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2A050378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3C1FBC">
        <w:rPr>
          <w:caps/>
          <w:sz w:val="40"/>
        </w:rPr>
        <w:t>2</w:t>
      </w:r>
      <w:r w:rsidR="009E0689">
        <w:rPr>
          <w:caps/>
          <w:sz w:val="40"/>
        </w:rPr>
        <w:t>.2</w:t>
      </w:r>
      <w:r w:rsidRPr="00C16997">
        <w:rPr>
          <w:caps/>
          <w:sz w:val="40"/>
        </w:rPr>
        <w:t xml:space="preserve"> zadávací dokumentace</w:t>
      </w:r>
    </w:p>
    <w:p w14:paraId="179291AF" w14:textId="4A7596E3" w:rsidR="001207A7" w:rsidRDefault="00494E93" w:rsidP="001207A7">
      <w:pPr>
        <w:pStyle w:val="Nzev"/>
        <w:spacing w:line="276" w:lineRule="auto"/>
        <w:rPr>
          <w:bCs/>
          <w:sz w:val="40"/>
          <w:szCs w:val="40"/>
          <w:u w:val="single"/>
        </w:rPr>
      </w:pPr>
      <w:r w:rsidRPr="00C16997">
        <w:rPr>
          <w:caps/>
          <w:sz w:val="40"/>
        </w:rPr>
        <w:t>technická specifikace předmětu veřejné zakázky</w:t>
      </w:r>
      <w:r w:rsidR="009E0689">
        <w:rPr>
          <w:caps/>
          <w:sz w:val="40"/>
        </w:rPr>
        <w:t xml:space="preserve"> </w:t>
      </w:r>
      <w:r w:rsidR="001207A7">
        <w:rPr>
          <w:caps/>
          <w:sz w:val="40"/>
        </w:rPr>
        <w:t xml:space="preserve">část 2 - </w:t>
      </w:r>
      <w:r w:rsidR="001207A7" w:rsidRPr="005B578E">
        <w:rPr>
          <w:bCs/>
          <w:sz w:val="40"/>
          <w:szCs w:val="40"/>
          <w:u w:val="single"/>
        </w:rPr>
        <w:t xml:space="preserve">Automatizace skladu </w:t>
      </w:r>
      <w:r w:rsidR="00271E90">
        <w:rPr>
          <w:bCs/>
          <w:sz w:val="40"/>
          <w:szCs w:val="40"/>
          <w:u w:val="single"/>
        </w:rPr>
        <w:t>–</w:t>
      </w:r>
      <w:r w:rsidR="001207A7" w:rsidRPr="005B578E">
        <w:rPr>
          <w:bCs/>
          <w:sz w:val="40"/>
          <w:szCs w:val="40"/>
          <w:u w:val="single"/>
        </w:rPr>
        <w:t xml:space="preserve"> SW</w:t>
      </w:r>
    </w:p>
    <w:p w14:paraId="25FBA721" w14:textId="77777777" w:rsidR="00271E90" w:rsidRPr="00271E90" w:rsidRDefault="00271E90" w:rsidP="00271E90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B35D0F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B35D0F" w:rsidRPr="00C16997" w:rsidRDefault="00B35D0F" w:rsidP="00B35D0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0B112E0" w:rsidR="00B35D0F" w:rsidRPr="00C16997" w:rsidRDefault="00B35D0F" w:rsidP="00B35D0F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91843">
              <w:rPr>
                <w:rFonts w:asciiTheme="majorHAnsi" w:hAnsiTheme="majorHAnsi" w:cstheme="majorHAnsi"/>
                <w:b/>
              </w:rPr>
              <w:t xml:space="preserve">Digitální transformace </w:t>
            </w:r>
            <w:proofErr w:type="spellStart"/>
            <w:r w:rsidRPr="00091843">
              <w:rPr>
                <w:rFonts w:asciiTheme="majorHAnsi" w:hAnsiTheme="majorHAnsi" w:cstheme="majorHAnsi"/>
                <w:b/>
              </w:rPr>
              <w:t>Vilgain</w:t>
            </w:r>
            <w:proofErr w:type="spellEnd"/>
            <w:r w:rsidRPr="00091843">
              <w:rPr>
                <w:rFonts w:asciiTheme="majorHAnsi" w:hAnsiTheme="majorHAnsi" w:cstheme="majorHAnsi"/>
                <w:b/>
              </w:rPr>
              <w:t xml:space="preserve"> s.r.o. </w:t>
            </w:r>
            <w:r w:rsidR="00375405">
              <w:rPr>
                <w:rFonts w:asciiTheme="majorHAnsi" w:hAnsiTheme="majorHAnsi" w:cstheme="majorHAnsi"/>
                <w:b/>
              </w:rPr>
              <w:t>– část 2</w:t>
            </w:r>
          </w:p>
        </w:tc>
      </w:tr>
      <w:tr w:rsidR="00B35D0F" w:rsidRPr="00C16997" w14:paraId="6BECB999" w14:textId="77777777" w:rsidTr="54A9FA29">
        <w:tc>
          <w:tcPr>
            <w:tcW w:w="3114" w:type="dxa"/>
          </w:tcPr>
          <w:p w14:paraId="48E215BE" w14:textId="1F41A144" w:rsidR="00B35D0F" w:rsidRPr="00C16997" w:rsidRDefault="00B35D0F" w:rsidP="00B35D0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C16997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2C29A285" w:rsidR="00B35D0F" w:rsidRPr="00C16997" w:rsidRDefault="00B35D0F" w:rsidP="00B35D0F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526B2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B35D0F" w:rsidRPr="00C16997" w14:paraId="16E049F7" w14:textId="77777777" w:rsidTr="54A9FA29">
        <w:tc>
          <w:tcPr>
            <w:tcW w:w="3114" w:type="dxa"/>
          </w:tcPr>
          <w:p w14:paraId="73991392" w14:textId="093DACF0" w:rsidR="00B35D0F" w:rsidRPr="00C16997" w:rsidRDefault="00B35D0F" w:rsidP="00B35D0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16134276" w:rsidR="00B35D0F" w:rsidRPr="00C16997" w:rsidRDefault="00B35D0F" w:rsidP="00B35D0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526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3AFD66E7" w14:textId="77777777" w:rsidR="00524A94" w:rsidRDefault="00524A94" w:rsidP="4D7A93C3">
      <w:pPr>
        <w:spacing w:line="276" w:lineRule="auto"/>
        <w:jc w:val="both"/>
        <w:rPr>
          <w:rFonts w:asciiTheme="majorHAnsi" w:hAnsiTheme="majorHAnsi" w:cstheme="majorBidi"/>
        </w:rPr>
      </w:pPr>
    </w:p>
    <w:p w14:paraId="68AA4DC6" w14:textId="22AE1DF4" w:rsidR="00494E93" w:rsidRPr="00C16997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4D7A93C3">
        <w:rPr>
          <w:rFonts w:asciiTheme="majorHAnsi" w:hAnsiTheme="majorHAnsi" w:cstheme="majorBidi"/>
        </w:rPr>
        <w:t xml:space="preserve">Tento dokument stanovuje minimální požadované </w:t>
      </w:r>
      <w:r w:rsidR="00591800" w:rsidRPr="00375405">
        <w:rPr>
          <w:rFonts w:asciiTheme="majorHAnsi" w:hAnsiTheme="majorHAnsi" w:cstheme="majorBidi"/>
        </w:rPr>
        <w:t xml:space="preserve">parametry a funkcionality </w:t>
      </w:r>
      <w:r w:rsidRPr="00375405">
        <w:rPr>
          <w:rFonts w:asciiTheme="majorHAnsi" w:hAnsiTheme="majorHAnsi" w:cstheme="majorBidi"/>
        </w:rPr>
        <w:t>předmětu veřejné (dále jako „</w:t>
      </w:r>
      <w:r w:rsidRPr="00375405">
        <w:rPr>
          <w:rFonts w:asciiTheme="majorHAnsi" w:hAnsiTheme="majorHAnsi" w:cstheme="majorBidi"/>
          <w:b/>
          <w:bCs/>
        </w:rPr>
        <w:t>předmět veřejné zakázky</w:t>
      </w:r>
      <w:r w:rsidRPr="00375405">
        <w:rPr>
          <w:rFonts w:asciiTheme="majorHAnsi" w:hAnsiTheme="majorHAnsi" w:cstheme="majorBidi"/>
        </w:rPr>
        <w:t>“ nebo „</w:t>
      </w:r>
      <w:r w:rsidRPr="00375405">
        <w:rPr>
          <w:rFonts w:asciiTheme="majorHAnsi" w:hAnsiTheme="majorHAnsi" w:cstheme="majorBidi"/>
          <w:b/>
          <w:bCs/>
        </w:rPr>
        <w:t>zařízení</w:t>
      </w:r>
      <w:r w:rsidRPr="00375405">
        <w:rPr>
          <w:rFonts w:asciiTheme="majorHAnsi" w:hAnsiTheme="majorHAnsi" w:cstheme="majorBidi"/>
        </w:rPr>
        <w:t>“).</w:t>
      </w:r>
      <w:r w:rsidR="4DB67052" w:rsidRPr="00375405">
        <w:rPr>
          <w:rFonts w:asciiTheme="majorHAnsi" w:hAnsiTheme="majorHAnsi" w:cstheme="majorBidi"/>
        </w:rPr>
        <w:t xml:space="preserve"> </w:t>
      </w:r>
      <w:r w:rsidR="4DB67052" w:rsidRPr="00375405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</w:t>
      </w:r>
      <w:proofErr w:type="spellStart"/>
      <w:r w:rsidR="4DB67052" w:rsidRPr="00375405">
        <w:rPr>
          <w:rFonts w:ascii="Calibri Light" w:eastAsia="Calibri Light" w:hAnsi="Calibri Light" w:cs="Calibri Light"/>
        </w:rPr>
        <w:t>datasheets</w:t>
      </w:r>
      <w:proofErr w:type="spellEnd"/>
      <w:r w:rsidR="4DB67052" w:rsidRPr="00375405">
        <w:rPr>
          <w:rFonts w:ascii="Calibri Light" w:eastAsia="Calibri Light" w:hAnsi="Calibri Light" w:cs="Calibri Light"/>
        </w:rPr>
        <w:t>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55838ECC" w14:textId="549FED73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</w:t>
      </w:r>
      <w:r w:rsidR="00591800">
        <w:rPr>
          <w:rFonts w:asciiTheme="majorHAnsi" w:hAnsiTheme="majorHAnsi" w:cstheme="majorHAnsi"/>
        </w:rPr>
        <w:t xml:space="preserve">požadavky </w:t>
      </w:r>
      <w:r w:rsidRPr="00C16997">
        <w:rPr>
          <w:rFonts w:asciiTheme="majorHAnsi" w:hAnsiTheme="majorHAnsi" w:cstheme="majorHAnsi"/>
        </w:rPr>
        <w:t>zadavatele</w:t>
      </w:r>
      <w:r w:rsidR="00591800">
        <w:rPr>
          <w:rFonts w:asciiTheme="majorHAnsi" w:hAnsiTheme="majorHAnsi" w:cstheme="majorHAnsi"/>
        </w:rPr>
        <w:t>.</w:t>
      </w:r>
    </w:p>
    <w:p w14:paraId="0AC34536" w14:textId="77777777" w:rsidR="00E321EF" w:rsidRPr="00E321EF" w:rsidRDefault="00E321EF" w:rsidP="00E321EF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E321EF">
        <w:rPr>
          <w:rFonts w:asciiTheme="majorHAnsi" w:hAnsiTheme="majorHAnsi" w:cstheme="majorHAnsi"/>
          <w:b/>
          <w:bCs/>
          <w:u w:val="single"/>
        </w:rPr>
        <w:t>Požadavky zadavatele:</w:t>
      </w:r>
    </w:p>
    <w:p w14:paraId="10555403" w14:textId="77777777" w:rsidR="00CD6557" w:rsidRPr="00E321EF" w:rsidRDefault="00CD6557" w:rsidP="00E321EF">
      <w:pPr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E321EF">
        <w:rPr>
          <w:rFonts w:ascii="Calibri Light" w:hAnsi="Calibri Light" w:cs="Calibri Light"/>
        </w:rPr>
        <w:t xml:space="preserve">Dodávaný systém musí být plně </w:t>
      </w:r>
      <w:proofErr w:type="spellStart"/>
      <w:r w:rsidRPr="00E321EF">
        <w:rPr>
          <w:rFonts w:ascii="Calibri Light" w:hAnsi="Calibri Light" w:cs="Calibri Light"/>
        </w:rPr>
        <w:t>integrovatelný</w:t>
      </w:r>
      <w:proofErr w:type="spellEnd"/>
      <w:r w:rsidRPr="00E321EF">
        <w:rPr>
          <w:rFonts w:ascii="Calibri Light" w:hAnsi="Calibri Light" w:cs="Calibri Light"/>
        </w:rPr>
        <w:t xml:space="preserve"> se stávajícím WMS prostřednictvím otevřeného API rozhraní umožňujícího výměnu dat o skladových operacích.</w:t>
      </w:r>
    </w:p>
    <w:p w14:paraId="3484BF2C" w14:textId="77777777" w:rsidR="00CD6557" w:rsidRPr="00E321EF" w:rsidRDefault="00CD6557" w:rsidP="00E321EF">
      <w:pPr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E321EF">
        <w:rPr>
          <w:rFonts w:ascii="Calibri Light" w:hAnsi="Calibri Light" w:cs="Calibri Light"/>
        </w:rPr>
        <w:t>Systém musí umožňovat obousměrnou výměnu dat o příjmu, skladování, vychystávání a expedici mezi WMS a automatizovaným systémem.</w:t>
      </w:r>
    </w:p>
    <w:p w14:paraId="63A6CAC8" w14:textId="77777777" w:rsidR="00CD6557" w:rsidRPr="00E321EF" w:rsidRDefault="00CD6557" w:rsidP="00E321EF">
      <w:pPr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E321EF">
        <w:rPr>
          <w:rFonts w:ascii="Calibri Light" w:hAnsi="Calibri Light" w:cs="Calibri Light"/>
        </w:rPr>
        <w:t>Systém musí automaticky řídit tok zboží (příjem, skladování, expedici) bez nutnosti zásahu obsluhy a koordinovat aktivitu robotů.</w:t>
      </w:r>
    </w:p>
    <w:p w14:paraId="10BE45A8" w14:textId="77777777" w:rsidR="00CD6557" w:rsidRPr="00E321EF" w:rsidRDefault="00CD6557" w:rsidP="00E321EF">
      <w:pPr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E321EF">
        <w:rPr>
          <w:rFonts w:ascii="Calibri Light" w:hAnsi="Calibri Light" w:cs="Calibri Light"/>
        </w:rPr>
        <w:t>Systém musí umožňovat sledování zásob, objednávek a úkolů v reálném čase.</w:t>
      </w:r>
    </w:p>
    <w:p w14:paraId="6E830031" w14:textId="77777777" w:rsidR="00CD6557" w:rsidRPr="00E321EF" w:rsidRDefault="00CD6557" w:rsidP="00E321EF">
      <w:pPr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E321EF">
        <w:rPr>
          <w:rFonts w:ascii="Calibri Light" w:hAnsi="Calibri Light" w:cs="Calibri Light"/>
        </w:rPr>
        <w:t>Dodávané řešení musí obsahovat operátorské rozhraní s vizualizací stavu systému, přehledem činností robotů a procesů.</w:t>
      </w:r>
    </w:p>
    <w:p w14:paraId="32AB408D" w14:textId="77777777" w:rsidR="00CD6557" w:rsidRPr="00E321EF" w:rsidRDefault="00CD6557" w:rsidP="00E321EF">
      <w:pPr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E321EF">
        <w:rPr>
          <w:rFonts w:ascii="Calibri Light" w:hAnsi="Calibri Light" w:cs="Calibri Light"/>
        </w:rPr>
        <w:t xml:space="preserve">Operátorské rozhraní musí umožňovat systémovou supervizi, monitoring výkonu a generování </w:t>
      </w:r>
      <w:proofErr w:type="spellStart"/>
      <w:r w:rsidRPr="00E321EF">
        <w:rPr>
          <w:rFonts w:ascii="Calibri Light" w:hAnsi="Calibri Light" w:cs="Calibri Light"/>
        </w:rPr>
        <w:t>alertů</w:t>
      </w:r>
      <w:proofErr w:type="spellEnd"/>
      <w:r w:rsidRPr="00E321EF">
        <w:rPr>
          <w:rFonts w:ascii="Calibri Light" w:hAnsi="Calibri Light" w:cs="Calibri Light"/>
        </w:rPr>
        <w:t xml:space="preserve"> či diagnostiku systémových chyb a selhání.</w:t>
      </w:r>
    </w:p>
    <w:p w14:paraId="6ED838A9" w14:textId="77777777" w:rsidR="00CD6557" w:rsidRPr="00E321EF" w:rsidRDefault="00CD6557" w:rsidP="00E321EF">
      <w:pPr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E321EF">
        <w:rPr>
          <w:rFonts w:ascii="Calibri Light" w:hAnsi="Calibri Light" w:cs="Calibri Light"/>
        </w:rPr>
        <w:t>Systém musí komunikovat s hardware komponentami (roboty, porty, dopravníky, I/O moduly) a umožňovat jejich centrální řízení a monitoring.</w:t>
      </w:r>
    </w:p>
    <w:p w14:paraId="7802AA9F" w14:textId="77777777" w:rsidR="00CD6557" w:rsidRPr="00E321EF" w:rsidRDefault="00CD6557" w:rsidP="00E321EF">
      <w:pPr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E321EF">
        <w:rPr>
          <w:rFonts w:ascii="Calibri Light" w:hAnsi="Calibri Light" w:cs="Calibri Light"/>
        </w:rPr>
        <w:t>Systém musí reagovat na aktuální provozní vytížení a dynamicky řídit počet aktivních robotických jednotek, včetně odesílání neaktivních robotů k nabíjení nebo do úsporného režimu.</w:t>
      </w:r>
    </w:p>
    <w:p w14:paraId="19588016" w14:textId="77777777" w:rsidR="00CD6557" w:rsidRPr="00E321EF" w:rsidRDefault="00CD6557" w:rsidP="00E321EF">
      <w:pPr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E321EF">
        <w:rPr>
          <w:rFonts w:ascii="Calibri Light" w:hAnsi="Calibri Light" w:cs="Calibri Light"/>
        </w:rPr>
        <w:lastRenderedPageBreak/>
        <w:t xml:space="preserve">Systém musí zohledňovat optimalizaci pohybů robotů a rozmístění skladových jednotek na základě frekvence vychystávání (např. častěji prodávané položky ukládá blíže k </w:t>
      </w:r>
      <w:proofErr w:type="spellStart"/>
      <w:r w:rsidRPr="00E321EF">
        <w:rPr>
          <w:rFonts w:ascii="Calibri Light" w:hAnsi="Calibri Light" w:cs="Calibri Light"/>
        </w:rPr>
        <w:t>pickovacím</w:t>
      </w:r>
      <w:proofErr w:type="spellEnd"/>
      <w:r w:rsidRPr="00E321EF">
        <w:rPr>
          <w:rFonts w:ascii="Calibri Light" w:hAnsi="Calibri Light" w:cs="Calibri Light"/>
        </w:rPr>
        <w:t xml:space="preserve"> portům).</w:t>
      </w:r>
    </w:p>
    <w:p w14:paraId="73369C3D" w14:textId="77777777" w:rsidR="00CD6557" w:rsidRPr="00E321EF" w:rsidRDefault="00CD6557" w:rsidP="00E321EF">
      <w:pPr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E321EF">
        <w:rPr>
          <w:rFonts w:ascii="Calibri Light" w:hAnsi="Calibri Light" w:cs="Calibri Light"/>
        </w:rPr>
        <w:t>Každý box, port a robot musí mít přiřazeno unikátní interní ID, které umožňuje jednoznačnou identifikaci a sledování pohybu v rámci systému.</w:t>
      </w:r>
    </w:p>
    <w:p w14:paraId="1114BE9C" w14:textId="77777777" w:rsidR="00CD6557" w:rsidRPr="00E321EF" w:rsidRDefault="00CD6557" w:rsidP="00E321EF">
      <w:pPr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E321EF">
        <w:rPr>
          <w:rFonts w:ascii="Calibri Light" w:hAnsi="Calibri Light" w:cs="Calibri Light"/>
        </w:rPr>
        <w:t>Řešení musí umožňovat autentizaci uživatelů prostřednictvím uživatelského jména a hesla, karty nebo čipu.</w:t>
      </w:r>
    </w:p>
    <w:p w14:paraId="63E11041" w14:textId="77777777" w:rsidR="00CD6557" w:rsidRPr="00E321EF" w:rsidRDefault="00CD6557" w:rsidP="00E321EF">
      <w:pPr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E321EF">
        <w:rPr>
          <w:rFonts w:ascii="Calibri Light" w:hAnsi="Calibri Light" w:cs="Calibri Light"/>
        </w:rPr>
        <w:t>Systém musí být napojen na interní LAN infrastrukturu zákazníka a podporovat šifrovanou komunikaci (HTTPS / SSL / VPN).</w:t>
      </w:r>
    </w:p>
    <w:p w14:paraId="4C39868C" w14:textId="77777777" w:rsidR="00CD6557" w:rsidRPr="00E321EF" w:rsidRDefault="00CD6557" w:rsidP="00E321EF">
      <w:pPr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E321EF">
        <w:rPr>
          <w:rFonts w:ascii="Calibri Light" w:hAnsi="Calibri Light" w:cs="Calibri Light"/>
        </w:rPr>
        <w:t>Řešení musí umožňovat vzdálený přístup prostřednictvím zabezpečeného VPN připojení za účelem servisních a diagnostických činností.</w:t>
      </w:r>
    </w:p>
    <w:p w14:paraId="55EB8924" w14:textId="77777777" w:rsidR="00CD6557" w:rsidRPr="00E321EF" w:rsidRDefault="00CD6557" w:rsidP="00E321EF">
      <w:pPr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E321EF">
        <w:rPr>
          <w:rFonts w:ascii="Calibri Light" w:hAnsi="Calibri Light" w:cs="Calibri Light"/>
        </w:rPr>
        <w:t>Systém musí umožňovat export provozních a stavových logů do nadřazeného systému (např. WMS, dohledový systém).</w:t>
      </w:r>
    </w:p>
    <w:p w14:paraId="1834B949" w14:textId="4D96F2D5" w:rsidR="00551473" w:rsidRPr="00E321EF" w:rsidRDefault="00E321EF" w:rsidP="00E321EF">
      <w:pPr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E321EF">
        <w:rPr>
          <w:rFonts w:ascii="Calibri Light" w:hAnsi="Calibri Light" w:cs="Calibri Light"/>
        </w:rPr>
        <w:t>S</w:t>
      </w:r>
      <w:r w:rsidR="00551473" w:rsidRPr="00E321EF">
        <w:rPr>
          <w:rFonts w:ascii="Calibri Light" w:hAnsi="Calibri Light" w:cs="Calibri Light"/>
        </w:rPr>
        <w:t xml:space="preserve">oftware </w:t>
      </w:r>
      <w:r w:rsidRPr="00E321EF">
        <w:rPr>
          <w:rFonts w:ascii="Calibri Light" w:hAnsi="Calibri Light" w:cs="Calibri Light"/>
        </w:rPr>
        <w:t>musí být</w:t>
      </w:r>
      <w:r w:rsidR="00551473" w:rsidRPr="00E321EF">
        <w:rPr>
          <w:rFonts w:ascii="Calibri Light" w:hAnsi="Calibri Light" w:cs="Calibri Light"/>
        </w:rPr>
        <w:t xml:space="preserve"> plně kompatibilní s dodaným hardwarem </w:t>
      </w:r>
      <w:r w:rsidR="00375405">
        <w:rPr>
          <w:rFonts w:ascii="Calibri Light" w:hAnsi="Calibri Light" w:cs="Calibri Light"/>
        </w:rPr>
        <w:t>automatizace skladu</w:t>
      </w:r>
      <w:r w:rsidR="00551473" w:rsidRPr="00E321EF">
        <w:rPr>
          <w:rFonts w:ascii="Calibri Light" w:hAnsi="Calibri Light" w:cs="Calibri Light"/>
        </w:rPr>
        <w:t xml:space="preserve"> a zajistí jeho funkční propojení v rámci jednoho uceleného řešení.</w:t>
      </w:r>
    </w:p>
    <w:sectPr w:rsidR="00551473" w:rsidRPr="00E321EF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551CF" w14:textId="77777777" w:rsidR="00BE7DE6" w:rsidRDefault="00BE7DE6" w:rsidP="002C4725">
      <w:pPr>
        <w:spacing w:after="0" w:line="240" w:lineRule="auto"/>
      </w:pPr>
      <w:r>
        <w:separator/>
      </w:r>
    </w:p>
  </w:endnote>
  <w:endnote w:type="continuationSeparator" w:id="0">
    <w:p w14:paraId="632D8BFE" w14:textId="77777777" w:rsidR="00BE7DE6" w:rsidRDefault="00BE7DE6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750F5E36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CBE5" w14:textId="77777777" w:rsidR="00BE7DE6" w:rsidRDefault="00BE7DE6" w:rsidP="002C4725">
      <w:pPr>
        <w:spacing w:after="0" w:line="240" w:lineRule="auto"/>
      </w:pPr>
      <w:r>
        <w:separator/>
      </w:r>
    </w:p>
  </w:footnote>
  <w:footnote w:type="continuationSeparator" w:id="0">
    <w:p w14:paraId="72CE2CDB" w14:textId="77777777" w:rsidR="00BE7DE6" w:rsidRDefault="00BE7DE6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548C23CA" w:rsidR="003D2088" w:rsidRPr="000D388A" w:rsidRDefault="006971BD" w:rsidP="006971BD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F45D147" wp14:editId="547A62E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451037179" name="Obrázek 145103717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1763B56"/>
    <w:multiLevelType w:val="multilevel"/>
    <w:tmpl w:val="363E5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2E37CEE"/>
    <w:multiLevelType w:val="multilevel"/>
    <w:tmpl w:val="FD043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3769">
    <w:abstractNumId w:val="19"/>
  </w:num>
  <w:num w:numId="2" w16cid:durableId="1931888401">
    <w:abstractNumId w:val="7"/>
  </w:num>
  <w:num w:numId="3" w16cid:durableId="397480720">
    <w:abstractNumId w:val="0"/>
  </w:num>
  <w:num w:numId="4" w16cid:durableId="2083943012">
    <w:abstractNumId w:val="15"/>
  </w:num>
  <w:num w:numId="5" w16cid:durableId="1743874282">
    <w:abstractNumId w:val="12"/>
  </w:num>
  <w:num w:numId="6" w16cid:durableId="463499969">
    <w:abstractNumId w:val="12"/>
  </w:num>
  <w:num w:numId="7" w16cid:durableId="452752481">
    <w:abstractNumId w:val="2"/>
  </w:num>
  <w:num w:numId="8" w16cid:durableId="1073313783">
    <w:abstractNumId w:val="17"/>
  </w:num>
  <w:num w:numId="9" w16cid:durableId="1686403088">
    <w:abstractNumId w:val="6"/>
  </w:num>
  <w:num w:numId="10" w16cid:durableId="1642423989">
    <w:abstractNumId w:val="11"/>
  </w:num>
  <w:num w:numId="11" w16cid:durableId="386344179">
    <w:abstractNumId w:val="9"/>
  </w:num>
  <w:num w:numId="12" w16cid:durableId="546646826">
    <w:abstractNumId w:val="16"/>
  </w:num>
  <w:num w:numId="13" w16cid:durableId="1422070904">
    <w:abstractNumId w:val="5"/>
  </w:num>
  <w:num w:numId="14" w16cid:durableId="16541311">
    <w:abstractNumId w:val="18"/>
  </w:num>
  <w:num w:numId="15" w16cid:durableId="1515539091">
    <w:abstractNumId w:val="4"/>
  </w:num>
  <w:num w:numId="16" w16cid:durableId="699015692">
    <w:abstractNumId w:val="13"/>
  </w:num>
  <w:num w:numId="17" w16cid:durableId="1769882824">
    <w:abstractNumId w:val="14"/>
  </w:num>
  <w:num w:numId="18" w16cid:durableId="1206799116">
    <w:abstractNumId w:val="7"/>
  </w:num>
  <w:num w:numId="19" w16cid:durableId="45836563">
    <w:abstractNumId w:val="19"/>
  </w:num>
  <w:num w:numId="20" w16cid:durableId="742991566">
    <w:abstractNumId w:val="8"/>
  </w:num>
  <w:num w:numId="21" w16cid:durableId="1482959730">
    <w:abstractNumId w:val="3"/>
  </w:num>
  <w:num w:numId="22" w16cid:durableId="157889668">
    <w:abstractNumId w:val="19"/>
    <w:lvlOverride w:ilvl="0">
      <w:startOverride w:val="1"/>
    </w:lvlOverride>
  </w:num>
  <w:num w:numId="23" w16cid:durableId="1785225884">
    <w:abstractNumId w:val="1"/>
  </w:num>
  <w:num w:numId="24" w16cid:durableId="540166786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Q2qxYoaoZI7dyuuruWI9ncyhqe/ktQJ6zyAgGHi/7YkpkKltdhSyEWcgf2r0dcNEnoVVqFPnXni9WqSjTPhccQ==" w:salt="PtD1VcR+FDf+im2LyIkU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37BE2"/>
    <w:rsid w:val="000502B4"/>
    <w:rsid w:val="00072135"/>
    <w:rsid w:val="00082C5A"/>
    <w:rsid w:val="000A3A57"/>
    <w:rsid w:val="000B42C0"/>
    <w:rsid w:val="000D388A"/>
    <w:rsid w:val="000D3E20"/>
    <w:rsid w:val="001207A7"/>
    <w:rsid w:val="00125AC4"/>
    <w:rsid w:val="00130843"/>
    <w:rsid w:val="0018712C"/>
    <w:rsid w:val="00195D10"/>
    <w:rsid w:val="001A3941"/>
    <w:rsid w:val="001B7CEE"/>
    <w:rsid w:val="001D4142"/>
    <w:rsid w:val="0021074E"/>
    <w:rsid w:val="0022176A"/>
    <w:rsid w:val="00267824"/>
    <w:rsid w:val="00271E90"/>
    <w:rsid w:val="00273B04"/>
    <w:rsid w:val="002C4725"/>
    <w:rsid w:val="002D727F"/>
    <w:rsid w:val="002F1AF3"/>
    <w:rsid w:val="002F311B"/>
    <w:rsid w:val="002F739C"/>
    <w:rsid w:val="003006F3"/>
    <w:rsid w:val="00310643"/>
    <w:rsid w:val="003145E3"/>
    <w:rsid w:val="00316023"/>
    <w:rsid w:val="00351A75"/>
    <w:rsid w:val="00360120"/>
    <w:rsid w:val="00375405"/>
    <w:rsid w:val="003823F4"/>
    <w:rsid w:val="00393720"/>
    <w:rsid w:val="003C1FBC"/>
    <w:rsid w:val="003D2088"/>
    <w:rsid w:val="003D6DD0"/>
    <w:rsid w:val="003F0F2F"/>
    <w:rsid w:val="003F121F"/>
    <w:rsid w:val="003F660A"/>
    <w:rsid w:val="00402441"/>
    <w:rsid w:val="0042167D"/>
    <w:rsid w:val="00427539"/>
    <w:rsid w:val="004524C6"/>
    <w:rsid w:val="00474F9E"/>
    <w:rsid w:val="00476C99"/>
    <w:rsid w:val="00494E93"/>
    <w:rsid w:val="00495108"/>
    <w:rsid w:val="00496647"/>
    <w:rsid w:val="004B04B2"/>
    <w:rsid w:val="004B0B9F"/>
    <w:rsid w:val="004B3047"/>
    <w:rsid w:val="004B6AE8"/>
    <w:rsid w:val="004C07D9"/>
    <w:rsid w:val="004D04C5"/>
    <w:rsid w:val="00501C12"/>
    <w:rsid w:val="00524A94"/>
    <w:rsid w:val="00551473"/>
    <w:rsid w:val="0055358D"/>
    <w:rsid w:val="0055767F"/>
    <w:rsid w:val="005808E4"/>
    <w:rsid w:val="00591800"/>
    <w:rsid w:val="005A375F"/>
    <w:rsid w:val="005D53C2"/>
    <w:rsid w:val="005D66AA"/>
    <w:rsid w:val="005F350C"/>
    <w:rsid w:val="00607AEE"/>
    <w:rsid w:val="0063433E"/>
    <w:rsid w:val="006365AF"/>
    <w:rsid w:val="006432B7"/>
    <w:rsid w:val="00663861"/>
    <w:rsid w:val="00694C0A"/>
    <w:rsid w:val="006971BD"/>
    <w:rsid w:val="006A51E9"/>
    <w:rsid w:val="006C1405"/>
    <w:rsid w:val="006C64E7"/>
    <w:rsid w:val="006C77CF"/>
    <w:rsid w:val="006E42F7"/>
    <w:rsid w:val="00716AFF"/>
    <w:rsid w:val="00722CDE"/>
    <w:rsid w:val="007244DA"/>
    <w:rsid w:val="007442A1"/>
    <w:rsid w:val="00763788"/>
    <w:rsid w:val="00775992"/>
    <w:rsid w:val="007913D3"/>
    <w:rsid w:val="00794A6B"/>
    <w:rsid w:val="007C14B3"/>
    <w:rsid w:val="007C1708"/>
    <w:rsid w:val="007E078A"/>
    <w:rsid w:val="007E5031"/>
    <w:rsid w:val="007F73AC"/>
    <w:rsid w:val="00812B87"/>
    <w:rsid w:val="008138E5"/>
    <w:rsid w:val="00827468"/>
    <w:rsid w:val="008309D1"/>
    <w:rsid w:val="0083788E"/>
    <w:rsid w:val="00862C54"/>
    <w:rsid w:val="008673D8"/>
    <w:rsid w:val="008B0758"/>
    <w:rsid w:val="008C45B9"/>
    <w:rsid w:val="008C70A2"/>
    <w:rsid w:val="008E6429"/>
    <w:rsid w:val="008F3E3E"/>
    <w:rsid w:val="00905B8E"/>
    <w:rsid w:val="00917068"/>
    <w:rsid w:val="00993A33"/>
    <w:rsid w:val="009974C4"/>
    <w:rsid w:val="009A20E7"/>
    <w:rsid w:val="009A5C04"/>
    <w:rsid w:val="009B67B4"/>
    <w:rsid w:val="009B7883"/>
    <w:rsid w:val="009E0689"/>
    <w:rsid w:val="00A518DA"/>
    <w:rsid w:val="00AC4E5A"/>
    <w:rsid w:val="00AE3343"/>
    <w:rsid w:val="00AF25BE"/>
    <w:rsid w:val="00AF4FAD"/>
    <w:rsid w:val="00B067DF"/>
    <w:rsid w:val="00B35D0F"/>
    <w:rsid w:val="00B527F4"/>
    <w:rsid w:val="00B5508E"/>
    <w:rsid w:val="00B56A03"/>
    <w:rsid w:val="00B66EB8"/>
    <w:rsid w:val="00BA141F"/>
    <w:rsid w:val="00BC005C"/>
    <w:rsid w:val="00BE7DE6"/>
    <w:rsid w:val="00BF318F"/>
    <w:rsid w:val="00BF4D9C"/>
    <w:rsid w:val="00BF71BE"/>
    <w:rsid w:val="00C01C47"/>
    <w:rsid w:val="00C16997"/>
    <w:rsid w:val="00C23834"/>
    <w:rsid w:val="00C26691"/>
    <w:rsid w:val="00C70411"/>
    <w:rsid w:val="00C72A8D"/>
    <w:rsid w:val="00C76BAC"/>
    <w:rsid w:val="00C91CF8"/>
    <w:rsid w:val="00CB2191"/>
    <w:rsid w:val="00CD1ADC"/>
    <w:rsid w:val="00CD39FA"/>
    <w:rsid w:val="00CD6557"/>
    <w:rsid w:val="00CE111F"/>
    <w:rsid w:val="00CE184D"/>
    <w:rsid w:val="00CE5CDF"/>
    <w:rsid w:val="00D22DCA"/>
    <w:rsid w:val="00D41F6D"/>
    <w:rsid w:val="00DA2467"/>
    <w:rsid w:val="00DD01E9"/>
    <w:rsid w:val="00E00962"/>
    <w:rsid w:val="00E046B0"/>
    <w:rsid w:val="00E321EF"/>
    <w:rsid w:val="00E54BD7"/>
    <w:rsid w:val="00E65E02"/>
    <w:rsid w:val="00E94454"/>
    <w:rsid w:val="00E97905"/>
    <w:rsid w:val="00EA06C0"/>
    <w:rsid w:val="00EC6D81"/>
    <w:rsid w:val="00ED405B"/>
    <w:rsid w:val="00EE2E83"/>
    <w:rsid w:val="00EF2A2A"/>
    <w:rsid w:val="00F018E4"/>
    <w:rsid w:val="00F038FF"/>
    <w:rsid w:val="00F118E1"/>
    <w:rsid w:val="00F13430"/>
    <w:rsid w:val="00F6706F"/>
    <w:rsid w:val="00F72D7A"/>
    <w:rsid w:val="00F76B2F"/>
    <w:rsid w:val="00F84153"/>
    <w:rsid w:val="00F929DE"/>
    <w:rsid w:val="00FD4308"/>
    <w:rsid w:val="00FE3C1E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8B07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3600F-0A80-47B8-AA01-28B995109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</TotalTime>
  <Pages>2</Pages>
  <Words>466</Words>
  <Characters>2750</Characters>
  <Application>Microsoft Office Word</Application>
  <DocSecurity>8</DocSecurity>
  <Lines>22</Lines>
  <Paragraphs>6</Paragraphs>
  <ScaleCrop>false</ScaleCrop>
  <Company>TENDERA partners, s.r.o.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4</cp:revision>
  <cp:lastPrinted>2019-12-09T09:19:00Z</cp:lastPrinted>
  <dcterms:created xsi:type="dcterms:W3CDTF">2025-12-02T11:51:00Z</dcterms:created>
  <dcterms:modified xsi:type="dcterms:W3CDTF">2025-12-03T10:27:00Z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