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7E1E21CF" w14:textId="0ECC0C47" w:rsidR="003918BA" w:rsidRPr="004750B4" w:rsidRDefault="003918BA" w:rsidP="003918BA">
      <w:pPr>
        <w:widowControl w:val="0"/>
        <w:spacing w:after="120" w:line="276" w:lineRule="auto"/>
        <w:jc w:val="center"/>
        <w:rPr>
          <w:rFonts w:asciiTheme="majorHAnsi" w:hAnsiTheme="majorHAnsi" w:cstheme="majorHAnsi"/>
          <w:b/>
          <w:bCs/>
          <w:sz w:val="24"/>
        </w:rPr>
      </w:pPr>
      <w:r w:rsidRPr="007C10A2">
        <w:rPr>
          <w:rFonts w:asciiTheme="majorHAnsi" w:hAnsiTheme="majorHAnsi" w:cstheme="majorHAnsi"/>
          <w:b/>
          <w:sz w:val="24"/>
        </w:rPr>
        <w:t>„</w:t>
      </w:r>
      <w:r w:rsidR="00A01004" w:rsidRPr="00A01004">
        <w:rPr>
          <w:rFonts w:asciiTheme="majorHAnsi" w:hAnsiTheme="majorHAnsi" w:cstheme="majorHAnsi"/>
          <w:b/>
          <w:sz w:val="24"/>
        </w:rPr>
        <w:t>Úprava prostoru tržnice, Olešnice – 1. etapa</w:t>
      </w:r>
      <w:r w:rsidRPr="007C10A2">
        <w:rPr>
          <w:rFonts w:asciiTheme="majorHAnsi" w:hAnsiTheme="majorHAnsi" w:cstheme="majorHAnsi"/>
          <w:b/>
          <w:bCs/>
          <w:iCs/>
          <w:sz w:val="24"/>
        </w:rPr>
        <w:t>“</w:t>
      </w:r>
    </w:p>
    <w:p w14:paraId="6503F8CF" w14:textId="77777777" w:rsidR="003918BA" w:rsidRPr="004750B4" w:rsidRDefault="003918BA" w:rsidP="003918BA">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občanského zákoníku</w:t>
      </w:r>
      <w:r w:rsidRPr="004750B4">
        <w:rPr>
          <w:rFonts w:asciiTheme="majorHAnsi" w:hAnsiTheme="majorHAnsi" w:cstheme="majorHAnsi"/>
          <w:sz w:val="22"/>
          <w:szCs w:val="22"/>
          <w:lang w:val="cs-CZ"/>
        </w:rPr>
        <w:t>, ve znění pozdějších předpisů</w:t>
      </w:r>
      <w:r w:rsidRPr="004750B4">
        <w:rPr>
          <w:rFonts w:asciiTheme="majorHAnsi" w:hAnsiTheme="majorHAnsi" w:cstheme="majorHAnsi"/>
          <w:sz w:val="22"/>
          <w:szCs w:val="22"/>
        </w:rPr>
        <w:t xml:space="preserve"> </w:t>
      </w:r>
      <w:r w:rsidRPr="004750B4">
        <w:rPr>
          <w:rFonts w:asciiTheme="majorHAnsi" w:hAnsiTheme="majorHAnsi" w:cstheme="majorHAnsi"/>
          <w:sz w:val="22"/>
          <w:szCs w:val="22"/>
          <w:lang w:val="cs-CZ"/>
        </w:rPr>
        <w:t>(</w:t>
      </w:r>
      <w:r w:rsidRPr="004750B4">
        <w:rPr>
          <w:rFonts w:asciiTheme="majorHAnsi" w:hAnsiTheme="majorHAnsi" w:cstheme="majorHAnsi"/>
          <w:sz w:val="22"/>
          <w:szCs w:val="22"/>
        </w:rPr>
        <w:t>dále jen „</w:t>
      </w:r>
      <w:r w:rsidRPr="004750B4">
        <w:rPr>
          <w:rFonts w:asciiTheme="majorHAnsi" w:hAnsiTheme="majorHAnsi" w:cstheme="majorHAnsi"/>
          <w:b/>
          <w:sz w:val="22"/>
          <w:szCs w:val="22"/>
        </w:rPr>
        <w:t>občanský zákoník</w:t>
      </w:r>
      <w:r w:rsidRPr="004750B4">
        <w:rPr>
          <w:rFonts w:asciiTheme="majorHAnsi" w:hAnsiTheme="majorHAnsi" w:cstheme="majorHAnsi"/>
          <w:sz w:val="22"/>
          <w:szCs w:val="22"/>
        </w:rPr>
        <w:t>“</w:t>
      </w:r>
      <w:r w:rsidRPr="004750B4">
        <w:rPr>
          <w:rFonts w:asciiTheme="majorHAnsi" w:hAnsiTheme="majorHAnsi" w:cstheme="majorHAnsi"/>
          <w:sz w:val="22"/>
          <w:szCs w:val="22"/>
          <w:lang w:val="cs-CZ"/>
        </w:rPr>
        <w:t>)</w:t>
      </w:r>
    </w:p>
    <w:p w14:paraId="4667689C" w14:textId="77777777" w:rsidR="003918BA" w:rsidRPr="004750B4" w:rsidRDefault="003918BA" w:rsidP="003918BA">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8250F8D" w14:textId="77777777" w:rsidR="003918BA" w:rsidRPr="00B148F6" w:rsidRDefault="003918BA" w:rsidP="003918BA">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4A4AC5F0" w14:textId="77777777" w:rsidR="007B4A52" w:rsidRPr="00B148F6" w:rsidRDefault="007B4A52" w:rsidP="007B4A52">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214B1B">
        <w:rPr>
          <w:rFonts w:asciiTheme="majorHAnsi" w:hAnsiTheme="majorHAnsi" w:cstheme="majorHAnsi"/>
          <w:b/>
          <w:bCs/>
        </w:rPr>
        <w:t>Město Olešnice</w:t>
      </w:r>
    </w:p>
    <w:p w14:paraId="31986EC4" w14:textId="77777777" w:rsidR="007B4A52" w:rsidRPr="00B148F6" w:rsidRDefault="007B4A52" w:rsidP="007B4A52">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214B1B">
        <w:rPr>
          <w:rFonts w:asciiTheme="majorHAnsi" w:hAnsiTheme="majorHAnsi" w:cstheme="majorHAnsi"/>
        </w:rPr>
        <w:t>679 74 Olešnice, náměstí Míru 20</w:t>
      </w:r>
    </w:p>
    <w:p w14:paraId="3FDE223B" w14:textId="77777777" w:rsidR="007B4A52" w:rsidRPr="00B148F6" w:rsidRDefault="007B4A52" w:rsidP="007B4A52">
      <w:pPr>
        <w:widowControl w:val="0"/>
        <w:spacing w:after="0" w:line="276" w:lineRule="auto"/>
        <w:ind w:left="2835" w:hanging="2835"/>
        <w:jc w:val="both"/>
        <w:outlineLvl w:val="1"/>
        <w:rPr>
          <w:rFonts w:asciiTheme="majorHAnsi" w:eastAsia="Calibri" w:hAnsiTheme="majorHAnsi" w:cstheme="majorHAnsi"/>
          <w:color w:val="000000"/>
        </w:rPr>
      </w:pPr>
      <w:r w:rsidRPr="002E1C6D">
        <w:rPr>
          <w:rFonts w:asciiTheme="majorHAnsi" w:eastAsia="Calibri" w:hAnsiTheme="majorHAnsi" w:cstheme="majorHAnsi"/>
          <w:color w:val="000000"/>
        </w:rPr>
        <w:t>Zastoupen:</w:t>
      </w:r>
      <w:r w:rsidRPr="002E1C6D">
        <w:rPr>
          <w:rFonts w:asciiTheme="majorHAnsi" w:eastAsia="Calibri" w:hAnsiTheme="majorHAnsi" w:cstheme="majorHAnsi"/>
          <w:color w:val="000000"/>
        </w:rPr>
        <w:tab/>
      </w:r>
      <w:r w:rsidRPr="002E1C6D">
        <w:rPr>
          <w:rFonts w:asciiTheme="majorHAnsi" w:hAnsiTheme="majorHAnsi" w:cstheme="majorHAnsi"/>
        </w:rPr>
        <w:t>Ing. David Tomášek, starosta</w:t>
      </w:r>
    </w:p>
    <w:p w14:paraId="47D400C8" w14:textId="77777777" w:rsidR="007B4A52" w:rsidRPr="00B148F6" w:rsidRDefault="007B4A52" w:rsidP="007B4A52">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214B1B">
        <w:rPr>
          <w:rFonts w:asciiTheme="majorHAnsi" w:hAnsiTheme="majorHAnsi" w:cstheme="majorHAnsi"/>
        </w:rPr>
        <w:t>00280755</w:t>
      </w:r>
    </w:p>
    <w:p w14:paraId="2B2EE035" w14:textId="77777777" w:rsidR="007B4A52" w:rsidRPr="00B148F6" w:rsidRDefault="007B4A52" w:rsidP="007B4A52">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Pr="00214B1B">
        <w:rPr>
          <w:rFonts w:asciiTheme="majorHAnsi" w:hAnsiTheme="majorHAnsi" w:cstheme="majorHAnsi"/>
        </w:rPr>
        <w:t>CZ00280755</w:t>
      </w:r>
    </w:p>
    <w:p w14:paraId="405C2C24" w14:textId="77777777" w:rsidR="007B4A52" w:rsidRPr="00B148F6" w:rsidRDefault="007B4A52" w:rsidP="007B4A52">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Pr>
          <w:rFonts w:asciiTheme="majorHAnsi" w:hAnsiTheme="majorHAnsi" w:cstheme="majorHAnsi"/>
        </w:rPr>
        <w:t>Česká spořitelna, a.s.</w:t>
      </w:r>
    </w:p>
    <w:p w14:paraId="2B164795" w14:textId="77777777" w:rsidR="007B4A52" w:rsidRPr="00B148F6" w:rsidRDefault="007B4A52" w:rsidP="007B4A52">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Pr>
          <w:rFonts w:asciiTheme="majorHAnsi" w:hAnsiTheme="majorHAnsi" w:cstheme="majorHAnsi"/>
        </w:rPr>
        <w:t>1361628359/0800</w:t>
      </w:r>
    </w:p>
    <w:p w14:paraId="10C4E531" w14:textId="77777777" w:rsidR="007B4A52" w:rsidRPr="00B148F6" w:rsidRDefault="007B4A52" w:rsidP="007B4A52">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6C9935E8" w14:textId="77777777" w:rsidR="007B4A52" w:rsidRPr="00B148F6" w:rsidRDefault="007B4A52" w:rsidP="007B4A52">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31690F">
        <w:rPr>
          <w:rFonts w:asciiTheme="majorHAnsi" w:hAnsiTheme="majorHAnsi" w:cstheme="majorHAnsi"/>
          <w:sz w:val="22"/>
        </w:rPr>
        <w:t>Ing. David Tomášek,</w:t>
      </w:r>
      <w:r>
        <w:rPr>
          <w:rFonts w:asciiTheme="majorHAnsi" w:hAnsiTheme="majorHAnsi" w:cstheme="majorHAnsi"/>
          <w:sz w:val="22"/>
        </w:rPr>
        <w:t xml:space="preserve"> tel.: 774 944 148, </w:t>
      </w:r>
      <w:hyperlink r:id="rId11" w:history="1">
        <w:r w:rsidRPr="00EB7E5F">
          <w:rPr>
            <w:rStyle w:val="Hypertextovodkaz"/>
            <w:rFonts w:asciiTheme="majorHAnsi" w:hAnsiTheme="majorHAnsi" w:cstheme="majorHAnsi"/>
            <w:sz w:val="22"/>
          </w:rPr>
          <w:t>starosta@olesnice.cz</w:t>
        </w:r>
      </w:hyperlink>
      <w:r>
        <w:rPr>
          <w:rFonts w:asciiTheme="majorHAnsi" w:hAnsiTheme="majorHAnsi" w:cstheme="majorHAnsi"/>
          <w:sz w:val="22"/>
        </w:rPr>
        <w:t xml:space="preserve"> </w:t>
      </w:r>
    </w:p>
    <w:p w14:paraId="130BAAF3" w14:textId="77777777" w:rsidR="003918BA" w:rsidRPr="00B148F6" w:rsidRDefault="003918BA" w:rsidP="003918BA">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Pr>
          <w:rFonts w:asciiTheme="majorHAnsi" w:hAnsiTheme="majorHAnsi" w:cstheme="majorHAnsi"/>
          <w:sz w:val="22"/>
          <w:lang w:val="cs-CZ"/>
        </w:rPr>
        <w:t>technických</w:t>
      </w:r>
      <w:r w:rsidRPr="00B148F6">
        <w:rPr>
          <w:rFonts w:asciiTheme="majorHAnsi" w:hAnsiTheme="majorHAnsi" w:cstheme="majorHAnsi"/>
          <w:sz w:val="22"/>
        </w:rPr>
        <w:t>:</w:t>
      </w:r>
      <w:r>
        <w:rPr>
          <w:rFonts w:asciiTheme="majorHAnsi" w:hAnsiTheme="majorHAnsi" w:cstheme="majorHAnsi"/>
          <w:sz w:val="22"/>
        </w:rPr>
        <w:tab/>
      </w:r>
      <w:r w:rsidRPr="00640360">
        <w:rPr>
          <w:rFonts w:asciiTheme="majorHAnsi" w:hAnsiTheme="majorHAnsi" w:cstheme="majorHAnsi"/>
          <w:sz w:val="22"/>
          <w:lang w:val="cs-CZ"/>
        </w:rPr>
        <w:t>(bude upřesněno)</w:t>
      </w:r>
    </w:p>
    <w:p w14:paraId="41A9D856" w14:textId="77777777" w:rsidR="003918BA" w:rsidRPr="004750B4" w:rsidRDefault="003918BA" w:rsidP="003918BA">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2BDD2D97" w14:textId="77777777" w:rsidR="003918BA" w:rsidRPr="004750B4" w:rsidRDefault="003918BA" w:rsidP="003918BA">
      <w:pPr>
        <w:widowControl w:val="0"/>
        <w:spacing w:after="0" w:line="276" w:lineRule="auto"/>
        <w:jc w:val="both"/>
        <w:rPr>
          <w:rFonts w:asciiTheme="majorHAnsi" w:hAnsiTheme="majorHAnsi" w:cstheme="majorHAnsi"/>
        </w:rPr>
      </w:pPr>
    </w:p>
    <w:p w14:paraId="5F2AC53B" w14:textId="77777777" w:rsidR="003918BA" w:rsidRPr="004750B4" w:rsidRDefault="003918BA" w:rsidP="003918BA">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06DD5E4D" w14:textId="77777777" w:rsidR="003918BA" w:rsidRPr="004750B4" w:rsidRDefault="003918BA" w:rsidP="003918BA">
      <w:pPr>
        <w:widowControl w:val="0"/>
        <w:spacing w:after="0" w:line="276" w:lineRule="auto"/>
        <w:jc w:val="both"/>
        <w:rPr>
          <w:rFonts w:asciiTheme="majorHAnsi" w:hAnsiTheme="majorHAnsi" w:cstheme="majorHAnsi"/>
          <w:b/>
          <w:bCs/>
        </w:rPr>
      </w:pPr>
    </w:p>
    <w:p w14:paraId="757758BB" w14:textId="77777777" w:rsidR="003918BA" w:rsidRPr="004750B4" w:rsidRDefault="003918BA" w:rsidP="003918BA">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7E93F6F0" w14:textId="77777777" w:rsidR="003918BA" w:rsidRPr="004750B4" w:rsidRDefault="003918BA" w:rsidP="003918BA">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AA9B9319B9048DCAECDD149A90340C1"/>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0D7562E1"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E1878C2F0E5145AB9BFCA8862AA8FA60"/>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6B5F17CB"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98A79942972744AC8D02F1899E761B64"/>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A20C095"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78EC924F3FAF4B8087E6FDA287527E4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1588D518"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AE1DA891741D4947A569B66ED56D5A7B"/>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D63BFB4"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38FE2BD6586D431EBF92D91C9315894B"/>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6BE28E5" w14:textId="77777777" w:rsidR="003918BA" w:rsidRPr="004750B4" w:rsidRDefault="003918BA" w:rsidP="003918BA">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AA9B9319B9048DCAECDD149A90340C1"/>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AA9B9319B9048DCAECDD149A90340C1"/>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AA9B9319B9048DCAECDD149A90340C1"/>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38339E20"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1C8056E0F65B4834995BAD2EDB4BA200"/>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F460FA9" w14:textId="77777777" w:rsidR="003918BA" w:rsidRPr="004750B4" w:rsidRDefault="003918BA" w:rsidP="003918BA">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715A21EB605F4DD98C154AE5696BF1DF"/>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DD39EA9" w14:textId="77777777" w:rsidR="003918BA" w:rsidRPr="004750B4" w:rsidRDefault="003918BA" w:rsidP="003918BA">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2A7A9230" w14:textId="77777777" w:rsidR="003918BA" w:rsidRPr="004750B4" w:rsidRDefault="003918BA" w:rsidP="003918BA">
      <w:pPr>
        <w:pStyle w:val="Zkladntext"/>
        <w:keepNext/>
        <w:numPr>
          <w:ilvl w:val="0"/>
          <w:numId w:val="29"/>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1D3CB10E97548CA9DA3C9D4B5AF8C95"/>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3B46F848" w14:textId="77777777" w:rsidR="003918BA" w:rsidRPr="004750B4" w:rsidRDefault="003918BA" w:rsidP="003918BA">
      <w:pPr>
        <w:pStyle w:val="Zkladntext"/>
        <w:keepNext/>
        <w:numPr>
          <w:ilvl w:val="0"/>
          <w:numId w:val="29"/>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FE8B55F14E5342E1AC9226DE5EF5CF43"/>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CAFA884" w14:textId="77777777" w:rsidR="003918BA" w:rsidRPr="004750B4" w:rsidRDefault="003918BA" w:rsidP="003918BA">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56057BF8" w14:textId="387C84E1" w:rsidR="00187BB1" w:rsidRPr="00B148F6" w:rsidRDefault="00F460BA" w:rsidP="00187BB1">
      <w:pPr>
        <w:jc w:val="both"/>
        <w:outlineLvl w:val="1"/>
        <w:rPr>
          <w:rFonts w:asciiTheme="majorHAnsi" w:hAnsiTheme="majorHAnsi" w:cstheme="majorHAnsi"/>
        </w:rPr>
      </w:pPr>
      <w:r w:rsidRPr="00854DCD">
        <w:rPr>
          <w:rFonts w:asciiTheme="majorHAnsi" w:hAnsiTheme="majorHAnsi" w:cstheme="majorBidi"/>
        </w:rPr>
        <w:t>Tato smlouva je uzavřena na základě výběrového řízení k veřejné zakázce malého rozsahu na </w:t>
      </w:r>
      <w:r>
        <w:rPr>
          <w:rFonts w:asciiTheme="majorHAnsi" w:hAnsiTheme="majorHAnsi" w:cstheme="majorBidi"/>
        </w:rPr>
        <w:t xml:space="preserve">stavební práce </w:t>
      </w:r>
      <w:r w:rsidRPr="00854DCD">
        <w:rPr>
          <w:rFonts w:asciiTheme="majorHAnsi" w:hAnsiTheme="majorHAnsi" w:cstheme="majorBidi"/>
        </w:rPr>
        <w:t xml:space="preserve">s názvem </w:t>
      </w:r>
      <w:r w:rsidRPr="00854DCD">
        <w:rPr>
          <w:rFonts w:asciiTheme="majorHAnsi" w:hAnsiTheme="majorHAnsi" w:cstheme="majorBidi"/>
          <w:b/>
          <w:bCs/>
        </w:rPr>
        <w:t>„</w:t>
      </w:r>
      <w:r w:rsidR="007B4A52" w:rsidRPr="007B4A52">
        <w:rPr>
          <w:rFonts w:asciiTheme="majorHAnsi" w:hAnsiTheme="majorHAnsi" w:cstheme="majorHAnsi"/>
          <w:b/>
        </w:rPr>
        <w:t>Úprava prostoru tržnice, Olešnice – 1. etapa</w:t>
      </w:r>
      <w:r w:rsidRPr="00854DCD">
        <w:rPr>
          <w:rFonts w:asciiTheme="majorHAnsi" w:hAnsiTheme="majorHAnsi" w:cstheme="majorBidi"/>
          <w:b/>
          <w:bCs/>
        </w:rPr>
        <w:t>“</w:t>
      </w:r>
      <w:r w:rsidRPr="00854DCD">
        <w:rPr>
          <w:rFonts w:asciiTheme="majorHAnsi" w:hAnsiTheme="majorHAnsi" w:cstheme="majorBidi"/>
        </w:rPr>
        <w:t xml:space="preserve"> (dále jen „</w:t>
      </w:r>
      <w:r w:rsidRPr="00854DCD">
        <w:rPr>
          <w:rFonts w:asciiTheme="majorHAnsi" w:hAnsiTheme="majorHAnsi" w:cstheme="majorBidi"/>
          <w:b/>
          <w:bCs/>
        </w:rPr>
        <w:t>veřejná zakázka</w:t>
      </w:r>
      <w:r w:rsidRPr="00854DCD">
        <w:rPr>
          <w:rFonts w:asciiTheme="majorHAnsi" w:hAnsiTheme="majorHAnsi" w:cstheme="majorBidi"/>
        </w:rPr>
        <w:t>“) zadávané mimo režim zákona č. 134/2016 Sb., o zadávání veřejných zakázek, ve znění pozdějších předpisů (dále jen jako „</w:t>
      </w:r>
      <w:r w:rsidRPr="00854DCD">
        <w:rPr>
          <w:rFonts w:asciiTheme="majorHAnsi" w:hAnsiTheme="majorHAnsi" w:cstheme="majorBidi"/>
          <w:b/>
          <w:bCs/>
        </w:rPr>
        <w:t>ZZVZ</w:t>
      </w:r>
      <w:r w:rsidRPr="00854DCD">
        <w:rPr>
          <w:rFonts w:asciiTheme="majorHAnsi" w:hAnsiTheme="majorHAnsi" w:cstheme="majorBidi"/>
        </w:rPr>
        <w:t>“)</w:t>
      </w:r>
      <w:r w:rsidRPr="60DEF0A5">
        <w:rPr>
          <w:rFonts w:asciiTheme="majorHAnsi" w:eastAsia="Calibri" w:hAnsiTheme="majorHAnsi" w:cstheme="majorBidi"/>
        </w:rPr>
        <w:t>,</w:t>
      </w:r>
      <w:r w:rsidRPr="60DEF0A5">
        <w:rPr>
          <w:rFonts w:asciiTheme="majorHAnsi" w:hAnsiTheme="majorHAnsi" w:cstheme="majorBidi"/>
        </w:rPr>
        <w:t xml:space="preserve"> mezi objednatelem, jakožto zadavatelem </w:t>
      </w:r>
      <w:r w:rsidRPr="60DEF0A5">
        <w:rPr>
          <w:rFonts w:asciiTheme="majorHAnsi" w:hAnsiTheme="majorHAnsi" w:cstheme="majorBidi"/>
          <w:snapToGrid w:val="0"/>
        </w:rPr>
        <w:t>veřejné</w:t>
      </w:r>
      <w:r w:rsidRPr="60DEF0A5">
        <w:rPr>
          <w:rFonts w:asciiTheme="majorHAnsi" w:hAnsiTheme="majorHAnsi" w:cstheme="majorBid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F1CD4C1"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a poskytnutí souvisejících dodávek a služeb</w:t>
      </w:r>
      <w:r w:rsidR="00E141F1" w:rsidRPr="00E141F1">
        <w:rPr>
          <w:rFonts w:asciiTheme="majorHAnsi" w:eastAsia="Calibri" w:hAnsiTheme="majorHAnsi" w:cstheme="majorHAnsi"/>
        </w:rPr>
        <w:t xml:space="preserve">, jejichž hlavním účelem je </w:t>
      </w:r>
      <w:r w:rsidR="007B4A52">
        <w:rPr>
          <w:rFonts w:asciiTheme="majorHAnsi" w:eastAsia="Calibri" w:hAnsiTheme="majorHAnsi" w:cstheme="majorHAnsi"/>
        </w:rPr>
        <w:t>ú</w:t>
      </w:r>
      <w:r w:rsidR="007B4A52" w:rsidRPr="007B4A52">
        <w:rPr>
          <w:rFonts w:asciiTheme="majorHAnsi" w:eastAsia="Calibri" w:hAnsiTheme="majorHAnsi" w:cstheme="majorHAnsi"/>
        </w:rPr>
        <w:t xml:space="preserve">prava prostoru </w:t>
      </w:r>
      <w:r w:rsidR="007B4A52">
        <w:rPr>
          <w:rFonts w:asciiTheme="majorHAnsi" w:eastAsia="Calibri" w:hAnsiTheme="majorHAnsi" w:cstheme="majorHAnsi"/>
        </w:rPr>
        <w:t xml:space="preserve">městské </w:t>
      </w:r>
      <w:r w:rsidR="007B4A52" w:rsidRPr="007B4A52">
        <w:rPr>
          <w:rFonts w:asciiTheme="majorHAnsi" w:eastAsia="Calibri" w:hAnsiTheme="majorHAnsi" w:cstheme="majorHAnsi"/>
        </w:rPr>
        <w:t>tržnice</w:t>
      </w:r>
      <w:r w:rsidRPr="00B148F6">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181CB9E" w:rsidR="006826A2" w:rsidRPr="00816A89" w:rsidRDefault="006826A2" w:rsidP="00E110AD">
      <w:pPr>
        <w:widowControl w:val="0"/>
        <w:numPr>
          <w:ilvl w:val="1"/>
          <w:numId w:val="11"/>
        </w:numPr>
        <w:spacing w:after="120" w:line="240" w:lineRule="auto"/>
        <w:jc w:val="both"/>
        <w:rPr>
          <w:rFonts w:asciiTheme="majorHAnsi" w:hAnsiTheme="majorHAnsi" w:cstheme="majorHAnsi"/>
        </w:rPr>
      </w:pPr>
      <w:r w:rsidRPr="00816A89">
        <w:rPr>
          <w:rFonts w:asciiTheme="majorHAnsi" w:hAnsiTheme="majorHAnsi" w:cstheme="majorHAnsi"/>
        </w:rPr>
        <w:t>Dílo bude provedeno v souladu s touto smlouvou, s projektovou dokumentací pro prov</w:t>
      </w:r>
      <w:r w:rsidR="006134E9" w:rsidRPr="00816A89">
        <w:rPr>
          <w:rFonts w:asciiTheme="majorHAnsi" w:hAnsiTheme="majorHAnsi" w:cstheme="majorHAnsi"/>
        </w:rPr>
        <w:t>eden</w:t>
      </w:r>
      <w:r w:rsidRPr="00816A89">
        <w:rPr>
          <w:rFonts w:asciiTheme="majorHAnsi" w:hAnsiTheme="majorHAnsi" w:cstheme="majorHAnsi"/>
        </w:rPr>
        <w:t xml:space="preserve">í stavby </w:t>
      </w:r>
      <w:r w:rsidR="006134E9" w:rsidRPr="00816A89">
        <w:rPr>
          <w:rFonts w:asciiTheme="majorHAnsi" w:hAnsiTheme="majorHAnsi" w:cstheme="majorHAnsi"/>
        </w:rPr>
        <w:t>s názvem „</w:t>
      </w:r>
      <w:r w:rsidR="007A223A" w:rsidRPr="007A223A">
        <w:rPr>
          <w:rFonts w:asciiTheme="majorHAnsi" w:hAnsiTheme="majorHAnsi" w:cstheme="majorHAnsi"/>
        </w:rPr>
        <w:t>Úprava prostoru tržnice, Olešnice – 1. etapa</w:t>
      </w:r>
      <w:r w:rsidR="006134E9" w:rsidRPr="00816A89">
        <w:rPr>
          <w:rFonts w:asciiTheme="majorHAnsi" w:hAnsiTheme="majorHAnsi" w:cstheme="majorHAnsi"/>
        </w:rPr>
        <w:t>“</w:t>
      </w:r>
      <w:r w:rsidR="003A40F3" w:rsidRPr="00816A89">
        <w:rPr>
          <w:rFonts w:asciiTheme="majorHAnsi" w:hAnsiTheme="majorHAnsi" w:cstheme="majorHAnsi"/>
        </w:rPr>
        <w:t xml:space="preserve"> </w:t>
      </w:r>
      <w:r w:rsidRPr="00816A89">
        <w:rPr>
          <w:rFonts w:asciiTheme="majorHAnsi" w:hAnsiTheme="majorHAnsi" w:cstheme="majorHAnsi"/>
        </w:rPr>
        <w:t xml:space="preserve">vypracovanou </w:t>
      </w:r>
      <w:r w:rsidR="00C63251" w:rsidRPr="00816A89">
        <w:rPr>
          <w:rFonts w:asciiTheme="majorHAnsi" w:hAnsiTheme="majorHAnsi" w:cstheme="majorHAnsi"/>
        </w:rPr>
        <w:t xml:space="preserve">Ing. </w:t>
      </w:r>
      <w:r w:rsidR="007A223A">
        <w:rPr>
          <w:rFonts w:asciiTheme="majorHAnsi" w:hAnsiTheme="majorHAnsi" w:cstheme="majorHAnsi"/>
        </w:rPr>
        <w:t xml:space="preserve">Petrem </w:t>
      </w:r>
      <w:proofErr w:type="spellStart"/>
      <w:r w:rsidR="007A223A">
        <w:rPr>
          <w:rFonts w:asciiTheme="majorHAnsi" w:hAnsiTheme="majorHAnsi" w:cstheme="majorHAnsi"/>
        </w:rPr>
        <w:t>Višinkou</w:t>
      </w:r>
      <w:proofErr w:type="spellEnd"/>
      <w:r w:rsidR="00C63251" w:rsidRPr="00816A89">
        <w:rPr>
          <w:rFonts w:asciiTheme="majorHAnsi" w:hAnsiTheme="majorHAnsi" w:cstheme="majorHAnsi"/>
        </w:rPr>
        <w:t xml:space="preserve">, sídlem </w:t>
      </w:r>
      <w:r w:rsidR="003D1625" w:rsidRPr="003D1625">
        <w:rPr>
          <w:rFonts w:asciiTheme="majorHAnsi" w:hAnsiTheme="majorHAnsi" w:cstheme="majorHAnsi"/>
        </w:rPr>
        <w:t>nám. Míru 116, 679 74 Olešnice</w:t>
      </w:r>
      <w:r w:rsidR="00816A89" w:rsidRPr="00816A89">
        <w:rPr>
          <w:rFonts w:asciiTheme="majorHAnsi" w:hAnsiTheme="majorHAnsi" w:cstheme="majorHAnsi"/>
        </w:rPr>
        <w:t xml:space="preserve">, IČO: </w:t>
      </w:r>
      <w:r w:rsidR="00D9284A" w:rsidRPr="00D9284A">
        <w:rPr>
          <w:rFonts w:asciiTheme="majorHAnsi" w:hAnsiTheme="majorHAnsi" w:cstheme="majorHAnsi"/>
        </w:rPr>
        <w:t>72366737</w:t>
      </w:r>
      <w:r w:rsidR="00D9284A">
        <w:rPr>
          <w:rFonts w:asciiTheme="majorHAnsi" w:hAnsiTheme="majorHAnsi" w:cstheme="majorHAnsi"/>
        </w:rPr>
        <w:t>, autorizovaný</w:t>
      </w:r>
      <w:r w:rsidR="00C5685D">
        <w:rPr>
          <w:rFonts w:asciiTheme="majorHAnsi" w:hAnsiTheme="majorHAnsi" w:cstheme="majorHAnsi"/>
        </w:rPr>
        <w:t>m</w:t>
      </w:r>
      <w:r w:rsidR="00D9284A">
        <w:rPr>
          <w:rFonts w:asciiTheme="majorHAnsi" w:hAnsiTheme="majorHAnsi" w:cstheme="majorHAnsi"/>
        </w:rPr>
        <w:t xml:space="preserve"> </w:t>
      </w:r>
      <w:r w:rsidR="00C5685D" w:rsidRPr="00C5685D">
        <w:rPr>
          <w:rFonts w:asciiTheme="majorHAnsi" w:hAnsiTheme="majorHAnsi" w:cstheme="majorHAnsi"/>
        </w:rPr>
        <w:t>inženýr</w:t>
      </w:r>
      <w:r w:rsidR="00C5685D">
        <w:rPr>
          <w:rFonts w:asciiTheme="majorHAnsi" w:hAnsiTheme="majorHAnsi" w:cstheme="majorHAnsi"/>
        </w:rPr>
        <w:t>em</w:t>
      </w:r>
      <w:r w:rsidR="00C5685D" w:rsidRPr="00C5685D">
        <w:rPr>
          <w:rFonts w:asciiTheme="majorHAnsi" w:hAnsiTheme="majorHAnsi" w:cstheme="majorHAnsi"/>
        </w:rPr>
        <w:t xml:space="preserve"> pro pozemní stavby, ČKAIT 1004188</w:t>
      </w:r>
      <w:r w:rsidR="00D9284A" w:rsidRPr="00D9284A">
        <w:rPr>
          <w:rFonts w:asciiTheme="majorHAnsi" w:hAnsiTheme="majorHAnsi" w:cstheme="majorHAnsi"/>
        </w:rPr>
        <w:t xml:space="preserve"> </w:t>
      </w:r>
      <w:r w:rsidRPr="00816A89">
        <w:rPr>
          <w:rFonts w:asciiTheme="majorHAnsi" w:eastAsia="Calibri" w:hAnsiTheme="majorHAnsi" w:cstheme="majorHAnsi"/>
        </w:rPr>
        <w:t>(dále jako „</w:t>
      </w:r>
      <w:r w:rsidRPr="00816A89">
        <w:rPr>
          <w:rFonts w:asciiTheme="majorHAnsi" w:eastAsia="Calibri" w:hAnsiTheme="majorHAnsi" w:cstheme="majorHAnsi"/>
          <w:b/>
        </w:rPr>
        <w:t>projektová dokumentace</w:t>
      </w:r>
      <w:r w:rsidRPr="00816A89">
        <w:rPr>
          <w:rFonts w:asciiTheme="majorHAnsi" w:eastAsia="Calibri" w:hAnsiTheme="majorHAnsi" w:cstheme="majorHAnsi"/>
        </w:rPr>
        <w:t xml:space="preserve">“) </w:t>
      </w:r>
      <w:r w:rsidRPr="00816A89">
        <w:rPr>
          <w:rFonts w:asciiTheme="majorHAnsi" w:hAnsiTheme="majorHAnsi" w:cstheme="majorHAnsi"/>
        </w:rPr>
        <w:t>a soupisem stavebních prací, dodávek a služeb s výkazem výměr</w:t>
      </w:r>
      <w:r w:rsidR="00821C31" w:rsidRPr="00816A89">
        <w:rPr>
          <w:rFonts w:asciiTheme="majorHAnsi" w:hAnsiTheme="majorHAnsi" w:cstheme="majorHAnsi"/>
        </w:rPr>
        <w:t xml:space="preserve"> </w:t>
      </w:r>
      <w:r w:rsidR="00821C31" w:rsidRPr="00816A89">
        <w:rPr>
          <w:rFonts w:asciiTheme="majorHAnsi" w:eastAsia="Calibri" w:hAnsiTheme="majorHAnsi" w:cstheme="majorHAnsi"/>
        </w:rPr>
        <w:t>(dále jako „</w:t>
      </w:r>
      <w:r w:rsidR="00821C31" w:rsidRPr="00816A89">
        <w:rPr>
          <w:rFonts w:asciiTheme="majorHAnsi" w:eastAsia="Calibri" w:hAnsiTheme="majorHAnsi" w:cstheme="majorHAnsi"/>
          <w:b/>
        </w:rPr>
        <w:t>položkový rozpočet</w:t>
      </w:r>
      <w:r w:rsidR="00821C31" w:rsidRPr="00816A89">
        <w:rPr>
          <w:rFonts w:asciiTheme="majorHAnsi" w:eastAsia="Calibri" w:hAnsiTheme="majorHAnsi" w:cstheme="majorHAnsi"/>
        </w:rPr>
        <w:t>“)</w:t>
      </w:r>
      <w:r w:rsidRPr="00816A89">
        <w:rPr>
          <w:rFonts w:asciiTheme="majorHAnsi" w:hAnsiTheme="majorHAnsi" w:cstheme="majorHAnsi"/>
        </w:rPr>
        <w:t xml:space="preserve">, které tvoří přílohy č. </w:t>
      </w:r>
      <w:r w:rsidR="00816A89" w:rsidRPr="00816A89">
        <w:rPr>
          <w:rFonts w:asciiTheme="majorHAnsi" w:hAnsiTheme="majorHAnsi" w:cstheme="majorHAnsi"/>
        </w:rPr>
        <w:t>3</w:t>
      </w:r>
      <w:r w:rsidRPr="00816A89">
        <w:rPr>
          <w:rFonts w:asciiTheme="majorHAnsi" w:hAnsiTheme="majorHAnsi" w:cstheme="majorHAnsi"/>
        </w:rPr>
        <w:t xml:space="preserve"> a </w:t>
      </w:r>
      <w:r w:rsidR="00816A89" w:rsidRPr="00816A89">
        <w:rPr>
          <w:rFonts w:asciiTheme="majorHAnsi" w:hAnsiTheme="majorHAnsi" w:cstheme="majorHAnsi"/>
        </w:rPr>
        <w:t>4</w:t>
      </w:r>
      <w:r w:rsidRPr="00816A89">
        <w:rPr>
          <w:rFonts w:asciiTheme="majorHAnsi" w:hAnsiTheme="majorHAnsi" w:cstheme="majorHAnsi"/>
        </w:rPr>
        <w:t xml:space="preserve"> zadávací dokumentace, a které byly zhotoviteli předány společně se zadávací dokumentací k </w:t>
      </w:r>
      <w:r w:rsidR="00187BB1" w:rsidRPr="00816A89">
        <w:rPr>
          <w:rFonts w:asciiTheme="majorHAnsi" w:hAnsiTheme="majorHAnsi" w:cstheme="majorHAnsi"/>
          <w:snapToGrid w:val="0"/>
        </w:rPr>
        <w:t>veřejné</w:t>
      </w:r>
      <w:r w:rsidR="00187BB1" w:rsidRPr="00816A89">
        <w:rPr>
          <w:rFonts w:asciiTheme="majorHAnsi" w:hAnsiTheme="majorHAnsi" w:cstheme="majorHAnsi"/>
        </w:rPr>
        <w:t xml:space="preserve"> </w:t>
      </w:r>
      <w:r w:rsidRPr="00816A89">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2146DE6A" w:rsidR="006826A2" w:rsidRPr="00115AFA" w:rsidRDefault="006826A2" w:rsidP="00E110AD">
      <w:pPr>
        <w:widowControl w:val="0"/>
        <w:numPr>
          <w:ilvl w:val="1"/>
          <w:numId w:val="11"/>
        </w:numPr>
        <w:spacing w:after="120" w:line="240" w:lineRule="auto"/>
        <w:jc w:val="both"/>
        <w:rPr>
          <w:rFonts w:asciiTheme="majorHAnsi" w:hAnsiTheme="majorHAnsi" w:cstheme="majorHAnsi"/>
        </w:rPr>
      </w:pPr>
      <w:r w:rsidRPr="00115AFA">
        <w:rPr>
          <w:rFonts w:asciiTheme="majorHAnsi" w:hAnsiTheme="majorHAnsi" w:cstheme="majorHAnsi"/>
        </w:rPr>
        <w:t xml:space="preserve">Zhotovitel je rovněž povinen dílo provést v souladu s právními předpisy České republiky, </w:t>
      </w:r>
      <w:r w:rsidR="00BC0429" w:rsidRPr="00115AFA">
        <w:rPr>
          <w:rFonts w:asciiTheme="majorHAnsi" w:hAnsiTheme="majorHAnsi" w:cstheme="majorHAnsi"/>
        </w:rPr>
        <w:t>obecn</w:t>
      </w:r>
      <w:r w:rsidR="007D0893" w:rsidRPr="00115AFA">
        <w:rPr>
          <w:rFonts w:asciiTheme="majorHAnsi" w:hAnsiTheme="majorHAnsi" w:cstheme="majorHAnsi"/>
        </w:rPr>
        <w:t xml:space="preserve">ě závaznými pravidly, </w:t>
      </w:r>
      <w:r w:rsidRPr="00115AFA">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w:t>
      </w:r>
      <w:r w:rsidRPr="00B148F6">
        <w:rPr>
          <w:rFonts w:asciiTheme="majorHAnsi" w:hAnsiTheme="majorHAnsi" w:cstheme="majorHAnsi"/>
        </w:rPr>
        <w:lastRenderedPageBreak/>
        <w:t>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D9178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D91782">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D9178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D91782">
        <w:rPr>
          <w:rFonts w:asciiTheme="majorHAnsi" w:hAnsiTheme="majorHAnsi" w:cstheme="majorHAnsi"/>
        </w:rPr>
        <w:t>bezpečnost práce a ochranu životního prostředí v rozsahu dle příslušných právních předpisů,</w:t>
      </w:r>
    </w:p>
    <w:p w14:paraId="3BEA384F" w14:textId="77777777" w:rsidR="006826A2" w:rsidRPr="00D9178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D91782">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D9178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D91782">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D91782">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w:t>
      </w:r>
      <w:r w:rsidRPr="00B148F6">
        <w:rPr>
          <w:rFonts w:asciiTheme="majorHAnsi" w:hAnsiTheme="majorHAnsi" w:cstheme="majorHAnsi"/>
        </w:rPr>
        <w:t xml:space="preserve">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1"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1"/>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F6B342D" w:rsidR="006826A2" w:rsidRPr="00B148F6" w:rsidRDefault="006826A2" w:rsidP="00261F51">
      <w:pPr>
        <w:pStyle w:val="Zkladntext"/>
        <w:spacing w:before="24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261F51">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79340375" w:rsidR="006826A2" w:rsidRPr="0081039D" w:rsidRDefault="006826A2" w:rsidP="00261F51">
      <w:pPr>
        <w:widowControl w:val="0"/>
        <w:spacing w:after="120" w:line="240" w:lineRule="auto"/>
        <w:ind w:left="4111" w:hanging="3544"/>
        <w:jc w:val="both"/>
        <w:rPr>
          <w:rFonts w:asciiTheme="majorHAnsi" w:hAnsiTheme="majorHAnsi" w:cstheme="majorHAnsi"/>
          <w:b/>
        </w:rPr>
      </w:pPr>
      <w:r w:rsidRPr="0081039D">
        <w:rPr>
          <w:rFonts w:asciiTheme="majorHAnsi" w:hAnsiTheme="majorHAnsi" w:cstheme="majorHAnsi"/>
        </w:rPr>
        <w:t>Termín předání a převzetí staveniště:</w:t>
      </w:r>
      <w:r w:rsidRPr="0081039D">
        <w:rPr>
          <w:rFonts w:asciiTheme="majorHAnsi" w:hAnsiTheme="majorHAnsi" w:cstheme="majorHAnsi"/>
        </w:rPr>
        <w:tab/>
      </w:r>
      <w:r w:rsidRPr="0081039D">
        <w:rPr>
          <w:rFonts w:asciiTheme="majorHAnsi" w:hAnsiTheme="majorHAnsi" w:cstheme="majorHAnsi"/>
          <w:b/>
        </w:rPr>
        <w:t xml:space="preserve">do </w:t>
      </w:r>
      <w:r w:rsidR="0081039D">
        <w:rPr>
          <w:rFonts w:asciiTheme="majorHAnsi" w:hAnsiTheme="majorHAnsi" w:cstheme="majorHAnsi"/>
          <w:b/>
        </w:rPr>
        <w:t>5</w:t>
      </w:r>
      <w:r w:rsidRPr="0081039D">
        <w:rPr>
          <w:rFonts w:asciiTheme="majorHAnsi" w:hAnsiTheme="majorHAnsi" w:cstheme="majorHAnsi"/>
          <w:b/>
        </w:rPr>
        <w:t xml:space="preserve"> </w:t>
      </w:r>
      <w:r w:rsidR="00D077B8" w:rsidRPr="0081039D">
        <w:rPr>
          <w:rFonts w:asciiTheme="majorHAnsi" w:hAnsiTheme="majorHAnsi" w:cstheme="majorHAnsi"/>
          <w:b/>
        </w:rPr>
        <w:t xml:space="preserve">kalendářních </w:t>
      </w:r>
      <w:r w:rsidRPr="0081039D">
        <w:rPr>
          <w:rFonts w:asciiTheme="majorHAnsi" w:hAnsiTheme="majorHAnsi" w:cstheme="majorHAnsi"/>
          <w:b/>
        </w:rPr>
        <w:t>dnů</w:t>
      </w:r>
      <w:r w:rsidRPr="0081039D">
        <w:rPr>
          <w:rFonts w:asciiTheme="majorHAnsi" w:hAnsiTheme="majorHAnsi" w:cstheme="majorHAnsi"/>
        </w:rPr>
        <w:t xml:space="preserve"> od</w:t>
      </w:r>
      <w:r w:rsidR="00261F51" w:rsidRPr="0081039D">
        <w:rPr>
          <w:rFonts w:asciiTheme="majorHAnsi" w:hAnsiTheme="majorHAnsi" w:cstheme="majorHAnsi"/>
        </w:rPr>
        <w:t xml:space="preserve">e </w:t>
      </w:r>
      <w:r w:rsidR="00A45CB6" w:rsidRPr="0081039D">
        <w:rPr>
          <w:rFonts w:asciiTheme="majorHAnsi" w:hAnsiTheme="majorHAnsi" w:cstheme="majorHAnsi"/>
        </w:rPr>
        <w:t xml:space="preserve">dne </w:t>
      </w:r>
      <w:r w:rsidR="00261F51" w:rsidRPr="0081039D">
        <w:rPr>
          <w:rFonts w:asciiTheme="majorHAnsi" w:hAnsiTheme="majorHAnsi" w:cstheme="majorHAnsi"/>
        </w:rPr>
        <w:t xml:space="preserve">obdržení výzvy </w:t>
      </w:r>
      <w:bookmarkStart w:id="2" w:name="_Hlk201754848"/>
      <w:r w:rsidR="00D077B8" w:rsidRPr="0081039D">
        <w:rPr>
          <w:rFonts w:asciiTheme="majorHAnsi" w:hAnsiTheme="majorHAnsi" w:cstheme="majorHAnsi"/>
        </w:rPr>
        <w:t xml:space="preserve">objednatele </w:t>
      </w:r>
      <w:bookmarkEnd w:id="2"/>
      <w:r w:rsidR="00261F51" w:rsidRPr="0081039D">
        <w:rPr>
          <w:rFonts w:asciiTheme="majorHAnsi" w:hAnsiTheme="majorHAnsi" w:cstheme="majorHAnsi"/>
        </w:rPr>
        <w:t>k zahájení plnění</w:t>
      </w:r>
      <w:r w:rsidR="00604BE8" w:rsidRPr="0081039D">
        <w:rPr>
          <w:rFonts w:asciiTheme="majorHAnsi" w:hAnsiTheme="majorHAnsi" w:cstheme="majorHAnsi"/>
        </w:rPr>
        <w:t>.</w:t>
      </w:r>
    </w:p>
    <w:p w14:paraId="7E83783C" w14:textId="68D9E2AD" w:rsidR="006826A2" w:rsidRPr="0081039D" w:rsidRDefault="006826A2" w:rsidP="00261F51">
      <w:pPr>
        <w:pStyle w:val="Nadpis3"/>
        <w:keepNext w:val="0"/>
        <w:keepLines w:val="0"/>
        <w:widowControl w:val="0"/>
        <w:spacing w:before="0" w:after="120" w:line="240" w:lineRule="auto"/>
        <w:ind w:left="4111" w:hanging="3544"/>
        <w:rPr>
          <w:rFonts w:cstheme="majorHAnsi"/>
          <w:color w:val="auto"/>
          <w:sz w:val="22"/>
          <w:szCs w:val="22"/>
        </w:rPr>
      </w:pPr>
      <w:r w:rsidRPr="0081039D">
        <w:rPr>
          <w:rFonts w:cstheme="majorHAnsi"/>
          <w:color w:val="auto"/>
          <w:sz w:val="22"/>
          <w:szCs w:val="22"/>
        </w:rPr>
        <w:t>Termín zahájení prací:</w:t>
      </w:r>
      <w:r w:rsidRPr="0081039D">
        <w:rPr>
          <w:rFonts w:cstheme="majorHAnsi"/>
          <w:color w:val="auto"/>
          <w:sz w:val="22"/>
          <w:szCs w:val="22"/>
        </w:rPr>
        <w:tab/>
      </w:r>
      <w:r w:rsidRPr="0081039D">
        <w:rPr>
          <w:rFonts w:cstheme="majorHAnsi"/>
          <w:b/>
          <w:color w:val="auto"/>
          <w:sz w:val="22"/>
          <w:szCs w:val="22"/>
        </w:rPr>
        <w:t xml:space="preserve">do </w:t>
      </w:r>
      <w:r w:rsidR="00061608" w:rsidRPr="0081039D">
        <w:rPr>
          <w:rFonts w:cstheme="majorHAnsi"/>
          <w:b/>
          <w:color w:val="auto"/>
          <w:sz w:val="22"/>
          <w:szCs w:val="22"/>
        </w:rPr>
        <w:t>5</w:t>
      </w:r>
      <w:r w:rsidRPr="0081039D">
        <w:rPr>
          <w:rFonts w:cstheme="majorHAnsi"/>
          <w:b/>
          <w:color w:val="auto"/>
          <w:sz w:val="22"/>
          <w:szCs w:val="22"/>
        </w:rPr>
        <w:t xml:space="preserve"> </w:t>
      </w:r>
      <w:r w:rsidR="00B71486" w:rsidRPr="0081039D">
        <w:rPr>
          <w:rFonts w:cstheme="majorHAnsi"/>
          <w:b/>
          <w:color w:val="auto"/>
          <w:sz w:val="22"/>
          <w:szCs w:val="22"/>
        </w:rPr>
        <w:t xml:space="preserve">kalendářních </w:t>
      </w:r>
      <w:r w:rsidRPr="0081039D">
        <w:rPr>
          <w:rFonts w:cstheme="majorHAnsi"/>
          <w:b/>
          <w:color w:val="auto"/>
          <w:sz w:val="22"/>
          <w:szCs w:val="22"/>
        </w:rPr>
        <w:t xml:space="preserve">dnů </w:t>
      </w:r>
      <w:r w:rsidRPr="0081039D">
        <w:rPr>
          <w:rFonts w:cstheme="majorHAnsi"/>
          <w:color w:val="auto"/>
          <w:sz w:val="22"/>
          <w:szCs w:val="22"/>
        </w:rPr>
        <w:t>po předání staveniště zhotoviteli</w:t>
      </w:r>
      <w:r w:rsidR="00604BE8" w:rsidRPr="0081039D">
        <w:rPr>
          <w:rFonts w:cstheme="majorHAnsi"/>
          <w:color w:val="auto"/>
          <w:sz w:val="22"/>
          <w:szCs w:val="22"/>
        </w:rPr>
        <w:t>.</w:t>
      </w:r>
    </w:p>
    <w:p w14:paraId="14A896FA" w14:textId="5841E2E2" w:rsidR="006826A2" w:rsidRPr="00B148F6" w:rsidRDefault="006826A2" w:rsidP="00261F51">
      <w:pPr>
        <w:pStyle w:val="Nadpis3"/>
        <w:keepNext w:val="0"/>
        <w:keepLines w:val="0"/>
        <w:widowControl w:val="0"/>
        <w:spacing w:before="0" w:after="120" w:line="240" w:lineRule="auto"/>
        <w:ind w:left="4111" w:hanging="3544"/>
        <w:jc w:val="both"/>
        <w:rPr>
          <w:rFonts w:cstheme="majorHAnsi"/>
          <w:color w:val="auto"/>
          <w:sz w:val="22"/>
          <w:szCs w:val="22"/>
        </w:rPr>
      </w:pPr>
      <w:r w:rsidRPr="0081039D">
        <w:rPr>
          <w:rFonts w:cstheme="majorHAnsi"/>
          <w:color w:val="auto"/>
          <w:sz w:val="22"/>
          <w:szCs w:val="22"/>
        </w:rPr>
        <w:t>Termín provedení díla:</w:t>
      </w:r>
      <w:r w:rsidRPr="0081039D">
        <w:rPr>
          <w:rFonts w:cstheme="majorHAnsi"/>
          <w:b/>
          <w:color w:val="auto"/>
          <w:sz w:val="22"/>
          <w:szCs w:val="22"/>
        </w:rPr>
        <w:tab/>
        <w:t xml:space="preserve">do </w:t>
      </w:r>
      <w:r w:rsidR="00115AFA" w:rsidRPr="0081039D">
        <w:rPr>
          <w:rFonts w:cstheme="majorHAnsi"/>
          <w:b/>
          <w:color w:val="auto"/>
          <w:sz w:val="22"/>
          <w:szCs w:val="22"/>
        </w:rPr>
        <w:t>7</w:t>
      </w:r>
      <w:r w:rsidR="00261F51" w:rsidRPr="0081039D">
        <w:rPr>
          <w:rFonts w:cstheme="majorHAnsi"/>
          <w:b/>
          <w:color w:val="auto"/>
          <w:sz w:val="22"/>
          <w:szCs w:val="22"/>
        </w:rPr>
        <w:t xml:space="preserve"> </w:t>
      </w:r>
      <w:r w:rsidR="00115AFA" w:rsidRPr="0081039D">
        <w:rPr>
          <w:rFonts w:cstheme="majorHAnsi"/>
          <w:b/>
          <w:color w:val="auto"/>
          <w:sz w:val="22"/>
          <w:szCs w:val="22"/>
        </w:rPr>
        <w:t>týdnů</w:t>
      </w:r>
      <w:r w:rsidR="0081039D" w:rsidRPr="0081039D">
        <w:rPr>
          <w:rFonts w:cstheme="majorHAnsi"/>
          <w:b/>
          <w:color w:val="auto"/>
          <w:sz w:val="22"/>
          <w:szCs w:val="22"/>
        </w:rPr>
        <w:t xml:space="preserve"> </w:t>
      </w:r>
      <w:r w:rsidRPr="0081039D">
        <w:rPr>
          <w:rFonts w:cstheme="majorHAnsi"/>
          <w:color w:val="auto"/>
          <w:sz w:val="22"/>
          <w:szCs w:val="22"/>
        </w:rPr>
        <w:t xml:space="preserve">ode dne </w:t>
      </w:r>
      <w:r w:rsidR="00246921" w:rsidRPr="00246921">
        <w:rPr>
          <w:rFonts w:cstheme="majorHAnsi"/>
          <w:color w:val="auto"/>
          <w:sz w:val="22"/>
          <w:szCs w:val="22"/>
        </w:rPr>
        <w:t>předání a převzetí staveniště</w:t>
      </w:r>
      <w:r w:rsidR="0081039D">
        <w:rPr>
          <w:rFonts w:cstheme="majorHAnsi"/>
          <w:color w:val="auto"/>
          <w:sz w:val="22"/>
          <w:szCs w:val="22"/>
        </w:rPr>
        <w:t>.</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lastRenderedPageBreak/>
        <w:t>O předání staveniště zhotoviteli bude sepsán zápis, který bude datován a podepsán objednatelem a zhotovitelem, či osobou k tomu objednatelem a/nebo zhotovitelem výslovně písemně oprávněnou.</w:t>
      </w:r>
    </w:p>
    <w:p w14:paraId="2C81215C" w14:textId="03B09BB7" w:rsidR="00DA36EA" w:rsidRDefault="00DA36EA" w:rsidP="00187BB1">
      <w:pPr>
        <w:widowControl w:val="0"/>
        <w:numPr>
          <w:ilvl w:val="1"/>
          <w:numId w:val="12"/>
        </w:numPr>
        <w:spacing w:after="120" w:line="240" w:lineRule="auto"/>
        <w:jc w:val="both"/>
        <w:rPr>
          <w:rFonts w:asciiTheme="majorHAnsi" w:hAnsiTheme="majorHAnsi" w:cstheme="majorHAnsi"/>
        </w:rPr>
      </w:pPr>
      <w:r w:rsidRPr="00B65F91">
        <w:rPr>
          <w:rFonts w:asciiTheme="majorHAnsi" w:hAnsiTheme="majorHAnsi" w:cstheme="majorHAnsi"/>
        </w:rPr>
        <w:t xml:space="preserve">Zhotovitel je povinen bez zbytečného odkladu písemně informovat </w:t>
      </w:r>
      <w:r>
        <w:rPr>
          <w:rFonts w:asciiTheme="majorHAnsi" w:hAnsiTheme="majorHAnsi" w:cstheme="majorHAnsi"/>
        </w:rPr>
        <w:t>o</w:t>
      </w:r>
      <w:r w:rsidRPr="00B65F91">
        <w:rPr>
          <w:rFonts w:asciiTheme="majorHAnsi" w:hAnsiTheme="majorHAnsi" w:cstheme="majorHAnsi"/>
        </w:rPr>
        <w:t xml:space="preserve">bjednatele o všech okolnostech, které mohou mít vliv na termín realizace </w:t>
      </w:r>
      <w:r>
        <w:rPr>
          <w:rFonts w:asciiTheme="majorHAnsi" w:hAnsiTheme="majorHAnsi" w:cstheme="majorHAnsi"/>
        </w:rPr>
        <w:t>d</w:t>
      </w:r>
      <w:r w:rsidRPr="00B65F91">
        <w:rPr>
          <w:rFonts w:asciiTheme="majorHAnsi" w:hAnsiTheme="majorHAnsi" w:cstheme="majorHAnsi"/>
        </w:rPr>
        <w:t xml:space="preserve">íla. </w:t>
      </w:r>
    </w:p>
    <w:p w14:paraId="687BB47E" w14:textId="67C114E3"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D00A23">
        <w:rPr>
          <w:rFonts w:asciiTheme="majorHAnsi" w:hAnsiTheme="majorHAnsi" w:cstheme="majorHAnsi"/>
        </w:rPr>
        <w:t xml:space="preserve">Místo plnění díla je </w:t>
      </w:r>
      <w:r w:rsidR="002825D2" w:rsidRPr="0035668C">
        <w:rPr>
          <w:rFonts w:asciiTheme="majorHAnsi" w:hAnsiTheme="majorHAnsi" w:cstheme="majorHAnsi"/>
        </w:rPr>
        <w:t xml:space="preserve">náměstí Míru, Olešnice, </w:t>
      </w:r>
      <w:proofErr w:type="spellStart"/>
      <w:r w:rsidR="002825D2" w:rsidRPr="0035668C">
        <w:rPr>
          <w:rFonts w:asciiTheme="majorHAnsi" w:hAnsiTheme="majorHAnsi" w:cstheme="majorHAnsi"/>
        </w:rPr>
        <w:t>p.č</w:t>
      </w:r>
      <w:proofErr w:type="spellEnd"/>
      <w:r w:rsidR="002825D2" w:rsidRPr="0035668C">
        <w:rPr>
          <w:rFonts w:asciiTheme="majorHAnsi" w:hAnsiTheme="majorHAnsi" w:cstheme="majorHAnsi"/>
        </w:rPr>
        <w:t>. 91/1, 136/36</w:t>
      </w:r>
      <w:r w:rsidR="00D00A23" w:rsidRPr="00514304">
        <w:rPr>
          <w:rFonts w:asciiTheme="majorHAnsi" w:hAnsiTheme="majorHAnsi" w:cstheme="majorHAnsi"/>
        </w:rPr>
        <w:t>.</w:t>
      </w:r>
    </w:p>
    <w:p w14:paraId="58377041" w14:textId="2C03E476" w:rsidR="006826A2" w:rsidRPr="00D00A23" w:rsidRDefault="006826A2" w:rsidP="00187BB1">
      <w:pPr>
        <w:widowControl w:val="0"/>
        <w:numPr>
          <w:ilvl w:val="1"/>
          <w:numId w:val="12"/>
        </w:numPr>
        <w:spacing w:after="120" w:line="240" w:lineRule="auto"/>
        <w:jc w:val="both"/>
        <w:rPr>
          <w:rFonts w:asciiTheme="majorHAnsi" w:hAnsiTheme="majorHAnsi" w:cstheme="majorHAnsi"/>
        </w:rPr>
      </w:pPr>
      <w:r w:rsidRPr="00D00A23">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D00A23">
        <w:rPr>
          <w:rFonts w:asciiTheme="majorHAnsi" w:hAnsiTheme="majorHAnsi" w:cstheme="majorHAnsi"/>
        </w:rPr>
        <w:t xml:space="preserve"> Klimatickými okolnostmi</w:t>
      </w:r>
      <w:r w:rsidR="00A37544" w:rsidRPr="00D00A23">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D00A23">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D00A23">
        <w:rPr>
          <w:rFonts w:asciiTheme="majorHAnsi" w:hAnsiTheme="majorHAnsi" w:cstheme="majorHAnsi"/>
        </w:rPr>
        <w:t xml:space="preserve">není možné v provádění díla objektivně pokračovat, musí být uvedena v oznámení zhotovitele a </w:t>
      </w:r>
      <w:r w:rsidR="009742FD" w:rsidRPr="00D00A23">
        <w:rPr>
          <w:rFonts w:asciiTheme="majorHAnsi" w:hAnsiTheme="majorHAnsi" w:cstheme="majorHAnsi"/>
        </w:rPr>
        <w:t>ve stavebním deníku</w:t>
      </w:r>
      <w:r w:rsidR="0092771A" w:rsidRPr="00D00A23">
        <w:rPr>
          <w:rFonts w:asciiTheme="majorHAnsi" w:hAnsiTheme="majorHAnsi" w:cstheme="majorHAnsi"/>
        </w:rPr>
        <w:t xml:space="preserve"> nebo </w:t>
      </w:r>
      <w:r w:rsidR="00C74A1D" w:rsidRPr="00D00A23">
        <w:rPr>
          <w:rFonts w:asciiTheme="majorHAnsi" w:hAnsiTheme="majorHAnsi" w:cstheme="majorHAnsi"/>
        </w:rPr>
        <w:t>jednoduchém záznamu o stavbě</w:t>
      </w:r>
      <w:r w:rsidR="009742FD" w:rsidRPr="00D00A23">
        <w:rPr>
          <w:rFonts w:asciiTheme="majorHAnsi" w:hAnsiTheme="majorHAnsi" w:cstheme="majorHAnsi"/>
        </w:rPr>
        <w:t>.</w:t>
      </w:r>
      <w:r w:rsidR="00231B0C" w:rsidRPr="00D00A23">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1266BD49"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w:t>
      </w:r>
      <w:r w:rsidRPr="00D00A23">
        <w:rPr>
          <w:rFonts w:asciiTheme="majorHAnsi" w:hAnsiTheme="majorHAnsi" w:cstheme="majorHAnsi"/>
          <w:snapToGrid w:val="0"/>
        </w:rPr>
        <w:t xml:space="preserve">zhotovitel nabídl v rámci </w:t>
      </w:r>
      <w:bookmarkStart w:id="3" w:name="_Hlk175553313"/>
      <w:r w:rsidR="00CE1EC1" w:rsidRPr="00D00A23">
        <w:rPr>
          <w:rFonts w:asciiTheme="majorHAnsi" w:hAnsiTheme="majorHAnsi" w:cstheme="majorHAnsi"/>
          <w:snapToGrid w:val="0"/>
        </w:rPr>
        <w:t>výběrového</w:t>
      </w:r>
      <w:r w:rsidRPr="00D00A23">
        <w:rPr>
          <w:rFonts w:asciiTheme="majorHAnsi" w:hAnsiTheme="majorHAnsi" w:cstheme="majorHAnsi"/>
          <w:snapToGrid w:val="0"/>
        </w:rPr>
        <w:t xml:space="preserve"> </w:t>
      </w:r>
      <w:bookmarkEnd w:id="3"/>
      <w:r w:rsidRPr="00D00A23">
        <w:rPr>
          <w:rFonts w:asciiTheme="majorHAnsi" w:hAnsiTheme="majorHAnsi" w:cstheme="majorHAnsi"/>
          <w:snapToGrid w:val="0"/>
        </w:rPr>
        <w:t xml:space="preserve">řízení na </w:t>
      </w:r>
      <w:r w:rsidR="00187BB1" w:rsidRPr="00D00A23">
        <w:rPr>
          <w:rFonts w:asciiTheme="majorHAnsi" w:hAnsiTheme="majorHAnsi" w:cstheme="majorHAnsi"/>
          <w:snapToGrid w:val="0"/>
        </w:rPr>
        <w:t xml:space="preserve">veřejnou </w:t>
      </w:r>
      <w:r w:rsidRPr="00D00A23">
        <w:rPr>
          <w:rFonts w:asciiTheme="majorHAnsi" w:hAnsiTheme="majorHAnsi" w:cstheme="majorHAnsi"/>
          <w:snapToGrid w:val="0"/>
        </w:rPr>
        <w:t>zakázku na základě oceněného</w:t>
      </w:r>
      <w:r w:rsidRPr="00B148F6">
        <w:rPr>
          <w:rFonts w:asciiTheme="majorHAnsi" w:hAnsiTheme="majorHAnsi" w:cstheme="majorHAnsi"/>
          <w:snapToGrid w:val="0"/>
        </w:rPr>
        <w:t xml:space="preserve">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lastRenderedPageBreak/>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5D3F937" w:rsidR="006826A2" w:rsidRPr="002D59F9" w:rsidRDefault="006826A2" w:rsidP="002E189B">
      <w:pPr>
        <w:widowControl w:val="0"/>
        <w:numPr>
          <w:ilvl w:val="1"/>
          <w:numId w:val="13"/>
        </w:numPr>
        <w:spacing w:after="120" w:line="240" w:lineRule="auto"/>
        <w:jc w:val="both"/>
        <w:rPr>
          <w:rFonts w:asciiTheme="majorHAnsi" w:hAnsiTheme="majorHAnsi" w:cstheme="majorHAnsi"/>
        </w:rPr>
      </w:pPr>
      <w:r w:rsidRPr="002D59F9">
        <w:rPr>
          <w:rFonts w:asciiTheme="majorHAnsi" w:hAnsiTheme="majorHAnsi" w:cstheme="majorHAnsi"/>
        </w:rPr>
        <w:t xml:space="preserve">Vyskytne-li se při provádění díla potřeba provést nové práce (vícepráce), které zhotovitel není povinen provést dle této smlouvy, postupuje se při jejich zadání </w:t>
      </w:r>
      <w:r w:rsidR="00652822" w:rsidRPr="002D59F9">
        <w:rPr>
          <w:rFonts w:asciiTheme="majorHAnsi" w:hAnsiTheme="majorHAnsi" w:cstheme="majorHAnsi"/>
        </w:rPr>
        <w:t xml:space="preserve">analogicky </w:t>
      </w:r>
      <w:r w:rsidRPr="002D59F9">
        <w:rPr>
          <w:rFonts w:asciiTheme="majorHAnsi" w:hAnsiTheme="majorHAnsi" w:cstheme="majorHAnsi"/>
        </w:rPr>
        <w:t xml:space="preserve">podle </w:t>
      </w:r>
      <w:r w:rsidR="002E189B" w:rsidRPr="002D59F9">
        <w:rPr>
          <w:rFonts w:asciiTheme="majorHAnsi" w:hAnsiTheme="majorHAnsi" w:cstheme="majorHAnsi"/>
        </w:rPr>
        <w:t xml:space="preserve">§ 222 </w:t>
      </w:r>
      <w:r w:rsidRPr="002D59F9">
        <w:rPr>
          <w:rFonts w:asciiTheme="majorHAnsi" w:hAnsiTheme="majorHAnsi" w:cstheme="majorHAnsi"/>
        </w:rPr>
        <w:t>ZZVZ</w:t>
      </w:r>
      <w:r w:rsidR="00821C31" w:rsidRPr="002D59F9">
        <w:rPr>
          <w:rFonts w:asciiTheme="majorHAnsi" w:hAnsiTheme="majorHAnsi" w:cstheme="majorHAnsi"/>
        </w:rPr>
        <w:t>.</w:t>
      </w:r>
      <w:r w:rsidRPr="002D59F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D59F9">
        <w:rPr>
          <w:rFonts w:asciiTheme="majorHAnsi" w:hAnsiTheme="majorHAnsi" w:cstheme="majorBidi"/>
        </w:rPr>
        <w:t>sjednány dodatkem k této smlouvě</w:t>
      </w:r>
      <w:r w:rsidRPr="002D59F9">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7D5C63C4"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B95C06" w:rsidRDefault="006826A2" w:rsidP="00E110AD">
      <w:pPr>
        <w:widowControl w:val="0"/>
        <w:numPr>
          <w:ilvl w:val="1"/>
          <w:numId w:val="9"/>
        </w:numPr>
        <w:spacing w:after="0" w:line="240" w:lineRule="auto"/>
        <w:jc w:val="both"/>
        <w:rPr>
          <w:rFonts w:asciiTheme="majorHAnsi" w:hAnsiTheme="majorHAnsi" w:cstheme="majorHAnsi"/>
          <w:iCs/>
        </w:rPr>
      </w:pPr>
      <w:r w:rsidRPr="00B95C0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B95C06" w:rsidRDefault="006826A2" w:rsidP="00E110AD">
      <w:pPr>
        <w:widowControl w:val="0"/>
        <w:numPr>
          <w:ilvl w:val="1"/>
          <w:numId w:val="9"/>
        </w:numPr>
        <w:spacing w:before="120" w:after="120" w:line="240" w:lineRule="auto"/>
        <w:jc w:val="both"/>
        <w:rPr>
          <w:rFonts w:asciiTheme="majorHAnsi" w:hAnsiTheme="majorHAnsi" w:cstheme="majorHAnsi"/>
          <w:iCs/>
        </w:rPr>
      </w:pPr>
      <w:r w:rsidRPr="00B95C0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95C06" w:rsidRDefault="006826A2" w:rsidP="00E110AD">
      <w:pPr>
        <w:widowControl w:val="0"/>
        <w:numPr>
          <w:ilvl w:val="1"/>
          <w:numId w:val="9"/>
        </w:numPr>
        <w:spacing w:after="120" w:line="240" w:lineRule="auto"/>
        <w:jc w:val="both"/>
        <w:rPr>
          <w:rFonts w:asciiTheme="majorHAnsi" w:hAnsiTheme="majorHAnsi" w:cstheme="majorHAnsi"/>
          <w:iCs/>
        </w:rPr>
      </w:pPr>
      <w:r w:rsidRPr="00B95C06">
        <w:rPr>
          <w:rFonts w:asciiTheme="majorHAnsi" w:hAnsiTheme="majorHAnsi" w:cstheme="majorHAnsi"/>
          <w:iCs/>
        </w:rPr>
        <w:t xml:space="preserve">Doba splatnosti faktur je </w:t>
      </w:r>
      <w:r w:rsidRPr="00B95C06">
        <w:rPr>
          <w:rFonts w:asciiTheme="majorHAnsi" w:hAnsiTheme="majorHAnsi" w:cstheme="majorHAnsi"/>
          <w:b/>
          <w:iCs/>
        </w:rPr>
        <w:t xml:space="preserve">30 kalendářních dní </w:t>
      </w:r>
      <w:r w:rsidRPr="00B95C06">
        <w:rPr>
          <w:rFonts w:asciiTheme="majorHAnsi" w:hAnsiTheme="majorHAnsi" w:cstheme="majorHAnsi"/>
          <w:iCs/>
        </w:rPr>
        <w:t>ode dne doručení faktury objednateli, bez ohledu na dřívější datum splatnosti uvedené na faktuře.</w:t>
      </w:r>
    </w:p>
    <w:p w14:paraId="29CCF065" w14:textId="57A41288" w:rsidR="006826A2" w:rsidRPr="00B95C06" w:rsidRDefault="006826A2" w:rsidP="00E110AD">
      <w:pPr>
        <w:widowControl w:val="0"/>
        <w:numPr>
          <w:ilvl w:val="1"/>
          <w:numId w:val="9"/>
        </w:numPr>
        <w:spacing w:after="60" w:line="240" w:lineRule="auto"/>
        <w:jc w:val="both"/>
        <w:rPr>
          <w:rFonts w:asciiTheme="majorHAnsi" w:hAnsiTheme="majorHAnsi" w:cstheme="majorHAnsi"/>
          <w:iCs/>
        </w:rPr>
      </w:pPr>
      <w:r w:rsidRPr="00B95C06">
        <w:rPr>
          <w:rFonts w:asciiTheme="majorHAnsi" w:hAnsiTheme="majorHAnsi" w:cstheme="majorHAnsi"/>
          <w:iCs/>
        </w:rPr>
        <w:t xml:space="preserve">Faktury budou mít náležitosti daňového dokladu dle zákona č. 235/2004 Sb., o dani z přidané </w:t>
      </w:r>
      <w:r w:rsidRPr="00B95C06">
        <w:rPr>
          <w:rFonts w:asciiTheme="majorHAnsi" w:hAnsiTheme="majorHAnsi" w:cstheme="majorHAnsi"/>
          <w:iCs/>
        </w:rPr>
        <w:lastRenderedPageBreak/>
        <w:t>hodnoty, ve znění pozdějších předpisů, a náležitosti obchodní listiny dle ust. § 435 občanského zákoníku.</w:t>
      </w:r>
      <w:r w:rsidRPr="00B95C06">
        <w:rPr>
          <w:rFonts w:asciiTheme="majorHAnsi" w:hAnsiTheme="majorHAnsi" w:cstheme="majorHAnsi"/>
        </w:rPr>
        <w:t xml:space="preserve"> DPH bude uvedeno podle platných daňových předpisů. </w:t>
      </w:r>
      <w:r w:rsidRPr="00B95C06">
        <w:rPr>
          <w:rFonts w:asciiTheme="majorHAnsi" w:hAnsiTheme="majorHAnsi" w:cstheme="majorHAnsi"/>
          <w:iCs/>
        </w:rPr>
        <w:t xml:space="preserve"> Faktura musí vedle těchto povinných náležitostí dále obsahovat</w:t>
      </w:r>
      <w:r w:rsidR="002D59F9" w:rsidRPr="00B95C06">
        <w:rPr>
          <w:rFonts w:asciiTheme="majorHAnsi" w:hAnsiTheme="majorHAnsi" w:cstheme="majorHAnsi"/>
          <w:iCs/>
        </w:rPr>
        <w:t xml:space="preserve"> 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21A189FF"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6" w:name="_Hlk29285277"/>
      <w:r w:rsidRPr="00B148F6">
        <w:rPr>
          <w:rFonts w:asciiTheme="majorHAnsi" w:hAnsiTheme="majorHAnsi" w:cstheme="majorHAnsi"/>
        </w:rPr>
        <w:t>.</w:t>
      </w:r>
      <w:bookmarkEnd w:id="6"/>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lastRenderedPageBreak/>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525CBE" w:rsidRDefault="006826A2" w:rsidP="00E110AD">
      <w:pPr>
        <w:widowControl w:val="0"/>
        <w:numPr>
          <w:ilvl w:val="1"/>
          <w:numId w:val="14"/>
        </w:numPr>
        <w:spacing w:after="120" w:line="240" w:lineRule="auto"/>
        <w:jc w:val="both"/>
        <w:rPr>
          <w:rFonts w:asciiTheme="majorHAnsi" w:hAnsiTheme="majorHAnsi" w:cstheme="majorHAnsi"/>
          <w:iCs/>
        </w:rPr>
      </w:pPr>
      <w:r w:rsidRPr="00525CBE">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525CBE">
        <w:rPr>
          <w:rFonts w:asciiTheme="majorHAnsi" w:hAnsiTheme="majorHAnsi" w:cstheme="majorHAnsi"/>
        </w:rPr>
        <w:t>předávacího protokolu, kterým dojde k předání a převzetí díla s výhradou odstranění vad a nedodělků</w:t>
      </w:r>
      <w:r w:rsidRPr="00525CBE">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w:t>
      </w:r>
      <w:r w:rsidRPr="00B148F6">
        <w:rPr>
          <w:rFonts w:asciiTheme="majorHAnsi" w:hAnsiTheme="majorHAnsi" w:cstheme="majorHAnsi"/>
          <w:iCs/>
        </w:rPr>
        <w:lastRenderedPageBreak/>
        <w:t>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8"/>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projektanta/architekta, technického dozoru objednatele a koordinátora bezpečnosti a ochrany </w:t>
      </w:r>
      <w:r w:rsidRPr="00B148F6">
        <w:rPr>
          <w:rFonts w:asciiTheme="majorHAnsi" w:hAnsiTheme="majorHAnsi" w:cstheme="majorHAnsi"/>
        </w:rPr>
        <w:lastRenderedPageBreak/>
        <w:t>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w:t>
      </w:r>
      <w:r w:rsidRPr="00B148F6">
        <w:rPr>
          <w:rFonts w:asciiTheme="majorHAnsi" w:hAnsiTheme="majorHAnsi" w:cstheme="majorHAnsi"/>
          <w:snapToGrid w:val="0"/>
          <w:sz w:val="22"/>
          <w:szCs w:val="22"/>
        </w:rPr>
        <w:lastRenderedPageBreak/>
        <w:t>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84280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w:t>
      </w:r>
      <w:r w:rsidRPr="00842809">
        <w:rPr>
          <w:rFonts w:asciiTheme="majorHAnsi" w:hAnsiTheme="majorHAnsi" w:cstheme="majorHAnsi"/>
        </w:rPr>
        <w:t>zabudování do díla bude zaznamenáno ve stavebním deníku</w:t>
      </w:r>
      <w:r w:rsidR="001A271D" w:rsidRPr="00842809">
        <w:rPr>
          <w:rFonts w:asciiTheme="majorHAnsi" w:hAnsiTheme="majorHAnsi" w:cstheme="majorHAnsi"/>
        </w:rPr>
        <w:t xml:space="preserve"> nebo jednoduchém záznamu o stavbě</w:t>
      </w:r>
      <w:r w:rsidRPr="00842809">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84280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842809">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ED25143" w:rsidR="006826A2" w:rsidRPr="0084280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42809">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w:t>
      </w:r>
      <w:r w:rsidRPr="00842809">
        <w:rPr>
          <w:rFonts w:asciiTheme="majorHAnsi" w:hAnsiTheme="majorHAnsi" w:cstheme="majorHAnsi"/>
          <w:snapToGrid w:val="0"/>
        </w:rPr>
        <w:lastRenderedPageBreak/>
        <w:t xml:space="preserve">všem zúčastněným. Zápis nemění obsah smlouvy, ale ustanovení v něm obsažená jsou pro obě strany závazná. Zhotovitel zapisuje datum konání kontrolního dne a jeho výsledky do </w:t>
      </w:r>
      <w:r w:rsidR="001A271D" w:rsidRPr="00842809">
        <w:rPr>
          <w:rFonts w:asciiTheme="majorHAnsi" w:hAnsiTheme="majorHAnsi" w:cstheme="majorHAnsi"/>
          <w:snapToGrid w:val="0"/>
        </w:rPr>
        <w:t>písemného zápisu</w:t>
      </w:r>
      <w:r w:rsidRPr="00842809">
        <w:rPr>
          <w:rFonts w:asciiTheme="majorHAnsi" w:hAnsiTheme="majorHAnsi" w:cstheme="majorHAnsi"/>
          <w:snapToGrid w:val="0"/>
        </w:rPr>
        <w:t>.</w:t>
      </w:r>
    </w:p>
    <w:p w14:paraId="0B70DAA3" w14:textId="77777777" w:rsidR="006826A2" w:rsidRPr="0084280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42809">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842809"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42809">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842809">
        <w:rPr>
          <w:rFonts w:asciiTheme="majorHAnsi" w:hAnsiTheme="majorHAnsi" w:cstheme="majorHAnsi"/>
          <w:snapToGrid w:val="0"/>
        </w:rPr>
        <w:t xml:space="preserve"> </w:t>
      </w:r>
      <w:r w:rsidR="001A271D" w:rsidRPr="00842809">
        <w:rPr>
          <w:rFonts w:asciiTheme="majorHAnsi" w:hAnsiTheme="majorHAnsi" w:cstheme="majorHAnsi"/>
        </w:rPr>
        <w:t>nebo jednoduchého záznamu o stavbě</w:t>
      </w:r>
      <w:r w:rsidRPr="00842809">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42809">
        <w:rPr>
          <w:rFonts w:asciiTheme="majorHAnsi" w:hAnsiTheme="majorHAnsi" w:cstheme="majorHAnsi"/>
          <w:snapToGrid w:val="0"/>
        </w:rPr>
        <w:t>Bude-li objednatel v případě pochybností</w:t>
      </w:r>
      <w:r w:rsidRPr="00B148F6">
        <w:rPr>
          <w:rFonts w:asciiTheme="majorHAnsi" w:hAnsiTheme="majorHAnsi" w:cstheme="majorHAnsi"/>
          <w:snapToGrid w:val="0"/>
        </w:rPr>
        <w:t xml:space="preserve">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w:t>
      </w:r>
      <w:r w:rsidRPr="00B148F6">
        <w:rPr>
          <w:rFonts w:asciiTheme="majorHAnsi" w:hAnsiTheme="majorHAnsi" w:cstheme="majorHAnsi"/>
          <w:snapToGrid w:val="0"/>
        </w:rPr>
        <w:lastRenderedPageBreak/>
        <w:t xml:space="preserve">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3A8E5714" w:rsidR="006826A2" w:rsidRPr="001D5FA9"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1D5FA9">
        <w:rPr>
          <w:rFonts w:asciiTheme="majorHAnsi" w:hAnsiTheme="majorHAnsi" w:cstheme="majorHAnsi"/>
          <w:snapToGrid w:val="0"/>
        </w:rPr>
        <w:t xml:space="preserve">Zhotovitel poskytuje na jakost díla záruku v délce </w:t>
      </w:r>
      <w:r w:rsidR="000E72AA" w:rsidRPr="001D5FA9">
        <w:rPr>
          <w:rFonts w:asciiTheme="majorHAnsi" w:hAnsiTheme="majorHAnsi" w:cstheme="majorHAnsi"/>
          <w:b/>
          <w:snapToGrid w:val="0"/>
        </w:rPr>
        <w:t>60</w:t>
      </w:r>
      <w:r w:rsidRPr="001D5FA9">
        <w:rPr>
          <w:rFonts w:asciiTheme="majorHAnsi" w:hAnsiTheme="majorHAnsi" w:cstheme="majorHAnsi"/>
          <w:b/>
          <w:snapToGrid w:val="0"/>
        </w:rPr>
        <w:t xml:space="preserve"> měsíců.</w:t>
      </w:r>
      <w:r w:rsidRPr="001D5FA9">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9" w:name="_Hlk145588047"/>
      <w:r w:rsidR="00636B88">
        <w:rPr>
          <w:rFonts w:asciiTheme="majorHAnsi" w:hAnsiTheme="majorHAnsi" w:cstheme="majorHAnsi"/>
        </w:rPr>
        <w:t>V případě, že je vadné plnění podstatným porušením smlouvy ze strany zhotovitele, má objednatel právo od smlouvy odstoupit.</w:t>
      </w:r>
      <w:bookmarkEnd w:id="9"/>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Za záruční vadu není považována vada, která vznikla v důsledku nesprávných pokynů či podkladů objednatele a zhotovitel za takovou vadu neodpovídá, pokud na nesprávnost pokynů či podkladů </w:t>
      </w:r>
      <w:r w:rsidRPr="00B148F6">
        <w:rPr>
          <w:rFonts w:asciiTheme="majorHAnsi" w:hAnsiTheme="majorHAnsi" w:cstheme="majorHAnsi"/>
          <w:snapToGrid w:val="0"/>
        </w:rPr>
        <w:lastRenderedPageBreak/>
        <w:t>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0"/>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842809"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42809">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842809">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842809">
        <w:rPr>
          <w:rFonts w:asciiTheme="majorHAnsi" w:hAnsiTheme="majorHAnsi" w:cstheme="majorHAnsi"/>
          <w:iCs/>
        </w:rPr>
        <w:t>.</w:t>
      </w:r>
      <w:bookmarkEnd w:id="11"/>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1ACF4716" w:rsidR="006826A2" w:rsidRPr="00246921"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246921">
        <w:rPr>
          <w:rFonts w:asciiTheme="majorHAnsi" w:hAnsiTheme="majorHAnsi" w:cstheme="majorHAnsi"/>
          <w:snapToGrid w:val="0"/>
        </w:rPr>
        <w:t xml:space="preserve">vyplývající z pojistné smlouvy, nesmí být nižší než </w:t>
      </w:r>
      <w:r w:rsidR="006F1090" w:rsidRPr="00246921">
        <w:rPr>
          <w:rFonts w:asciiTheme="majorHAnsi" w:hAnsiTheme="majorHAnsi" w:cstheme="majorHAnsi"/>
          <w:snapToGrid w:val="0"/>
        </w:rPr>
        <w:t>1</w:t>
      </w:r>
      <w:r w:rsidRPr="00246921">
        <w:rPr>
          <w:rFonts w:asciiTheme="majorHAnsi" w:hAnsiTheme="majorHAnsi" w:cstheme="majorHAnsi"/>
          <w:snapToGrid w:val="0"/>
        </w:rPr>
        <w:t>.000.000,- Kč.</w:t>
      </w:r>
      <w:bookmarkEnd w:id="12"/>
      <w:r w:rsidR="006826A2" w:rsidRPr="00246921">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3F1E3B33"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w:t>
      </w:r>
      <w:r w:rsidR="001D5FA9">
        <w:rPr>
          <w:rFonts w:asciiTheme="majorHAnsi" w:hAnsiTheme="majorHAnsi" w:cstheme="majorHAnsi"/>
        </w:rPr>
        <w:t>obdržení výzvy objednatele k zahájení plnění</w:t>
      </w:r>
      <w:r w:rsidR="001D5FA9">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E5533F"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E5533F">
        <w:rPr>
          <w:rFonts w:asciiTheme="majorHAnsi" w:hAnsiTheme="majorHAnsi" w:cstheme="majorHAnsi"/>
          <w:snapToGrid w:val="0"/>
        </w:rPr>
        <w:t>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0833A14A" w14:textId="77777777" w:rsidR="00DA7795" w:rsidRPr="00180764" w:rsidRDefault="00DA7795" w:rsidP="00DE1CDA">
      <w:pPr>
        <w:widowControl w:val="0"/>
        <w:spacing w:before="120" w:after="120"/>
        <w:ind w:left="567"/>
        <w:jc w:val="both"/>
        <w:rPr>
          <w:rFonts w:asciiTheme="majorHAnsi" w:hAnsiTheme="majorHAnsi" w:cstheme="majorHAnsi"/>
        </w:rPr>
      </w:pPr>
      <w:r>
        <w:rPr>
          <w:rFonts w:asciiTheme="majorHAnsi" w:hAnsiTheme="majorHAnsi" w:cstheme="majorHAnsi"/>
        </w:rPr>
        <w:t>Není požadováno.</w:t>
      </w:r>
    </w:p>
    <w:p w14:paraId="4F21C155" w14:textId="0DE3AA4D"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DA7795"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DA7795">
        <w:rPr>
          <w:rFonts w:asciiTheme="majorHAnsi" w:hAnsiTheme="majorHAnsi" w:cstheme="majorHAnsi"/>
          <w:b/>
          <w:snapToGrid w:val="0"/>
          <w:sz w:val="22"/>
          <w:szCs w:val="22"/>
        </w:rPr>
        <w:t>Sankční ujednání</w:t>
      </w:r>
    </w:p>
    <w:p w14:paraId="4A3FBC54" w14:textId="77777777" w:rsidR="006826A2" w:rsidRPr="00DA7795"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DA7795">
        <w:rPr>
          <w:rFonts w:asciiTheme="majorHAnsi" w:hAnsiTheme="majorHAnsi" w:cstheme="majorHAnsi"/>
          <w:snapToGrid w:val="0"/>
        </w:rPr>
        <w:t>Dodržení termínu provedení díla se považuje za podstatnou smluvní povinnost zhotovitele.</w:t>
      </w:r>
    </w:p>
    <w:p w14:paraId="0A28BA8F" w14:textId="77777777"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A7795">
        <w:rPr>
          <w:rFonts w:asciiTheme="majorHAnsi" w:hAnsiTheme="majorHAnsi" w:cstheme="majorHAnsi"/>
          <w:snapToGrid w:val="0"/>
        </w:rPr>
        <w:t>Pokud bude zhotovitel v prodlení s</w:t>
      </w:r>
      <w:r w:rsidRPr="00DA7795">
        <w:rPr>
          <w:rFonts w:asciiTheme="majorHAnsi" w:hAnsiTheme="majorHAnsi" w:cstheme="majorHAnsi"/>
          <w:snapToGrid w:val="0"/>
          <w:color w:val="FF6600"/>
        </w:rPr>
        <w:t> </w:t>
      </w:r>
      <w:r w:rsidRPr="00DA7795">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3" w:name="_Hlk145586783"/>
      <w:r w:rsidRPr="00DA7795">
        <w:rPr>
          <w:rFonts w:asciiTheme="majorHAnsi" w:hAnsiTheme="majorHAnsi" w:cstheme="majorHAnsi"/>
          <w:snapToGrid w:val="0"/>
        </w:rPr>
        <w:t xml:space="preserve">Pro určení doby prodlení zhotovitele pro účely stanovení smluvní pokuty dle předchozí věty je rozhodující den, kdy objednatel protokolárně </w:t>
      </w:r>
      <w:r w:rsidRPr="00DA7795">
        <w:rPr>
          <w:rFonts w:asciiTheme="majorHAnsi" w:hAnsiTheme="majorHAnsi" w:cstheme="majorHAnsi"/>
          <w:snapToGrid w:val="0"/>
        </w:rPr>
        <w:lastRenderedPageBreak/>
        <w:t>převezme dílo bez výhrad, případně s výhradou odstranění vad a nedodělků nebránících užití díla.</w:t>
      </w:r>
      <w:bookmarkEnd w:id="13"/>
      <w:r w:rsidRPr="00DA7795">
        <w:rPr>
          <w:rFonts w:asciiTheme="majorHAnsi" w:hAnsiTheme="majorHAnsi" w:cstheme="majorHAnsi"/>
          <w:snapToGrid w:val="0"/>
        </w:rPr>
        <w:t xml:space="preserve"> </w:t>
      </w:r>
    </w:p>
    <w:p w14:paraId="5789C3D5" w14:textId="18ABDED1"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r w:rsidR="00DA7795" w:rsidRPr="00DA7795">
        <w:rPr>
          <w:rFonts w:asciiTheme="majorHAnsi" w:hAnsiTheme="majorHAnsi" w:cstheme="majorHAnsi"/>
          <w:snapToGrid w:val="0"/>
        </w:rPr>
        <w:t>5</w:t>
      </w:r>
      <w:r w:rsidRPr="00DA7795">
        <w:rPr>
          <w:rFonts w:asciiTheme="majorHAnsi" w:hAnsiTheme="majorHAnsi" w:cstheme="majorHAnsi"/>
          <w:snapToGrid w:val="0"/>
        </w:rPr>
        <w:t xml:space="preserve">00,- Kč za každý nedodělek či vadu, u nichž je v prodlení, a to za každý i započatý den prodlení. </w:t>
      </w:r>
    </w:p>
    <w:p w14:paraId="5B2AB1F2" w14:textId="68530D35"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Pokud zhotovitel neodstraní vady</w:t>
      </w:r>
      <w:r w:rsidR="00926F1C" w:rsidRPr="00DA7795">
        <w:rPr>
          <w:rFonts w:asciiTheme="majorHAnsi" w:hAnsiTheme="majorHAnsi" w:cstheme="majorHAnsi"/>
          <w:snapToGrid w:val="0"/>
        </w:rPr>
        <w:t xml:space="preserve"> oznámené v záruční době</w:t>
      </w:r>
      <w:r w:rsidRPr="00DA7795">
        <w:rPr>
          <w:rFonts w:asciiTheme="majorHAnsi" w:hAnsiTheme="majorHAnsi" w:cstheme="majorHAnsi"/>
          <w:snapToGrid w:val="0"/>
        </w:rPr>
        <w:t xml:space="preserve"> v dohodnutém termínu, má objednatel právo požadovat uhrazení smluvní pokuty ze strany zhotovitele ve výši </w:t>
      </w:r>
      <w:r w:rsidR="00DA7795" w:rsidRPr="00DA7795">
        <w:rPr>
          <w:rFonts w:asciiTheme="majorHAnsi" w:hAnsiTheme="majorHAnsi" w:cstheme="majorHAnsi"/>
          <w:snapToGrid w:val="0"/>
        </w:rPr>
        <w:t>5</w:t>
      </w:r>
      <w:r w:rsidRPr="00DA7795">
        <w:rPr>
          <w:rFonts w:asciiTheme="majorHAnsi" w:hAnsiTheme="majorHAnsi" w:cstheme="majorHAnsi"/>
          <w:snapToGrid w:val="0"/>
        </w:rPr>
        <w:t>00,- Kč za každou oznámenou vadu, u níž je v prodlení, a to za každý i započatý den prodlení.</w:t>
      </w:r>
    </w:p>
    <w:p w14:paraId="0FF97C84" w14:textId="764ECA36"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DA7795" w:rsidRPr="00DA7795">
        <w:rPr>
          <w:rFonts w:asciiTheme="majorHAnsi" w:hAnsiTheme="majorHAnsi" w:cstheme="majorHAnsi"/>
          <w:snapToGrid w:val="0"/>
        </w:rPr>
        <w:t>2</w:t>
      </w:r>
      <w:r w:rsidRPr="00DA7795">
        <w:rPr>
          <w:rFonts w:asciiTheme="majorHAnsi" w:hAnsiTheme="majorHAnsi" w:cstheme="majorHAnsi"/>
          <w:snapToGrid w:val="0"/>
        </w:rPr>
        <w:t>.000,</w:t>
      </w:r>
      <w:r w:rsidRPr="00DA7795">
        <w:rPr>
          <w:rFonts w:asciiTheme="majorHAnsi" w:hAnsiTheme="majorHAnsi" w:cstheme="majorHAnsi"/>
          <w:snapToGrid w:val="0"/>
        </w:rPr>
        <w:noBreakHyphen/>
        <w:t xml:space="preserve"> Kč za každý i započatý den prodlení. </w:t>
      </w:r>
    </w:p>
    <w:p w14:paraId="712A8122" w14:textId="59916FC6"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Pokud zhotovitel nesplní svůj závazek dle čl. VIII. odst. 8.</w:t>
      </w:r>
      <w:r w:rsidR="00DB44B4" w:rsidRPr="00DA7795">
        <w:rPr>
          <w:rFonts w:asciiTheme="majorHAnsi" w:hAnsiTheme="majorHAnsi" w:cstheme="majorHAnsi"/>
          <w:snapToGrid w:val="0"/>
        </w:rPr>
        <w:t xml:space="preserve">11 </w:t>
      </w:r>
      <w:r w:rsidRPr="00DA7795">
        <w:rPr>
          <w:rFonts w:asciiTheme="majorHAnsi" w:hAnsiTheme="majorHAnsi" w:cstheme="majorHAnsi"/>
          <w:snapToGrid w:val="0"/>
        </w:rPr>
        <w:t xml:space="preserve">této smlouvy, má objednatel právo požadovat uhrazení smluvní pokuty ze strany zhotovitele ve výši </w:t>
      </w:r>
      <w:r w:rsidR="00DA7795" w:rsidRPr="00DA7795">
        <w:rPr>
          <w:rFonts w:asciiTheme="majorHAnsi" w:hAnsiTheme="majorHAnsi" w:cstheme="majorHAnsi"/>
          <w:snapToGrid w:val="0"/>
        </w:rPr>
        <w:t>4</w:t>
      </w:r>
      <w:r w:rsidRPr="00DA7795">
        <w:rPr>
          <w:rFonts w:asciiTheme="majorHAnsi" w:hAnsiTheme="majorHAnsi" w:cstheme="majorHAnsi"/>
          <w:snapToGrid w:val="0"/>
        </w:rPr>
        <w:t xml:space="preserve">.000,- Kč za porušení této povinnosti. </w:t>
      </w:r>
    </w:p>
    <w:p w14:paraId="1086FEB7" w14:textId="4F550E85" w:rsidR="00412073" w:rsidRPr="00DA7795"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DA7795">
        <w:rPr>
          <w:rFonts w:asciiTheme="majorHAnsi" w:hAnsiTheme="majorHAnsi" w:cstheme="majorHAnsi"/>
          <w:snapToGrid w:val="0"/>
        </w:rPr>
        <w:t>6</w:t>
      </w:r>
      <w:r w:rsidRPr="00DA7795">
        <w:rPr>
          <w:rFonts w:asciiTheme="majorHAnsi" w:hAnsiTheme="majorHAnsi" w:cstheme="majorHAnsi"/>
          <w:snapToGrid w:val="0"/>
        </w:rPr>
        <w:t xml:space="preserve"> Smlouvy, má objednatel právo požadovat uhrazení smluvní pokuty ze strany zhotovitele, a to ve výši </w:t>
      </w:r>
      <w:r w:rsidR="00DA7795" w:rsidRPr="00DA7795">
        <w:rPr>
          <w:rFonts w:asciiTheme="majorHAnsi" w:hAnsiTheme="majorHAnsi" w:cstheme="majorHAnsi"/>
          <w:snapToGrid w:val="0"/>
        </w:rPr>
        <w:t>1</w:t>
      </w:r>
      <w:r w:rsidRPr="00DA7795">
        <w:rPr>
          <w:rFonts w:asciiTheme="majorHAnsi" w:hAnsiTheme="majorHAnsi" w:cstheme="majorHAnsi"/>
          <w:snapToGrid w:val="0"/>
        </w:rPr>
        <w:t xml:space="preserve">.000,- Kč za každý zjištěný případ porušení BOZP </w:t>
      </w:r>
      <w:r w:rsidR="00A97B5D" w:rsidRPr="00DA7795">
        <w:rPr>
          <w:rFonts w:asciiTheme="majorHAnsi" w:hAnsiTheme="majorHAnsi" w:cstheme="majorHAnsi"/>
          <w:snapToGrid w:val="0"/>
        </w:rPr>
        <w:t>nebo</w:t>
      </w:r>
      <w:r w:rsidRPr="00DA7795">
        <w:rPr>
          <w:rFonts w:asciiTheme="majorHAnsi" w:hAnsiTheme="majorHAnsi" w:cstheme="majorHAnsi"/>
          <w:snapToGrid w:val="0"/>
        </w:rPr>
        <w:t xml:space="preserve"> ustanovení odst. 8.2 nebo 8.1</w:t>
      </w:r>
      <w:r w:rsidR="00A97B5D" w:rsidRPr="00DA7795">
        <w:rPr>
          <w:rFonts w:asciiTheme="majorHAnsi" w:hAnsiTheme="majorHAnsi" w:cstheme="majorHAnsi"/>
          <w:snapToGrid w:val="0"/>
        </w:rPr>
        <w:t>6</w:t>
      </w:r>
      <w:r w:rsidRPr="00DA7795">
        <w:rPr>
          <w:rFonts w:asciiTheme="majorHAnsi" w:hAnsiTheme="majorHAnsi" w:cstheme="majorHAnsi"/>
          <w:snapToGrid w:val="0"/>
        </w:rPr>
        <w:t xml:space="preserve"> Smlouvy. </w:t>
      </w:r>
    </w:p>
    <w:p w14:paraId="182C5994" w14:textId="59B2A2BF"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A7795">
        <w:rPr>
          <w:rFonts w:asciiTheme="majorHAnsi" w:hAnsiTheme="majorHAnsi" w:cstheme="majorHAnsi"/>
          <w:snapToGrid w:val="0"/>
        </w:rPr>
        <w:t xml:space="preserve">Pokud zhotovitel poruší svou povinnost stanovenou v článku X. odst. 10.1 </w:t>
      </w:r>
      <w:r w:rsidR="008A1444" w:rsidRPr="00DA7795">
        <w:rPr>
          <w:rFonts w:asciiTheme="majorHAnsi" w:hAnsiTheme="majorHAnsi" w:cstheme="majorHAnsi"/>
          <w:snapToGrid w:val="0"/>
        </w:rPr>
        <w:t xml:space="preserve">této </w:t>
      </w:r>
      <w:r w:rsidRPr="00DA7795">
        <w:rPr>
          <w:rFonts w:asciiTheme="majorHAnsi" w:hAnsiTheme="majorHAnsi" w:cstheme="majorHAnsi"/>
          <w:snapToGrid w:val="0"/>
        </w:rPr>
        <w:t xml:space="preserve">smlouvy, má objednatel právo požadovat uhrazení smluvní pokuty ze strany zhotovitele ve výši </w:t>
      </w:r>
      <w:r w:rsidR="00DA7795" w:rsidRPr="00DA7795">
        <w:rPr>
          <w:rFonts w:asciiTheme="majorHAnsi" w:hAnsiTheme="majorHAnsi" w:cstheme="majorHAnsi"/>
          <w:snapToGrid w:val="0"/>
        </w:rPr>
        <w:t>2</w:t>
      </w:r>
      <w:r w:rsidRPr="00DA7795">
        <w:rPr>
          <w:rFonts w:asciiTheme="majorHAnsi" w:hAnsiTheme="majorHAnsi" w:cstheme="majorHAnsi"/>
          <w:snapToGrid w:val="0"/>
        </w:rPr>
        <w:t>.000,</w:t>
      </w:r>
      <w:r w:rsidRPr="00DA7795">
        <w:rPr>
          <w:rFonts w:asciiTheme="majorHAnsi" w:hAnsiTheme="majorHAnsi" w:cstheme="majorHAnsi"/>
          <w:snapToGrid w:val="0"/>
        </w:rPr>
        <w:noBreakHyphen/>
        <w:t xml:space="preserve"> Kč za každý započatý den, ve kterém </w:t>
      </w:r>
      <w:r w:rsidR="008A1444" w:rsidRPr="00DA7795">
        <w:rPr>
          <w:rFonts w:asciiTheme="majorHAnsi" w:hAnsiTheme="majorHAnsi" w:cstheme="majorHAnsi"/>
          <w:snapToGrid w:val="0"/>
        </w:rPr>
        <w:t xml:space="preserve">bude trvat </w:t>
      </w:r>
      <w:r w:rsidRPr="00DA7795">
        <w:rPr>
          <w:rFonts w:asciiTheme="majorHAnsi" w:hAnsiTheme="majorHAnsi" w:cstheme="majorHAnsi"/>
          <w:snapToGrid w:val="0"/>
        </w:rPr>
        <w:t>k porušení povinnosti ze strany zhotovitele.</w:t>
      </w:r>
    </w:p>
    <w:p w14:paraId="78753F74" w14:textId="50506EB6" w:rsidR="006826A2" w:rsidRPr="00DA7795"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A7795">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DA7795" w:rsidRPr="00DA7795">
        <w:rPr>
          <w:rFonts w:asciiTheme="majorHAnsi" w:hAnsiTheme="majorHAnsi" w:cstheme="majorHAnsi"/>
          <w:snapToGrid w:val="0"/>
        </w:rPr>
        <w:t>1</w:t>
      </w:r>
      <w:r w:rsidRPr="00DA7795">
        <w:rPr>
          <w:rFonts w:asciiTheme="majorHAnsi" w:hAnsiTheme="majorHAnsi" w:cstheme="majorHAnsi"/>
          <w:snapToGrid w:val="0"/>
        </w:rPr>
        <w:t>.000,-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lastRenderedPageBreak/>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38B42A90"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V případě, </w:t>
      </w:r>
      <w:r w:rsidRPr="00B148F6">
        <w:rPr>
          <w:rFonts w:asciiTheme="majorHAnsi" w:hAnsiTheme="majorHAnsi" w:cstheme="majorHAnsi"/>
          <w:snapToGrid w:val="0"/>
        </w:rPr>
        <w:lastRenderedPageBreak/>
        <w:t>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091927C6" w:rsidR="00774B9B" w:rsidRPr="00601FED"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4" w:name="_Ref17990317"/>
      <w:r w:rsidRPr="00601FED">
        <w:rPr>
          <w:rFonts w:asciiTheme="majorHAnsi" w:hAnsiTheme="majorHAnsi" w:cstheme="majorHAnsi"/>
        </w:rPr>
        <w:t>Tato smlouva nabývá platnosti dnem jejího uzavření, tj. dnem jejího podpisu oprávněnými zástupci obou smluvních stran, není-li dále sjednáno jinak.</w:t>
      </w:r>
      <w:r w:rsidR="00C436F1" w:rsidRPr="00601FED">
        <w:rPr>
          <w:rFonts w:asciiTheme="majorHAnsi" w:hAnsiTheme="majorHAnsi" w:cstheme="majorHAnsi"/>
        </w:rPr>
        <w:t xml:space="preserve"> Účinnosti smlouva nabývá v den obdržení výzvy objednatele k zahájení plnění.</w:t>
      </w:r>
    </w:p>
    <w:bookmarkEnd w:id="14"/>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0396F3F8"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008C6B87" w:rsidRPr="00DA7795">
        <w:rPr>
          <w:rFonts w:asciiTheme="majorHAnsi" w:hAnsiTheme="majorHAnsi" w:cstheme="majorHAnsi"/>
          <w:snapToGrid w:val="0"/>
        </w:rPr>
        <w:t>výběrového</w:t>
      </w:r>
      <w:r w:rsidRPr="00B148F6">
        <w:rPr>
          <w:rFonts w:asciiTheme="majorHAnsi" w:hAnsiTheme="majorHAnsi" w:cstheme="majorHAnsi"/>
          <w:snapToGrid w:val="0"/>
        </w:rPr>
        <w:t xml:space="preserve">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5"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5"/>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na sebe přebírá nebezpečí změny okolností ve smyslu ustanovení § 1765 odst. 2 a § </w:t>
      </w:r>
      <w:r w:rsidRPr="00B148F6">
        <w:rPr>
          <w:rFonts w:asciiTheme="majorHAnsi" w:hAnsiTheme="majorHAnsi" w:cstheme="majorHAnsi"/>
          <w:snapToGrid w:val="0"/>
        </w:rPr>
        <w:lastRenderedPageBreak/>
        <w:t>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6"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6"/>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DA779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w:t>
      </w:r>
      <w:r w:rsidRPr="00DA7795">
        <w:rPr>
          <w:rFonts w:asciiTheme="majorHAnsi" w:hAnsiTheme="majorHAnsi" w:cstheme="majorHAnsi"/>
          <w:snapToGrid w:val="0"/>
        </w:rPr>
        <w:t xml:space="preserve">předmětu plnění této smlouvy kontrolním orgánům. </w:t>
      </w:r>
    </w:p>
    <w:p w14:paraId="75833C1D" w14:textId="22AE8AEC" w:rsidR="006826A2" w:rsidRPr="00DA779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Tato smlouva včetně příloh je vyhotovena ve 4 vyhotoveních</w:t>
      </w:r>
      <w:r w:rsidRPr="00DA7795">
        <w:rPr>
          <w:rFonts w:asciiTheme="majorHAnsi" w:hAnsiTheme="majorHAnsi" w:cstheme="majorHAnsi"/>
          <w:snapToGrid w:val="0"/>
          <w:color w:val="FF0000"/>
        </w:rPr>
        <w:t xml:space="preserve"> </w:t>
      </w:r>
      <w:r w:rsidRPr="00DA7795">
        <w:rPr>
          <w:rFonts w:asciiTheme="majorHAnsi" w:hAnsiTheme="majorHAnsi" w:cstheme="majorHAnsi"/>
          <w:snapToGrid w:val="0"/>
        </w:rPr>
        <w:t>s platností originálu, z nichž každá smluvní strana obdrží po 2 vyhotoveních.</w:t>
      </w:r>
      <w:r w:rsidR="004A3D76" w:rsidRPr="00DA7795">
        <w:rPr>
          <w:rFonts w:asciiTheme="majorHAnsi" w:hAnsiTheme="majorHAnsi" w:cstheme="majorHAnsi"/>
          <w:snapToGrid w:val="0"/>
        </w:rPr>
        <w:t xml:space="preserve"> Smlouva může být uzavřena rovněž v elektronické podobě.</w:t>
      </w:r>
    </w:p>
    <w:p w14:paraId="46A61A9F" w14:textId="77777777" w:rsidR="006826A2" w:rsidRPr="00DA779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DA7795">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88A5FB9" w14:textId="77777777" w:rsidR="00E92593" w:rsidRPr="00916230" w:rsidRDefault="00E92593" w:rsidP="00E92593">
      <w:pPr>
        <w:widowControl w:val="0"/>
        <w:numPr>
          <w:ilvl w:val="0"/>
          <w:numId w:val="6"/>
        </w:numPr>
        <w:spacing w:after="120" w:line="240" w:lineRule="auto"/>
        <w:ind w:left="567" w:hanging="567"/>
        <w:jc w:val="both"/>
        <w:rPr>
          <w:rFonts w:asciiTheme="majorHAnsi" w:hAnsiTheme="majorHAnsi" w:cstheme="majorHAnsi"/>
          <w:snapToGrid w:val="0"/>
        </w:rPr>
      </w:pPr>
      <w:r w:rsidRPr="00916230">
        <w:rPr>
          <w:rFonts w:asciiTheme="majorHAnsi" w:hAnsiTheme="majorHAnsi" w:cstheme="majorHAnsi"/>
          <w:snapToGrid w:val="0"/>
        </w:rPr>
        <w:t xml:space="preserve">Tato smlouva mezi shora uvedenými smluvními stranami byla schválena na </w:t>
      </w:r>
      <w:sdt>
        <w:sdtPr>
          <w:rPr>
            <w:rFonts w:asciiTheme="majorHAnsi" w:hAnsiTheme="majorHAnsi" w:cstheme="majorHAnsi"/>
            <w:snapToGrid w:val="0"/>
          </w:rPr>
          <w:id w:val="1494677524"/>
          <w:placeholder>
            <w:docPart w:val="0F0FCFA637AD45A6AC6A2D28A45A2291"/>
          </w:placeholder>
        </w:sdtPr>
        <w:sdtContent>
          <w:r w:rsidRPr="00916230">
            <w:rPr>
              <w:rFonts w:asciiTheme="majorHAnsi" w:hAnsiTheme="majorHAnsi" w:cstheme="majorHAnsi"/>
              <w:snapToGrid w:val="0"/>
            </w:rPr>
            <w:t>…………….,</w:t>
          </w:r>
        </w:sdtContent>
      </w:sdt>
      <w:r w:rsidRPr="00916230">
        <w:rPr>
          <w:rFonts w:asciiTheme="majorHAnsi" w:hAnsiTheme="majorHAnsi" w:cstheme="majorHAnsi"/>
          <w:snapToGrid w:val="0"/>
        </w:rPr>
        <w:t xml:space="preserve"> konaném dne </w:t>
      </w:r>
      <w:sdt>
        <w:sdtPr>
          <w:rPr>
            <w:rFonts w:asciiTheme="majorHAnsi" w:hAnsiTheme="majorHAnsi" w:cstheme="majorHAnsi"/>
            <w:snapToGrid w:val="0"/>
          </w:rPr>
          <w:id w:val="1679003922"/>
          <w:placeholder>
            <w:docPart w:val="0F0FCFA637AD45A6AC6A2D28A45A2291"/>
          </w:placeholder>
        </w:sdtPr>
        <w:sdtContent>
          <w:r w:rsidRPr="00916230">
            <w:rPr>
              <w:rFonts w:asciiTheme="majorHAnsi" w:hAnsiTheme="majorHAnsi" w:cstheme="majorHAnsi"/>
              <w:snapToGrid w:val="0"/>
            </w:rPr>
            <w:t>…………</w:t>
          </w:r>
        </w:sdtContent>
      </w:sdt>
      <w:r w:rsidRPr="00916230">
        <w:rPr>
          <w:rFonts w:asciiTheme="majorHAnsi" w:hAnsiTheme="majorHAnsi" w:cstheme="majorHAnsi"/>
          <w:snapToGrid w:val="0"/>
        </w:rPr>
        <w:t xml:space="preserve"> pod č. </w:t>
      </w:r>
      <w:sdt>
        <w:sdtPr>
          <w:rPr>
            <w:rFonts w:asciiTheme="majorHAnsi" w:hAnsiTheme="majorHAnsi" w:cstheme="majorHAnsi"/>
            <w:snapToGrid w:val="0"/>
          </w:rPr>
          <w:id w:val="-435372079"/>
          <w:placeholder>
            <w:docPart w:val="0F0FCFA637AD45A6AC6A2D28A45A2291"/>
          </w:placeholder>
        </w:sdtPr>
        <w:sdtContent>
          <w:r w:rsidRPr="00916230">
            <w:rPr>
              <w:rFonts w:asciiTheme="majorHAnsi" w:hAnsiTheme="majorHAnsi" w:cstheme="majorHAnsi"/>
              <w:snapToGrid w:val="0"/>
            </w:rPr>
            <w:t>…………….</w:t>
          </w:r>
        </w:sdtContent>
      </w:sdt>
      <w:r w:rsidRPr="00916230">
        <w:rPr>
          <w:rFonts w:asciiTheme="majorHAnsi" w:hAnsiTheme="majorHAnsi" w:cstheme="majorHAnsi"/>
          <w:snapToGrid w:val="0"/>
        </w:rPr>
        <w:t>.</w:t>
      </w:r>
    </w:p>
    <w:p w14:paraId="352DFD04" w14:textId="77777777" w:rsidR="00DE1CDA" w:rsidRDefault="00DE1CDA" w:rsidP="00E92593">
      <w:pPr>
        <w:pStyle w:val="Zkladntext"/>
        <w:spacing w:before="480"/>
        <w:jc w:val="center"/>
        <w:outlineLvl w:val="0"/>
        <w:rPr>
          <w:rFonts w:asciiTheme="majorHAnsi" w:hAnsiTheme="majorHAnsi" w:cstheme="majorHAnsi"/>
          <w:b/>
          <w:bCs/>
          <w:sz w:val="22"/>
          <w:szCs w:val="22"/>
        </w:rPr>
      </w:pPr>
    </w:p>
    <w:p w14:paraId="7F870E8D" w14:textId="015857D3" w:rsidR="00E92593" w:rsidRPr="004750B4" w:rsidRDefault="00E92593" w:rsidP="00E92593">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7B4628F6" w14:textId="77777777" w:rsidR="00E92593" w:rsidRPr="004750B4" w:rsidRDefault="00E92593" w:rsidP="00E92593">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4D9E5B61" w14:textId="77777777" w:rsidR="00E92593" w:rsidRDefault="00E92593" w:rsidP="00E92593">
      <w:pPr>
        <w:pStyle w:val="Zkladntext"/>
        <w:spacing w:before="120"/>
        <w:outlineLvl w:val="0"/>
        <w:rPr>
          <w:rFonts w:asciiTheme="majorHAnsi" w:hAnsiTheme="majorHAnsi" w:cstheme="majorHAnsi"/>
          <w:snapToGrid w:val="0"/>
          <w:sz w:val="22"/>
          <w:szCs w:val="22"/>
        </w:rPr>
      </w:pPr>
      <w:r w:rsidRPr="00054474">
        <w:rPr>
          <w:rFonts w:asciiTheme="majorHAnsi" w:hAnsiTheme="majorHAnsi" w:cstheme="majorHAnsi"/>
          <w:snapToGrid w:val="0"/>
          <w:sz w:val="22"/>
          <w:szCs w:val="22"/>
        </w:rPr>
        <w:t>Příloha č. 1 – Položkový rozpočet</w:t>
      </w:r>
    </w:p>
    <w:p w14:paraId="66B3DB96" w14:textId="77777777" w:rsidR="00843888" w:rsidRPr="00054474" w:rsidRDefault="00843888" w:rsidP="00E92593">
      <w:pPr>
        <w:pStyle w:val="Zkladntext"/>
        <w:spacing w:before="120"/>
        <w:outlineLvl w:val="0"/>
        <w:rPr>
          <w:rFonts w:asciiTheme="majorHAnsi" w:hAnsiTheme="majorHAnsi" w:cstheme="majorHAnsi"/>
          <w:snapToGrid w:val="0"/>
          <w:sz w:val="22"/>
          <w:szCs w:val="22"/>
        </w:rPr>
      </w:pPr>
    </w:p>
    <w:p w14:paraId="4F247560" w14:textId="29607419" w:rsidR="00E92593" w:rsidRPr="00B148F6" w:rsidRDefault="00E92593" w:rsidP="00E92593">
      <w:pPr>
        <w:pStyle w:val="Zkladntext"/>
        <w:spacing w:before="120" w:line="276" w:lineRule="auto"/>
        <w:outlineLvl w:val="0"/>
        <w:rPr>
          <w:rFonts w:asciiTheme="majorHAnsi" w:hAnsiTheme="majorHAnsi" w:cstheme="majorHAnsi"/>
          <w:snapToGrid w:val="0"/>
          <w:sz w:val="22"/>
          <w:szCs w:val="22"/>
        </w:rPr>
      </w:pPr>
      <w:r w:rsidRPr="00B148F6">
        <w:rPr>
          <w:rFonts w:asciiTheme="majorHAnsi" w:hAnsiTheme="majorHAnsi" w:cstheme="majorHAnsi"/>
          <w:snapToGrid w:val="0"/>
          <w:sz w:val="22"/>
          <w:szCs w:val="22"/>
        </w:rPr>
        <w:t>V </w:t>
      </w:r>
      <w:r w:rsidR="006F1090">
        <w:rPr>
          <w:rFonts w:asciiTheme="majorHAnsi" w:hAnsiTheme="majorHAnsi" w:cstheme="majorHAnsi"/>
          <w:snapToGrid w:val="0"/>
          <w:sz w:val="22"/>
          <w:szCs w:val="22"/>
          <w:lang w:val="cs-CZ"/>
        </w:rPr>
        <w:t>Olešnici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442413610"/>
          <w:placeholder>
            <w:docPart w:val="F3751CAC489F4663BA8C0C9178BF1868"/>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r>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623129742"/>
          <w:placeholder>
            <w:docPart w:val="F478B6FF9007435F8FD16916A9A256E8"/>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051807981"/>
          <w:placeholder>
            <w:docPart w:val="98B5F490975D4ECCB03C82A6983F0B1F"/>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44B7B53F" w14:textId="77777777" w:rsidR="00E92593" w:rsidRDefault="00E92593" w:rsidP="00E92593">
      <w:pPr>
        <w:pStyle w:val="Zkladntext"/>
        <w:tabs>
          <w:tab w:val="left" w:pos="5387"/>
        </w:tabs>
        <w:spacing w:line="276" w:lineRule="auto"/>
        <w:outlineLvl w:val="0"/>
        <w:rPr>
          <w:rFonts w:asciiTheme="majorHAnsi" w:hAnsiTheme="majorHAnsi" w:cstheme="majorHAnsi"/>
          <w:bCs/>
          <w:sz w:val="22"/>
          <w:szCs w:val="22"/>
        </w:rPr>
      </w:pPr>
    </w:p>
    <w:p w14:paraId="629CDEE9" w14:textId="77777777" w:rsidR="00E92593" w:rsidRPr="00B148F6" w:rsidRDefault="00E92593" w:rsidP="00E92593">
      <w:pPr>
        <w:pStyle w:val="Zkladntext"/>
        <w:tabs>
          <w:tab w:val="left" w:pos="5387"/>
        </w:tabs>
        <w:spacing w:line="276" w:lineRule="auto"/>
        <w:outlineLvl w:val="0"/>
        <w:rPr>
          <w:rFonts w:asciiTheme="majorHAnsi" w:hAnsiTheme="majorHAnsi" w:cstheme="majorHAnsi"/>
          <w:bCs/>
          <w:sz w:val="22"/>
          <w:szCs w:val="22"/>
        </w:rPr>
      </w:pPr>
    </w:p>
    <w:p w14:paraId="37208143" w14:textId="77777777" w:rsidR="00E92593" w:rsidRPr="00B148F6" w:rsidRDefault="00E92593" w:rsidP="00E92593">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50BC167" w14:textId="187EE420" w:rsidR="00E92593" w:rsidRPr="00B148F6" w:rsidRDefault="00E92593" w:rsidP="00E92593">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 xml:space="preserve">Ing. </w:t>
      </w:r>
      <w:r w:rsidR="006F1090">
        <w:rPr>
          <w:rFonts w:asciiTheme="majorHAnsi" w:hAnsiTheme="majorHAnsi" w:cstheme="majorHAnsi"/>
          <w:b/>
          <w:snapToGrid w:val="0"/>
          <w:sz w:val="22"/>
          <w:szCs w:val="22"/>
          <w:lang w:val="cs-CZ"/>
        </w:rPr>
        <w:t>David Tomášek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115479255"/>
          <w:placeholder>
            <w:docPart w:val="31DBEDE2523D420BB1CB644D12C41865"/>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5F0772FE" w14:textId="77777777" w:rsidR="00E92593" w:rsidRDefault="00E92593" w:rsidP="00E92593">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 města</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2069481806"/>
          <w:placeholder>
            <w:docPart w:val="A216D859BBF04A5CA08D04B15E1ED028"/>
          </w:placeholder>
          <w:showingPlcHdr/>
        </w:sdtPr>
        <w:sdtContent>
          <w:r w:rsidRPr="00B148F6">
            <w:rPr>
              <w:rStyle w:val="Zstupntext"/>
              <w:rFonts w:asciiTheme="majorHAnsi" w:hAnsiTheme="majorHAnsi" w:cstheme="majorHAnsi"/>
              <w:highlight w:val="yellow"/>
            </w:rPr>
            <w:t>titul, ze kterého jedná.</w:t>
          </w:r>
        </w:sdtContent>
      </w:sdt>
    </w:p>
    <w:p w14:paraId="3BD36DBD" w14:textId="77777777" w:rsidR="00E92593" w:rsidRPr="00054474" w:rsidRDefault="00E92593" w:rsidP="00E92593">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p>
    <w:p w14:paraId="5C941DA5" w14:textId="70A6C2C1" w:rsidR="00950037" w:rsidRPr="00B148F6" w:rsidRDefault="00950037" w:rsidP="00843888">
      <w:pPr>
        <w:widowControl w:val="0"/>
        <w:spacing w:after="120" w:line="240" w:lineRule="auto"/>
        <w:jc w:val="both"/>
        <w:rPr>
          <w:rFonts w:asciiTheme="majorHAnsi" w:hAnsiTheme="majorHAnsi" w:cstheme="majorHAnsi"/>
        </w:rPr>
      </w:pPr>
    </w:p>
    <w:sectPr w:rsidR="00950037" w:rsidRPr="00B148F6" w:rsidSect="00667DB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D6E4" w14:textId="77777777" w:rsidR="001B74C0" w:rsidRDefault="001B74C0" w:rsidP="002C4725">
      <w:pPr>
        <w:spacing w:after="0" w:line="240" w:lineRule="auto"/>
      </w:pPr>
      <w:r>
        <w:separator/>
      </w:r>
    </w:p>
  </w:endnote>
  <w:endnote w:type="continuationSeparator" w:id="0">
    <w:p w14:paraId="18175074" w14:textId="77777777" w:rsidR="001B74C0" w:rsidRDefault="001B74C0"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altName w:val="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A4D5" w14:textId="77777777" w:rsidR="001B74C0" w:rsidRDefault="001B74C0" w:rsidP="002C4725">
      <w:pPr>
        <w:spacing w:after="0" w:line="240" w:lineRule="auto"/>
      </w:pPr>
      <w:r>
        <w:separator/>
      </w:r>
    </w:p>
  </w:footnote>
  <w:footnote w:type="continuationSeparator" w:id="0">
    <w:p w14:paraId="59F77864" w14:textId="77777777" w:rsidR="001B74C0" w:rsidRDefault="001B74C0"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EED2" w14:textId="77777777" w:rsidR="009032C3" w:rsidRPr="009B29E0" w:rsidRDefault="009032C3" w:rsidP="009032C3">
    <w:pPr>
      <w:pStyle w:val="Zhlav"/>
    </w:pPr>
    <w:r>
      <w:rPr>
        <w:noProof/>
      </w:rPr>
      <w:drawing>
        <wp:anchor distT="0" distB="0" distL="114300" distR="114300" simplePos="0" relativeHeight="251660288" behindDoc="1" locked="0" layoutInCell="1" allowOverlap="1" wp14:anchorId="613A0E55" wp14:editId="0B44C85F">
          <wp:simplePos x="0" y="0"/>
          <wp:positionH relativeFrom="column">
            <wp:posOffset>2395855</wp:posOffset>
          </wp:positionH>
          <wp:positionV relativeFrom="paragraph">
            <wp:posOffset>-1905</wp:posOffset>
          </wp:positionV>
          <wp:extent cx="829028" cy="895350"/>
          <wp:effectExtent l="0" t="0" r="9525" b="0"/>
          <wp:wrapNone/>
          <wp:docPr id="1825135501" name="Obrázek 1" descr="Obsah obrázku klipart,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35501" name="Obrázek 1" descr="Obsah obrázku klipart,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28" cy="895350"/>
                  </a:xfrm>
                  <a:prstGeom prst="rect">
                    <a:avLst/>
                  </a:prstGeom>
                  <a:noFill/>
                  <a:ln>
                    <a:noFill/>
                  </a:ln>
                </pic:spPr>
              </pic:pic>
            </a:graphicData>
          </a:graphic>
        </wp:anchor>
      </w:drawing>
    </w:r>
  </w:p>
  <w:p w14:paraId="70E79D57" w14:textId="77777777" w:rsidR="009032C3" w:rsidRDefault="009032C3" w:rsidP="009032C3">
    <w:pPr>
      <w:pStyle w:val="Zhlav"/>
    </w:pPr>
  </w:p>
  <w:p w14:paraId="008C1582" w14:textId="77777777" w:rsidR="009032C3" w:rsidRDefault="009032C3" w:rsidP="009032C3">
    <w:pPr>
      <w:pStyle w:val="Zhlav"/>
    </w:pPr>
  </w:p>
  <w:p w14:paraId="1921DC4B" w14:textId="77777777" w:rsidR="009032C3" w:rsidRDefault="009032C3" w:rsidP="009032C3">
    <w:pPr>
      <w:pStyle w:val="Zhlav"/>
    </w:pPr>
  </w:p>
  <w:p w14:paraId="430CE856" w14:textId="77777777" w:rsidR="009032C3" w:rsidRPr="00BD56EF" w:rsidRDefault="009032C3" w:rsidP="009032C3">
    <w:pPr>
      <w:pStyle w:val="Zhlav"/>
    </w:pPr>
  </w:p>
  <w:p w14:paraId="0505319A" w14:textId="77777777" w:rsidR="00863E8F" w:rsidRPr="009032C3" w:rsidRDefault="00863E8F" w:rsidP="00903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PrjG+FoZeLDLM5vjgJG3NSy1E5yE3y96EbE7gen/cNn4QclhFLQ02+ULkn50HyYbxhrIDi4+T+/NxIangxFUw==" w:salt="JoJzcmtBAE54HEE+3+5k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61608"/>
    <w:rsid w:val="00072135"/>
    <w:rsid w:val="0008093F"/>
    <w:rsid w:val="00081C23"/>
    <w:rsid w:val="00082C5A"/>
    <w:rsid w:val="000869F4"/>
    <w:rsid w:val="000A2CD0"/>
    <w:rsid w:val="000A3A57"/>
    <w:rsid w:val="000A53F9"/>
    <w:rsid w:val="000B42C0"/>
    <w:rsid w:val="000D388A"/>
    <w:rsid w:val="000D3E20"/>
    <w:rsid w:val="000E72AA"/>
    <w:rsid w:val="000E79BE"/>
    <w:rsid w:val="000F6DCF"/>
    <w:rsid w:val="00103255"/>
    <w:rsid w:val="00112BAE"/>
    <w:rsid w:val="00115AFA"/>
    <w:rsid w:val="00130843"/>
    <w:rsid w:val="00133E4E"/>
    <w:rsid w:val="00154674"/>
    <w:rsid w:val="001634E5"/>
    <w:rsid w:val="00185E4B"/>
    <w:rsid w:val="00186D8D"/>
    <w:rsid w:val="0018712C"/>
    <w:rsid w:val="00187BB1"/>
    <w:rsid w:val="00192A2A"/>
    <w:rsid w:val="00195D10"/>
    <w:rsid w:val="001A271D"/>
    <w:rsid w:val="001A3941"/>
    <w:rsid w:val="001A434D"/>
    <w:rsid w:val="001A6D96"/>
    <w:rsid w:val="001B0AE6"/>
    <w:rsid w:val="001B74C0"/>
    <w:rsid w:val="001D19E5"/>
    <w:rsid w:val="001D4142"/>
    <w:rsid w:val="001D5692"/>
    <w:rsid w:val="001D5FA9"/>
    <w:rsid w:val="001F3166"/>
    <w:rsid w:val="0020058D"/>
    <w:rsid w:val="002013A6"/>
    <w:rsid w:val="00216786"/>
    <w:rsid w:val="0022089C"/>
    <w:rsid w:val="0022176A"/>
    <w:rsid w:val="00222DC1"/>
    <w:rsid w:val="002317A5"/>
    <w:rsid w:val="00231B0C"/>
    <w:rsid w:val="002337AF"/>
    <w:rsid w:val="0024158E"/>
    <w:rsid w:val="002453D4"/>
    <w:rsid w:val="00245EB7"/>
    <w:rsid w:val="00246921"/>
    <w:rsid w:val="00251B05"/>
    <w:rsid w:val="002559FA"/>
    <w:rsid w:val="002605F9"/>
    <w:rsid w:val="00261F51"/>
    <w:rsid w:val="00267824"/>
    <w:rsid w:val="00273B04"/>
    <w:rsid w:val="002777A2"/>
    <w:rsid w:val="0028245D"/>
    <w:rsid w:val="002825D2"/>
    <w:rsid w:val="00291AA3"/>
    <w:rsid w:val="002B245A"/>
    <w:rsid w:val="002B46DC"/>
    <w:rsid w:val="002B6D23"/>
    <w:rsid w:val="002C4725"/>
    <w:rsid w:val="002D59F9"/>
    <w:rsid w:val="002D727F"/>
    <w:rsid w:val="002E099A"/>
    <w:rsid w:val="002E189B"/>
    <w:rsid w:val="002E485D"/>
    <w:rsid w:val="002E6381"/>
    <w:rsid w:val="002E6BD6"/>
    <w:rsid w:val="002F739C"/>
    <w:rsid w:val="003006F3"/>
    <w:rsid w:val="00302123"/>
    <w:rsid w:val="00316023"/>
    <w:rsid w:val="00325A12"/>
    <w:rsid w:val="00335B56"/>
    <w:rsid w:val="00340125"/>
    <w:rsid w:val="00351A75"/>
    <w:rsid w:val="00360120"/>
    <w:rsid w:val="00361213"/>
    <w:rsid w:val="00362531"/>
    <w:rsid w:val="00364D3E"/>
    <w:rsid w:val="00374A27"/>
    <w:rsid w:val="003756D0"/>
    <w:rsid w:val="00375DC7"/>
    <w:rsid w:val="003823F4"/>
    <w:rsid w:val="003918BA"/>
    <w:rsid w:val="003936DE"/>
    <w:rsid w:val="00393720"/>
    <w:rsid w:val="003A40F3"/>
    <w:rsid w:val="003B3FC0"/>
    <w:rsid w:val="003C1688"/>
    <w:rsid w:val="003C20FB"/>
    <w:rsid w:val="003C35E5"/>
    <w:rsid w:val="003C77C3"/>
    <w:rsid w:val="003D1625"/>
    <w:rsid w:val="003D2088"/>
    <w:rsid w:val="003D6DCC"/>
    <w:rsid w:val="003E48A1"/>
    <w:rsid w:val="003F0F2F"/>
    <w:rsid w:val="003F121F"/>
    <w:rsid w:val="003F3D2D"/>
    <w:rsid w:val="003F660A"/>
    <w:rsid w:val="0040027B"/>
    <w:rsid w:val="00402441"/>
    <w:rsid w:val="00412073"/>
    <w:rsid w:val="00427539"/>
    <w:rsid w:val="00434C8F"/>
    <w:rsid w:val="00445C48"/>
    <w:rsid w:val="004524C6"/>
    <w:rsid w:val="004548B8"/>
    <w:rsid w:val="00456892"/>
    <w:rsid w:val="00470903"/>
    <w:rsid w:val="0047338F"/>
    <w:rsid w:val="00474F9E"/>
    <w:rsid w:val="00476C99"/>
    <w:rsid w:val="00480D32"/>
    <w:rsid w:val="00484B72"/>
    <w:rsid w:val="00487A36"/>
    <w:rsid w:val="00491091"/>
    <w:rsid w:val="00494E93"/>
    <w:rsid w:val="004A3D76"/>
    <w:rsid w:val="004B0B9F"/>
    <w:rsid w:val="004B3047"/>
    <w:rsid w:val="004B6AE8"/>
    <w:rsid w:val="004C07D9"/>
    <w:rsid w:val="004C7878"/>
    <w:rsid w:val="004D22EA"/>
    <w:rsid w:val="004D36A2"/>
    <w:rsid w:val="004D405E"/>
    <w:rsid w:val="004E1A31"/>
    <w:rsid w:val="00525CBE"/>
    <w:rsid w:val="00526CA2"/>
    <w:rsid w:val="0053206F"/>
    <w:rsid w:val="005325A1"/>
    <w:rsid w:val="00535096"/>
    <w:rsid w:val="00546BCF"/>
    <w:rsid w:val="0055358D"/>
    <w:rsid w:val="00560341"/>
    <w:rsid w:val="00573A78"/>
    <w:rsid w:val="005801EE"/>
    <w:rsid w:val="005A7032"/>
    <w:rsid w:val="005A77F5"/>
    <w:rsid w:val="005C4A11"/>
    <w:rsid w:val="005C779D"/>
    <w:rsid w:val="005D53C2"/>
    <w:rsid w:val="005E0A1B"/>
    <w:rsid w:val="005F04B3"/>
    <w:rsid w:val="005F350C"/>
    <w:rsid w:val="005F7FBF"/>
    <w:rsid w:val="00601FED"/>
    <w:rsid w:val="00602B21"/>
    <w:rsid w:val="00602F2D"/>
    <w:rsid w:val="00604BE8"/>
    <w:rsid w:val="006134E9"/>
    <w:rsid w:val="00615C8B"/>
    <w:rsid w:val="00621B51"/>
    <w:rsid w:val="00635092"/>
    <w:rsid w:val="006363CA"/>
    <w:rsid w:val="006365AF"/>
    <w:rsid w:val="00636B88"/>
    <w:rsid w:val="00651747"/>
    <w:rsid w:val="00652822"/>
    <w:rsid w:val="00664C5A"/>
    <w:rsid w:val="00667DBC"/>
    <w:rsid w:val="00677050"/>
    <w:rsid w:val="006826A2"/>
    <w:rsid w:val="00684407"/>
    <w:rsid w:val="00690700"/>
    <w:rsid w:val="00692972"/>
    <w:rsid w:val="006949F1"/>
    <w:rsid w:val="00694C0A"/>
    <w:rsid w:val="006A51E9"/>
    <w:rsid w:val="006B78B3"/>
    <w:rsid w:val="006C1405"/>
    <w:rsid w:val="006C64E7"/>
    <w:rsid w:val="006E03E9"/>
    <w:rsid w:val="006E1403"/>
    <w:rsid w:val="006E207C"/>
    <w:rsid w:val="006F06E5"/>
    <w:rsid w:val="006F1090"/>
    <w:rsid w:val="006F34DA"/>
    <w:rsid w:val="00717651"/>
    <w:rsid w:val="00722CDE"/>
    <w:rsid w:val="007244DA"/>
    <w:rsid w:val="00732B9C"/>
    <w:rsid w:val="007442A1"/>
    <w:rsid w:val="007447D1"/>
    <w:rsid w:val="00756DE2"/>
    <w:rsid w:val="00763788"/>
    <w:rsid w:val="00765020"/>
    <w:rsid w:val="00774A88"/>
    <w:rsid w:val="00774B9B"/>
    <w:rsid w:val="00775992"/>
    <w:rsid w:val="00781FB0"/>
    <w:rsid w:val="007853A3"/>
    <w:rsid w:val="007913D3"/>
    <w:rsid w:val="00794A6B"/>
    <w:rsid w:val="007977FB"/>
    <w:rsid w:val="007A223A"/>
    <w:rsid w:val="007B4A52"/>
    <w:rsid w:val="007C0BA3"/>
    <w:rsid w:val="007C0CC6"/>
    <w:rsid w:val="007C2C75"/>
    <w:rsid w:val="007D0893"/>
    <w:rsid w:val="007D4F60"/>
    <w:rsid w:val="007D6C50"/>
    <w:rsid w:val="007E078A"/>
    <w:rsid w:val="007E5031"/>
    <w:rsid w:val="007E768C"/>
    <w:rsid w:val="007F73AC"/>
    <w:rsid w:val="00801E37"/>
    <w:rsid w:val="008041A5"/>
    <w:rsid w:val="008051CD"/>
    <w:rsid w:val="0081039D"/>
    <w:rsid w:val="00812B87"/>
    <w:rsid w:val="00816A89"/>
    <w:rsid w:val="00820ED7"/>
    <w:rsid w:val="00821C31"/>
    <w:rsid w:val="00827468"/>
    <w:rsid w:val="008309D1"/>
    <w:rsid w:val="0083788E"/>
    <w:rsid w:val="00840EA4"/>
    <w:rsid w:val="0084130F"/>
    <w:rsid w:val="00842809"/>
    <w:rsid w:val="00843888"/>
    <w:rsid w:val="00852AB8"/>
    <w:rsid w:val="00854E65"/>
    <w:rsid w:val="00863E8F"/>
    <w:rsid w:val="00872CE3"/>
    <w:rsid w:val="00885A89"/>
    <w:rsid w:val="0089798D"/>
    <w:rsid w:val="008A1444"/>
    <w:rsid w:val="008B1B4C"/>
    <w:rsid w:val="008B3008"/>
    <w:rsid w:val="008C45B9"/>
    <w:rsid w:val="008C6B87"/>
    <w:rsid w:val="008D4B8D"/>
    <w:rsid w:val="008F23F4"/>
    <w:rsid w:val="008F3E3E"/>
    <w:rsid w:val="009003BE"/>
    <w:rsid w:val="009032C3"/>
    <w:rsid w:val="009111C1"/>
    <w:rsid w:val="00916B2F"/>
    <w:rsid w:val="00917068"/>
    <w:rsid w:val="0092271A"/>
    <w:rsid w:val="00926069"/>
    <w:rsid w:val="00926F1C"/>
    <w:rsid w:val="0092771A"/>
    <w:rsid w:val="00933FF0"/>
    <w:rsid w:val="00934484"/>
    <w:rsid w:val="00935BE9"/>
    <w:rsid w:val="00944CDA"/>
    <w:rsid w:val="00950037"/>
    <w:rsid w:val="009658FA"/>
    <w:rsid w:val="009707A7"/>
    <w:rsid w:val="00970A48"/>
    <w:rsid w:val="00972E4D"/>
    <w:rsid w:val="009742FD"/>
    <w:rsid w:val="00986B03"/>
    <w:rsid w:val="00993A33"/>
    <w:rsid w:val="009974C4"/>
    <w:rsid w:val="009A5C04"/>
    <w:rsid w:val="009B67B4"/>
    <w:rsid w:val="009B7883"/>
    <w:rsid w:val="009C3EA0"/>
    <w:rsid w:val="009D3525"/>
    <w:rsid w:val="009E6783"/>
    <w:rsid w:val="009F3146"/>
    <w:rsid w:val="009F550A"/>
    <w:rsid w:val="00A01004"/>
    <w:rsid w:val="00A037FB"/>
    <w:rsid w:val="00A04FA6"/>
    <w:rsid w:val="00A05300"/>
    <w:rsid w:val="00A064AD"/>
    <w:rsid w:val="00A12C83"/>
    <w:rsid w:val="00A34F3E"/>
    <w:rsid w:val="00A37544"/>
    <w:rsid w:val="00A4084C"/>
    <w:rsid w:val="00A45CB6"/>
    <w:rsid w:val="00A47E4D"/>
    <w:rsid w:val="00A61248"/>
    <w:rsid w:val="00A72D8E"/>
    <w:rsid w:val="00A97B5D"/>
    <w:rsid w:val="00AA20B5"/>
    <w:rsid w:val="00AC04A3"/>
    <w:rsid w:val="00AC4E5A"/>
    <w:rsid w:val="00AC6E54"/>
    <w:rsid w:val="00AD0D4A"/>
    <w:rsid w:val="00AD251E"/>
    <w:rsid w:val="00AE3343"/>
    <w:rsid w:val="00AF25BE"/>
    <w:rsid w:val="00AF4FAD"/>
    <w:rsid w:val="00AF7B20"/>
    <w:rsid w:val="00B032B0"/>
    <w:rsid w:val="00B067DF"/>
    <w:rsid w:val="00B148F6"/>
    <w:rsid w:val="00B4284D"/>
    <w:rsid w:val="00B46F2F"/>
    <w:rsid w:val="00B527F4"/>
    <w:rsid w:val="00B56A03"/>
    <w:rsid w:val="00B62318"/>
    <w:rsid w:val="00B636B0"/>
    <w:rsid w:val="00B6635C"/>
    <w:rsid w:val="00B7083B"/>
    <w:rsid w:val="00B71486"/>
    <w:rsid w:val="00B721B5"/>
    <w:rsid w:val="00B747DD"/>
    <w:rsid w:val="00B85339"/>
    <w:rsid w:val="00B95C06"/>
    <w:rsid w:val="00B96B97"/>
    <w:rsid w:val="00BA141F"/>
    <w:rsid w:val="00BB33DE"/>
    <w:rsid w:val="00BB7FAC"/>
    <w:rsid w:val="00BC005C"/>
    <w:rsid w:val="00BC0429"/>
    <w:rsid w:val="00BC0CAD"/>
    <w:rsid w:val="00BC4D31"/>
    <w:rsid w:val="00BD07A6"/>
    <w:rsid w:val="00BD0F5A"/>
    <w:rsid w:val="00BD513F"/>
    <w:rsid w:val="00BF1C08"/>
    <w:rsid w:val="00BF22E0"/>
    <w:rsid w:val="00BF318F"/>
    <w:rsid w:val="00BF4D9C"/>
    <w:rsid w:val="00BF71BE"/>
    <w:rsid w:val="00C01C47"/>
    <w:rsid w:val="00C071EF"/>
    <w:rsid w:val="00C170D1"/>
    <w:rsid w:val="00C20D05"/>
    <w:rsid w:val="00C23834"/>
    <w:rsid w:val="00C2388A"/>
    <w:rsid w:val="00C26691"/>
    <w:rsid w:val="00C3182F"/>
    <w:rsid w:val="00C333EA"/>
    <w:rsid w:val="00C436F1"/>
    <w:rsid w:val="00C5685D"/>
    <w:rsid w:val="00C60C43"/>
    <w:rsid w:val="00C63251"/>
    <w:rsid w:val="00C70411"/>
    <w:rsid w:val="00C72A8D"/>
    <w:rsid w:val="00C74A1D"/>
    <w:rsid w:val="00C76BAC"/>
    <w:rsid w:val="00C7707A"/>
    <w:rsid w:val="00C778AE"/>
    <w:rsid w:val="00C93DEB"/>
    <w:rsid w:val="00CA1FE5"/>
    <w:rsid w:val="00CA50AE"/>
    <w:rsid w:val="00CA6ED6"/>
    <w:rsid w:val="00CB2191"/>
    <w:rsid w:val="00CC1AC4"/>
    <w:rsid w:val="00CC6CFF"/>
    <w:rsid w:val="00CD39FA"/>
    <w:rsid w:val="00CD4F51"/>
    <w:rsid w:val="00CE111F"/>
    <w:rsid w:val="00CE184D"/>
    <w:rsid w:val="00CE1EC1"/>
    <w:rsid w:val="00CE5CDF"/>
    <w:rsid w:val="00CF6DAA"/>
    <w:rsid w:val="00D00A23"/>
    <w:rsid w:val="00D077B8"/>
    <w:rsid w:val="00D13330"/>
    <w:rsid w:val="00D16C4A"/>
    <w:rsid w:val="00D17783"/>
    <w:rsid w:val="00D178BB"/>
    <w:rsid w:val="00D22DCA"/>
    <w:rsid w:val="00D264F2"/>
    <w:rsid w:val="00D27722"/>
    <w:rsid w:val="00D30D50"/>
    <w:rsid w:val="00D3222F"/>
    <w:rsid w:val="00D33898"/>
    <w:rsid w:val="00D41F6D"/>
    <w:rsid w:val="00D50BAB"/>
    <w:rsid w:val="00D60DFA"/>
    <w:rsid w:val="00D77E37"/>
    <w:rsid w:val="00D877C6"/>
    <w:rsid w:val="00D91782"/>
    <w:rsid w:val="00D9284A"/>
    <w:rsid w:val="00DA2467"/>
    <w:rsid w:val="00DA2F26"/>
    <w:rsid w:val="00DA36EA"/>
    <w:rsid w:val="00DA7795"/>
    <w:rsid w:val="00DB44B4"/>
    <w:rsid w:val="00DC4306"/>
    <w:rsid w:val="00DD01E9"/>
    <w:rsid w:val="00DD2A6E"/>
    <w:rsid w:val="00DD6E90"/>
    <w:rsid w:val="00DE1CDA"/>
    <w:rsid w:val="00DF196E"/>
    <w:rsid w:val="00DF7A8D"/>
    <w:rsid w:val="00E00962"/>
    <w:rsid w:val="00E110AD"/>
    <w:rsid w:val="00E1236B"/>
    <w:rsid w:val="00E13C15"/>
    <w:rsid w:val="00E141F1"/>
    <w:rsid w:val="00E16DD5"/>
    <w:rsid w:val="00E173CF"/>
    <w:rsid w:val="00E17CB7"/>
    <w:rsid w:val="00E2094D"/>
    <w:rsid w:val="00E2405D"/>
    <w:rsid w:val="00E240F6"/>
    <w:rsid w:val="00E26B10"/>
    <w:rsid w:val="00E500F6"/>
    <w:rsid w:val="00E51AD0"/>
    <w:rsid w:val="00E54BD7"/>
    <w:rsid w:val="00E5533F"/>
    <w:rsid w:val="00E62D2D"/>
    <w:rsid w:val="00E65E02"/>
    <w:rsid w:val="00E81680"/>
    <w:rsid w:val="00E846A8"/>
    <w:rsid w:val="00E92593"/>
    <w:rsid w:val="00E94454"/>
    <w:rsid w:val="00E97905"/>
    <w:rsid w:val="00EA06C0"/>
    <w:rsid w:val="00EA6A15"/>
    <w:rsid w:val="00EB7BB3"/>
    <w:rsid w:val="00EC6D81"/>
    <w:rsid w:val="00ED0CF7"/>
    <w:rsid w:val="00ED0F59"/>
    <w:rsid w:val="00ED5BE2"/>
    <w:rsid w:val="00ED6596"/>
    <w:rsid w:val="00EE2E83"/>
    <w:rsid w:val="00EE5F36"/>
    <w:rsid w:val="00EF14B2"/>
    <w:rsid w:val="00EF2A2A"/>
    <w:rsid w:val="00F00B96"/>
    <w:rsid w:val="00F038FF"/>
    <w:rsid w:val="00F118E1"/>
    <w:rsid w:val="00F12BBD"/>
    <w:rsid w:val="00F13430"/>
    <w:rsid w:val="00F30812"/>
    <w:rsid w:val="00F312A7"/>
    <w:rsid w:val="00F37A74"/>
    <w:rsid w:val="00F45D28"/>
    <w:rsid w:val="00F460BA"/>
    <w:rsid w:val="00F610BB"/>
    <w:rsid w:val="00F6706F"/>
    <w:rsid w:val="00F67C55"/>
    <w:rsid w:val="00F72D7A"/>
    <w:rsid w:val="00F74ACB"/>
    <w:rsid w:val="00F76B2F"/>
    <w:rsid w:val="00F776DC"/>
    <w:rsid w:val="00F84153"/>
    <w:rsid w:val="00F90C70"/>
    <w:rsid w:val="00FB46EF"/>
    <w:rsid w:val="00FB7088"/>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aliases w:val="subtitle2,Základní tZákladní text,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aliases w:val="subtitle2 Char,Základní tZákladní text Char,Body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olesn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CAA9B9319B9048DCAECDD149A90340C1"/>
        <w:category>
          <w:name w:val="Obecné"/>
          <w:gallery w:val="placeholder"/>
        </w:category>
        <w:types>
          <w:type w:val="bbPlcHdr"/>
        </w:types>
        <w:behaviors>
          <w:behavior w:val="content"/>
        </w:behaviors>
        <w:guid w:val="{80021F3E-28BB-4154-95E1-8705DFEDA95B}"/>
      </w:docPartPr>
      <w:docPartBody>
        <w:p w:rsidR="00371CE4" w:rsidRDefault="00F72A09" w:rsidP="00F72A09">
          <w:pPr>
            <w:pStyle w:val="CAA9B9319B9048DCAECDD149A90340C1"/>
          </w:pPr>
          <w:r>
            <w:rPr>
              <w:rStyle w:val="Zstupntext"/>
            </w:rPr>
            <w:t>Klikněte nebo klepněte sem a zadejte text.</w:t>
          </w:r>
        </w:p>
      </w:docPartBody>
    </w:docPart>
    <w:docPart>
      <w:docPartPr>
        <w:name w:val="E1878C2F0E5145AB9BFCA8862AA8FA60"/>
        <w:category>
          <w:name w:val="Obecné"/>
          <w:gallery w:val="placeholder"/>
        </w:category>
        <w:types>
          <w:type w:val="bbPlcHdr"/>
        </w:types>
        <w:behaviors>
          <w:behavior w:val="content"/>
        </w:behaviors>
        <w:guid w:val="{CB92DA76-0F87-47A2-A7E4-BAFAC1584030}"/>
      </w:docPartPr>
      <w:docPartBody>
        <w:p w:rsidR="00371CE4" w:rsidRDefault="00F72A09" w:rsidP="00F72A09">
          <w:pPr>
            <w:pStyle w:val="E1878C2F0E5145AB9BFCA8862AA8FA60"/>
          </w:pPr>
          <w:r>
            <w:rPr>
              <w:rStyle w:val="Zstupntext"/>
            </w:rPr>
            <w:t>Klikněte nebo klepněte sem a zadejte text.</w:t>
          </w:r>
        </w:p>
      </w:docPartBody>
    </w:docPart>
    <w:docPart>
      <w:docPartPr>
        <w:name w:val="98A79942972744AC8D02F1899E761B64"/>
        <w:category>
          <w:name w:val="Obecné"/>
          <w:gallery w:val="placeholder"/>
        </w:category>
        <w:types>
          <w:type w:val="bbPlcHdr"/>
        </w:types>
        <w:behaviors>
          <w:behavior w:val="content"/>
        </w:behaviors>
        <w:guid w:val="{13DA64F6-0FE2-4BE9-9DD5-B18003BCF7F2}"/>
      </w:docPartPr>
      <w:docPartBody>
        <w:p w:rsidR="00371CE4" w:rsidRDefault="00F72A09" w:rsidP="00F72A09">
          <w:pPr>
            <w:pStyle w:val="98A79942972744AC8D02F1899E761B64"/>
          </w:pPr>
          <w:r>
            <w:rPr>
              <w:rStyle w:val="Zstupntext"/>
            </w:rPr>
            <w:t>Klikněte nebo klepněte sem a zadejte text.</w:t>
          </w:r>
        </w:p>
      </w:docPartBody>
    </w:docPart>
    <w:docPart>
      <w:docPartPr>
        <w:name w:val="78EC924F3FAF4B8087E6FDA287527E42"/>
        <w:category>
          <w:name w:val="Obecné"/>
          <w:gallery w:val="placeholder"/>
        </w:category>
        <w:types>
          <w:type w:val="bbPlcHdr"/>
        </w:types>
        <w:behaviors>
          <w:behavior w:val="content"/>
        </w:behaviors>
        <w:guid w:val="{D604913B-BCFF-4E04-A1B3-50FAE38DC16B}"/>
      </w:docPartPr>
      <w:docPartBody>
        <w:p w:rsidR="00371CE4" w:rsidRDefault="00F72A09" w:rsidP="00F72A09">
          <w:pPr>
            <w:pStyle w:val="78EC924F3FAF4B8087E6FDA287527E42"/>
          </w:pPr>
          <w:r>
            <w:rPr>
              <w:rStyle w:val="Zstupntext"/>
            </w:rPr>
            <w:t>Klikněte nebo klepněte sem a zadejte text.</w:t>
          </w:r>
        </w:p>
      </w:docPartBody>
    </w:docPart>
    <w:docPart>
      <w:docPartPr>
        <w:name w:val="AE1DA891741D4947A569B66ED56D5A7B"/>
        <w:category>
          <w:name w:val="Obecné"/>
          <w:gallery w:val="placeholder"/>
        </w:category>
        <w:types>
          <w:type w:val="bbPlcHdr"/>
        </w:types>
        <w:behaviors>
          <w:behavior w:val="content"/>
        </w:behaviors>
        <w:guid w:val="{55EFDEBC-57F7-4A91-9CC7-4D0FBFC3BF8F}"/>
      </w:docPartPr>
      <w:docPartBody>
        <w:p w:rsidR="00371CE4" w:rsidRDefault="00F72A09" w:rsidP="00F72A09">
          <w:pPr>
            <w:pStyle w:val="AE1DA891741D4947A569B66ED56D5A7B"/>
          </w:pPr>
          <w:r>
            <w:rPr>
              <w:rStyle w:val="Zstupntext"/>
            </w:rPr>
            <w:t>Klikněte nebo klepněte sem a zadejte text.</w:t>
          </w:r>
        </w:p>
      </w:docPartBody>
    </w:docPart>
    <w:docPart>
      <w:docPartPr>
        <w:name w:val="38FE2BD6586D431EBF92D91C9315894B"/>
        <w:category>
          <w:name w:val="Obecné"/>
          <w:gallery w:val="placeholder"/>
        </w:category>
        <w:types>
          <w:type w:val="bbPlcHdr"/>
        </w:types>
        <w:behaviors>
          <w:behavior w:val="content"/>
        </w:behaviors>
        <w:guid w:val="{54C99E8D-F783-4D55-9F03-428E729E2FC2}"/>
      </w:docPartPr>
      <w:docPartBody>
        <w:p w:rsidR="00371CE4" w:rsidRDefault="00F72A09" w:rsidP="00F72A09">
          <w:pPr>
            <w:pStyle w:val="38FE2BD6586D431EBF92D91C9315894B"/>
          </w:pPr>
          <w:r>
            <w:rPr>
              <w:rStyle w:val="Zstupntext"/>
            </w:rPr>
            <w:t>Klikněte nebo klepněte sem a zadejte text.</w:t>
          </w:r>
        </w:p>
      </w:docPartBody>
    </w:docPart>
    <w:docPart>
      <w:docPartPr>
        <w:name w:val="1C8056E0F65B4834995BAD2EDB4BA200"/>
        <w:category>
          <w:name w:val="Obecné"/>
          <w:gallery w:val="placeholder"/>
        </w:category>
        <w:types>
          <w:type w:val="bbPlcHdr"/>
        </w:types>
        <w:behaviors>
          <w:behavior w:val="content"/>
        </w:behaviors>
        <w:guid w:val="{B5D601F6-98DF-4E1F-AAB4-D09CD3DEF8A0}"/>
      </w:docPartPr>
      <w:docPartBody>
        <w:p w:rsidR="00371CE4" w:rsidRDefault="00F72A09" w:rsidP="00F72A09">
          <w:pPr>
            <w:pStyle w:val="1C8056E0F65B4834995BAD2EDB4BA200"/>
          </w:pPr>
          <w:r>
            <w:rPr>
              <w:rStyle w:val="Zstupntext"/>
            </w:rPr>
            <w:t>Klikněte nebo klepněte sem a zadejte text.</w:t>
          </w:r>
        </w:p>
      </w:docPartBody>
    </w:docPart>
    <w:docPart>
      <w:docPartPr>
        <w:name w:val="715A21EB605F4DD98C154AE5696BF1DF"/>
        <w:category>
          <w:name w:val="Obecné"/>
          <w:gallery w:val="placeholder"/>
        </w:category>
        <w:types>
          <w:type w:val="bbPlcHdr"/>
        </w:types>
        <w:behaviors>
          <w:behavior w:val="content"/>
        </w:behaviors>
        <w:guid w:val="{BEA9A5F0-EFEF-4C49-A67A-5169544EED26}"/>
      </w:docPartPr>
      <w:docPartBody>
        <w:p w:rsidR="00371CE4" w:rsidRDefault="00F72A09" w:rsidP="00F72A09">
          <w:pPr>
            <w:pStyle w:val="715A21EB605F4DD98C154AE5696BF1DF"/>
          </w:pPr>
          <w:r>
            <w:rPr>
              <w:rStyle w:val="Zstupntext"/>
            </w:rPr>
            <w:t>Klikněte nebo klepněte sem a zadejte text.</w:t>
          </w:r>
        </w:p>
      </w:docPartBody>
    </w:docPart>
    <w:docPart>
      <w:docPartPr>
        <w:name w:val="F1D3CB10E97548CA9DA3C9D4B5AF8C95"/>
        <w:category>
          <w:name w:val="Obecné"/>
          <w:gallery w:val="placeholder"/>
        </w:category>
        <w:types>
          <w:type w:val="bbPlcHdr"/>
        </w:types>
        <w:behaviors>
          <w:behavior w:val="content"/>
        </w:behaviors>
        <w:guid w:val="{C3EEA501-CD4F-4B26-8269-F35542C37850}"/>
      </w:docPartPr>
      <w:docPartBody>
        <w:p w:rsidR="00371CE4" w:rsidRDefault="00F72A09" w:rsidP="00F72A09">
          <w:pPr>
            <w:pStyle w:val="F1D3CB10E97548CA9DA3C9D4B5AF8C95"/>
          </w:pPr>
          <w:r>
            <w:rPr>
              <w:rStyle w:val="Zstupntext"/>
            </w:rPr>
            <w:t>Klikněte nebo klepněte sem a zadejte text.</w:t>
          </w:r>
        </w:p>
      </w:docPartBody>
    </w:docPart>
    <w:docPart>
      <w:docPartPr>
        <w:name w:val="FE8B55F14E5342E1AC9226DE5EF5CF43"/>
        <w:category>
          <w:name w:val="Obecné"/>
          <w:gallery w:val="placeholder"/>
        </w:category>
        <w:types>
          <w:type w:val="bbPlcHdr"/>
        </w:types>
        <w:behaviors>
          <w:behavior w:val="content"/>
        </w:behaviors>
        <w:guid w:val="{8EF9D0EE-5469-47DC-96A5-9C859BECFE54}"/>
      </w:docPartPr>
      <w:docPartBody>
        <w:p w:rsidR="00371CE4" w:rsidRDefault="00F72A09" w:rsidP="00F72A09">
          <w:pPr>
            <w:pStyle w:val="FE8B55F14E5342E1AC9226DE5EF5CF43"/>
          </w:pPr>
          <w:r>
            <w:rPr>
              <w:rStyle w:val="Zstupntext"/>
            </w:rPr>
            <w:t>Klikněte nebo klepněte sem a zadejte text.</w:t>
          </w:r>
        </w:p>
      </w:docPartBody>
    </w:docPart>
    <w:docPart>
      <w:docPartPr>
        <w:name w:val="0F0FCFA637AD45A6AC6A2D28A45A2291"/>
        <w:category>
          <w:name w:val="Obecné"/>
          <w:gallery w:val="placeholder"/>
        </w:category>
        <w:types>
          <w:type w:val="bbPlcHdr"/>
        </w:types>
        <w:behaviors>
          <w:behavior w:val="content"/>
        </w:behaviors>
        <w:guid w:val="{F2C861A9-EB8A-4534-AF2C-9CA6D8D335BA}"/>
      </w:docPartPr>
      <w:docPartBody>
        <w:p w:rsidR="00371CE4" w:rsidRDefault="00F72A09" w:rsidP="00F72A09">
          <w:pPr>
            <w:pStyle w:val="0F0FCFA637AD45A6AC6A2D28A45A2291"/>
          </w:pPr>
          <w:r w:rsidRPr="006A68A7">
            <w:rPr>
              <w:rStyle w:val="Zstupntext"/>
            </w:rPr>
            <w:t>Klikněte nebo klepněte sem a zadejte text.</w:t>
          </w:r>
        </w:p>
      </w:docPartBody>
    </w:docPart>
    <w:docPart>
      <w:docPartPr>
        <w:name w:val="F3751CAC489F4663BA8C0C9178BF1868"/>
        <w:category>
          <w:name w:val="Obecné"/>
          <w:gallery w:val="placeholder"/>
        </w:category>
        <w:types>
          <w:type w:val="bbPlcHdr"/>
        </w:types>
        <w:behaviors>
          <w:behavior w:val="content"/>
        </w:behaviors>
        <w:guid w:val="{53096B7E-441C-456E-907D-808B26155C44}"/>
      </w:docPartPr>
      <w:docPartBody>
        <w:p w:rsidR="00371CE4" w:rsidRDefault="00F72A09" w:rsidP="00F72A09">
          <w:pPr>
            <w:pStyle w:val="F3751CAC489F4663BA8C0C9178BF1868"/>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F478B6FF9007435F8FD16916A9A256E8"/>
        <w:category>
          <w:name w:val="Obecné"/>
          <w:gallery w:val="placeholder"/>
        </w:category>
        <w:types>
          <w:type w:val="bbPlcHdr"/>
        </w:types>
        <w:behaviors>
          <w:behavior w:val="content"/>
        </w:behaviors>
        <w:guid w:val="{037E4950-8592-4E16-BE22-63AD09633E9A}"/>
      </w:docPartPr>
      <w:docPartBody>
        <w:p w:rsidR="00371CE4" w:rsidRDefault="00F72A09" w:rsidP="00F72A09">
          <w:pPr>
            <w:pStyle w:val="F478B6FF9007435F8FD16916A9A256E8"/>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98B5F490975D4ECCB03C82A6983F0B1F"/>
        <w:category>
          <w:name w:val="Obecné"/>
          <w:gallery w:val="placeholder"/>
        </w:category>
        <w:types>
          <w:type w:val="bbPlcHdr"/>
        </w:types>
        <w:behaviors>
          <w:behavior w:val="content"/>
        </w:behaviors>
        <w:guid w:val="{D3C42985-D670-4F6A-85E3-62FFE8413CBE}"/>
      </w:docPartPr>
      <w:docPartBody>
        <w:p w:rsidR="00371CE4" w:rsidRDefault="00F72A09" w:rsidP="00F72A09">
          <w:pPr>
            <w:pStyle w:val="98B5F490975D4ECCB03C82A6983F0B1F"/>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31DBEDE2523D420BB1CB644D12C41865"/>
        <w:category>
          <w:name w:val="Obecné"/>
          <w:gallery w:val="placeholder"/>
        </w:category>
        <w:types>
          <w:type w:val="bbPlcHdr"/>
        </w:types>
        <w:behaviors>
          <w:behavior w:val="content"/>
        </w:behaviors>
        <w:guid w:val="{0963C35A-A5E2-4686-B517-759B14E59F93}"/>
      </w:docPartPr>
      <w:docPartBody>
        <w:p w:rsidR="00371CE4" w:rsidRDefault="00F72A09" w:rsidP="00F72A09">
          <w:pPr>
            <w:pStyle w:val="31DBEDE2523D420BB1CB644D12C41865"/>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A216D859BBF04A5CA08D04B15E1ED028"/>
        <w:category>
          <w:name w:val="Obecné"/>
          <w:gallery w:val="placeholder"/>
        </w:category>
        <w:types>
          <w:type w:val="bbPlcHdr"/>
        </w:types>
        <w:behaviors>
          <w:behavior w:val="content"/>
        </w:behaviors>
        <w:guid w:val="{286B685A-0A93-4B90-A137-64A2AE0871E9}"/>
      </w:docPartPr>
      <w:docPartBody>
        <w:p w:rsidR="00371CE4" w:rsidRDefault="00F72A09" w:rsidP="00F72A09">
          <w:pPr>
            <w:pStyle w:val="A216D859BBF04A5CA08D04B15E1ED028"/>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altName w:val="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E4DC2"/>
    <w:rsid w:val="00206953"/>
    <w:rsid w:val="00216786"/>
    <w:rsid w:val="00251B05"/>
    <w:rsid w:val="00315AA7"/>
    <w:rsid w:val="003229DE"/>
    <w:rsid w:val="00324393"/>
    <w:rsid w:val="00371CE4"/>
    <w:rsid w:val="00372873"/>
    <w:rsid w:val="00391742"/>
    <w:rsid w:val="003C7B6B"/>
    <w:rsid w:val="004049A5"/>
    <w:rsid w:val="004471E0"/>
    <w:rsid w:val="004548B8"/>
    <w:rsid w:val="00460FFB"/>
    <w:rsid w:val="00535096"/>
    <w:rsid w:val="00560341"/>
    <w:rsid w:val="00602B21"/>
    <w:rsid w:val="00661FE7"/>
    <w:rsid w:val="006950A5"/>
    <w:rsid w:val="006B06D4"/>
    <w:rsid w:val="006E7CF5"/>
    <w:rsid w:val="007B1D2A"/>
    <w:rsid w:val="007D2573"/>
    <w:rsid w:val="007D4F60"/>
    <w:rsid w:val="007D6C50"/>
    <w:rsid w:val="00834C8D"/>
    <w:rsid w:val="00853CA7"/>
    <w:rsid w:val="00854E65"/>
    <w:rsid w:val="008645DA"/>
    <w:rsid w:val="008978FF"/>
    <w:rsid w:val="008B0B93"/>
    <w:rsid w:val="008E7B5F"/>
    <w:rsid w:val="0094292F"/>
    <w:rsid w:val="009C3F35"/>
    <w:rsid w:val="009D3525"/>
    <w:rsid w:val="009F550A"/>
    <w:rsid w:val="009F78C8"/>
    <w:rsid w:val="00A445DC"/>
    <w:rsid w:val="00A60484"/>
    <w:rsid w:val="00AD013C"/>
    <w:rsid w:val="00B11B7B"/>
    <w:rsid w:val="00B35AD1"/>
    <w:rsid w:val="00B81B95"/>
    <w:rsid w:val="00BB67F0"/>
    <w:rsid w:val="00BC1B81"/>
    <w:rsid w:val="00C04358"/>
    <w:rsid w:val="00C7707A"/>
    <w:rsid w:val="00C9068A"/>
    <w:rsid w:val="00C93DEB"/>
    <w:rsid w:val="00D50BAB"/>
    <w:rsid w:val="00D77459"/>
    <w:rsid w:val="00DF7A8D"/>
    <w:rsid w:val="00E16DD5"/>
    <w:rsid w:val="00E30637"/>
    <w:rsid w:val="00EB7BB3"/>
    <w:rsid w:val="00F37A74"/>
    <w:rsid w:val="00F66C99"/>
    <w:rsid w:val="00F67C55"/>
    <w:rsid w:val="00F72A09"/>
    <w:rsid w:val="00FB46EF"/>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2A09"/>
    <w:rPr>
      <w:color w:val="808080"/>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CAA9B9319B9048DCAECDD149A90340C1">
    <w:name w:val="CAA9B9319B9048DCAECDD149A90340C1"/>
    <w:rsid w:val="00F72A09"/>
    <w:pPr>
      <w:spacing w:line="278" w:lineRule="auto"/>
    </w:pPr>
    <w:rPr>
      <w:kern w:val="2"/>
      <w:sz w:val="24"/>
      <w:szCs w:val="24"/>
      <w14:ligatures w14:val="standardContextual"/>
    </w:rPr>
  </w:style>
  <w:style w:type="paragraph" w:customStyle="1" w:styleId="E1878C2F0E5145AB9BFCA8862AA8FA60">
    <w:name w:val="E1878C2F0E5145AB9BFCA8862AA8FA60"/>
    <w:rsid w:val="00F72A09"/>
    <w:pPr>
      <w:spacing w:line="278" w:lineRule="auto"/>
    </w:pPr>
    <w:rPr>
      <w:kern w:val="2"/>
      <w:sz w:val="24"/>
      <w:szCs w:val="24"/>
      <w14:ligatures w14:val="standardContextual"/>
    </w:rPr>
  </w:style>
  <w:style w:type="paragraph" w:customStyle="1" w:styleId="98A79942972744AC8D02F1899E761B64">
    <w:name w:val="98A79942972744AC8D02F1899E761B64"/>
    <w:rsid w:val="00F72A09"/>
    <w:pPr>
      <w:spacing w:line="278" w:lineRule="auto"/>
    </w:pPr>
    <w:rPr>
      <w:kern w:val="2"/>
      <w:sz w:val="24"/>
      <w:szCs w:val="24"/>
      <w14:ligatures w14:val="standardContextual"/>
    </w:rPr>
  </w:style>
  <w:style w:type="paragraph" w:customStyle="1" w:styleId="78EC924F3FAF4B8087E6FDA287527E42">
    <w:name w:val="78EC924F3FAF4B8087E6FDA287527E42"/>
    <w:rsid w:val="00F72A09"/>
    <w:pPr>
      <w:spacing w:line="278" w:lineRule="auto"/>
    </w:pPr>
    <w:rPr>
      <w:kern w:val="2"/>
      <w:sz w:val="24"/>
      <w:szCs w:val="24"/>
      <w14:ligatures w14:val="standardContextual"/>
    </w:rPr>
  </w:style>
  <w:style w:type="paragraph" w:customStyle="1" w:styleId="AE1DA891741D4947A569B66ED56D5A7B">
    <w:name w:val="AE1DA891741D4947A569B66ED56D5A7B"/>
    <w:rsid w:val="00F72A09"/>
    <w:pPr>
      <w:spacing w:line="278" w:lineRule="auto"/>
    </w:pPr>
    <w:rPr>
      <w:kern w:val="2"/>
      <w:sz w:val="24"/>
      <w:szCs w:val="24"/>
      <w14:ligatures w14:val="standardContextual"/>
    </w:rPr>
  </w:style>
  <w:style w:type="paragraph" w:customStyle="1" w:styleId="38FE2BD6586D431EBF92D91C9315894B">
    <w:name w:val="38FE2BD6586D431EBF92D91C9315894B"/>
    <w:rsid w:val="00F72A09"/>
    <w:pPr>
      <w:spacing w:line="278" w:lineRule="auto"/>
    </w:pPr>
    <w:rPr>
      <w:kern w:val="2"/>
      <w:sz w:val="24"/>
      <w:szCs w:val="24"/>
      <w14:ligatures w14:val="standardContextual"/>
    </w:rPr>
  </w:style>
  <w:style w:type="paragraph" w:customStyle="1" w:styleId="1C8056E0F65B4834995BAD2EDB4BA200">
    <w:name w:val="1C8056E0F65B4834995BAD2EDB4BA200"/>
    <w:rsid w:val="00F72A09"/>
    <w:pPr>
      <w:spacing w:line="278" w:lineRule="auto"/>
    </w:pPr>
    <w:rPr>
      <w:kern w:val="2"/>
      <w:sz w:val="24"/>
      <w:szCs w:val="24"/>
      <w14:ligatures w14:val="standardContextual"/>
    </w:rPr>
  </w:style>
  <w:style w:type="paragraph" w:customStyle="1" w:styleId="715A21EB605F4DD98C154AE5696BF1DF">
    <w:name w:val="715A21EB605F4DD98C154AE5696BF1DF"/>
    <w:rsid w:val="00F72A09"/>
    <w:pPr>
      <w:spacing w:line="278" w:lineRule="auto"/>
    </w:pPr>
    <w:rPr>
      <w:kern w:val="2"/>
      <w:sz w:val="24"/>
      <w:szCs w:val="24"/>
      <w14:ligatures w14:val="standardContextual"/>
    </w:rPr>
  </w:style>
  <w:style w:type="paragraph" w:customStyle="1" w:styleId="F1D3CB10E97548CA9DA3C9D4B5AF8C95">
    <w:name w:val="F1D3CB10E97548CA9DA3C9D4B5AF8C95"/>
    <w:rsid w:val="00F72A09"/>
    <w:pPr>
      <w:spacing w:line="278" w:lineRule="auto"/>
    </w:pPr>
    <w:rPr>
      <w:kern w:val="2"/>
      <w:sz w:val="24"/>
      <w:szCs w:val="24"/>
      <w14:ligatures w14:val="standardContextual"/>
    </w:rPr>
  </w:style>
  <w:style w:type="paragraph" w:customStyle="1" w:styleId="FE8B55F14E5342E1AC9226DE5EF5CF43">
    <w:name w:val="FE8B55F14E5342E1AC9226DE5EF5CF43"/>
    <w:rsid w:val="00F72A09"/>
    <w:pPr>
      <w:spacing w:line="278" w:lineRule="auto"/>
    </w:pPr>
    <w:rPr>
      <w:kern w:val="2"/>
      <w:sz w:val="24"/>
      <w:szCs w:val="24"/>
      <w14:ligatures w14:val="standardContextual"/>
    </w:rPr>
  </w:style>
  <w:style w:type="paragraph" w:customStyle="1" w:styleId="0F0FCFA637AD45A6AC6A2D28A45A2291">
    <w:name w:val="0F0FCFA637AD45A6AC6A2D28A45A2291"/>
    <w:rsid w:val="00F72A09"/>
    <w:pPr>
      <w:spacing w:line="278" w:lineRule="auto"/>
    </w:pPr>
    <w:rPr>
      <w:kern w:val="2"/>
      <w:sz w:val="24"/>
      <w:szCs w:val="24"/>
      <w14:ligatures w14:val="standardContextual"/>
    </w:rPr>
  </w:style>
  <w:style w:type="paragraph" w:customStyle="1" w:styleId="F3751CAC489F4663BA8C0C9178BF1868">
    <w:name w:val="F3751CAC489F4663BA8C0C9178BF1868"/>
    <w:rsid w:val="00F72A09"/>
    <w:pPr>
      <w:spacing w:line="278" w:lineRule="auto"/>
    </w:pPr>
    <w:rPr>
      <w:kern w:val="2"/>
      <w:sz w:val="24"/>
      <w:szCs w:val="24"/>
      <w14:ligatures w14:val="standardContextual"/>
    </w:rPr>
  </w:style>
  <w:style w:type="paragraph" w:customStyle="1" w:styleId="F478B6FF9007435F8FD16916A9A256E8">
    <w:name w:val="F478B6FF9007435F8FD16916A9A256E8"/>
    <w:rsid w:val="00F72A09"/>
    <w:pPr>
      <w:spacing w:line="278" w:lineRule="auto"/>
    </w:pPr>
    <w:rPr>
      <w:kern w:val="2"/>
      <w:sz w:val="24"/>
      <w:szCs w:val="24"/>
      <w14:ligatures w14:val="standardContextual"/>
    </w:rPr>
  </w:style>
  <w:style w:type="paragraph" w:customStyle="1" w:styleId="98B5F490975D4ECCB03C82A6983F0B1F">
    <w:name w:val="98B5F490975D4ECCB03C82A6983F0B1F"/>
    <w:rsid w:val="00F72A09"/>
    <w:pPr>
      <w:spacing w:line="278" w:lineRule="auto"/>
    </w:pPr>
    <w:rPr>
      <w:kern w:val="2"/>
      <w:sz w:val="24"/>
      <w:szCs w:val="24"/>
      <w14:ligatures w14:val="standardContextual"/>
    </w:rPr>
  </w:style>
  <w:style w:type="paragraph" w:customStyle="1" w:styleId="31DBEDE2523D420BB1CB644D12C41865">
    <w:name w:val="31DBEDE2523D420BB1CB644D12C41865"/>
    <w:rsid w:val="00F72A09"/>
    <w:pPr>
      <w:spacing w:line="278" w:lineRule="auto"/>
    </w:pPr>
    <w:rPr>
      <w:kern w:val="2"/>
      <w:sz w:val="24"/>
      <w:szCs w:val="24"/>
      <w14:ligatures w14:val="standardContextual"/>
    </w:rPr>
  </w:style>
  <w:style w:type="paragraph" w:customStyle="1" w:styleId="A216D859BBF04A5CA08D04B15E1ED028">
    <w:name w:val="A216D859BBF04A5CA08D04B15E1ED028"/>
    <w:rsid w:val="00F72A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9D33A72F-8CAE-4C6E-A89B-E3587D0B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19</TotalTime>
  <Pages>19</Pages>
  <Words>8572</Words>
  <Characters>50575</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59029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29</cp:revision>
  <cp:lastPrinted>2019-12-09T09:19:00Z</cp:lastPrinted>
  <dcterms:created xsi:type="dcterms:W3CDTF">2025-06-25T12:32:00Z</dcterms:created>
  <dcterms:modified xsi:type="dcterms:W3CDTF">2025-07-15T12:03:00Z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