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D498" w14:textId="09416594" w:rsidR="00B20F6B" w:rsidRPr="00717325" w:rsidRDefault="00717325" w:rsidP="00773662">
      <w:pPr>
        <w:pStyle w:val="Nadpis11"/>
        <w:spacing w:before="360" w:after="240"/>
        <w:ind w:left="425" w:hanging="425"/>
        <w:jc w:val="center"/>
        <w:rPr>
          <w:rFonts w:ascii="Arial" w:hAnsi="Arial" w:cs="Arial"/>
          <w:color w:val="000000" w:themeColor="text1"/>
          <w:sz w:val="28"/>
          <w:szCs w:val="28"/>
        </w:rPr>
      </w:pPr>
      <w:r w:rsidRPr="00717325">
        <w:rPr>
          <w:rFonts w:ascii="Arial" w:hAnsi="Arial" w:cs="Arial"/>
          <w:color w:val="000000" w:themeColor="text1"/>
          <w:sz w:val="28"/>
          <w:szCs w:val="28"/>
        </w:rPr>
        <w:t>Smlouva o dílo</w:t>
      </w:r>
    </w:p>
    <w:p w14:paraId="2FD785BE" w14:textId="0636B884" w:rsidR="00B20F6B" w:rsidRPr="00717325" w:rsidRDefault="00342062" w:rsidP="00773662">
      <w:pPr>
        <w:pStyle w:val="Standard"/>
        <w:spacing w:before="240" w:after="240"/>
        <w:jc w:val="center"/>
        <w:rPr>
          <w:rFonts w:ascii="Arial" w:hAnsi="Arial" w:cs="Arial"/>
          <w:b/>
          <w:bCs/>
          <w:color w:val="000000" w:themeColor="text1"/>
          <w:sz w:val="20"/>
          <w:szCs w:val="20"/>
        </w:rPr>
      </w:pPr>
      <w:r w:rsidRPr="00717325">
        <w:rPr>
          <w:rFonts w:ascii="Arial" w:hAnsi="Arial" w:cs="Arial"/>
          <w:b/>
          <w:bCs/>
          <w:color w:val="000000" w:themeColor="text1"/>
          <w:sz w:val="20"/>
          <w:szCs w:val="20"/>
        </w:rPr>
        <w:t>Smluvní strany</w:t>
      </w:r>
    </w:p>
    <w:p w14:paraId="7A32A3B6" w14:textId="0E9F69EC" w:rsidR="00B20F6B" w:rsidRPr="00FC0DCA" w:rsidRDefault="00FC0DCA" w:rsidP="00773662">
      <w:pPr>
        <w:keepLines/>
        <w:spacing w:after="120" w:line="276" w:lineRule="auto"/>
        <w:ind w:left="425" w:hanging="425"/>
        <w:jc w:val="both"/>
        <w:textAlignment w:val="auto"/>
        <w:rPr>
          <w:rFonts w:ascii="Arial" w:eastAsia="Batang" w:hAnsi="Arial" w:cs="Arial"/>
          <w:b/>
          <w:bCs/>
          <w:sz w:val="20"/>
          <w:szCs w:val="20"/>
          <w:lang w:eastAsia="en-US"/>
        </w:rPr>
      </w:pPr>
      <w:r>
        <w:rPr>
          <w:rFonts w:ascii="Arial" w:eastAsia="Batang" w:hAnsi="Arial" w:cs="Arial"/>
          <w:b/>
          <w:bCs/>
          <w:sz w:val="20"/>
          <w:szCs w:val="20"/>
          <w:lang w:eastAsia="en-US"/>
        </w:rPr>
        <w:t>Objednatel</w:t>
      </w:r>
      <w:r w:rsidR="00717325" w:rsidRPr="00FC0DCA">
        <w:rPr>
          <w:rFonts w:ascii="Arial" w:eastAsia="Batang" w:hAnsi="Arial" w:cs="Arial"/>
          <w:b/>
          <w:bCs/>
          <w:sz w:val="20"/>
          <w:szCs w:val="20"/>
          <w:lang w:eastAsia="en-US"/>
        </w:rPr>
        <w:tab/>
      </w:r>
      <w:r w:rsidR="00717325" w:rsidRPr="00FC0DCA">
        <w:rPr>
          <w:rFonts w:ascii="Arial" w:eastAsia="Batang" w:hAnsi="Arial" w:cs="Arial"/>
          <w:b/>
          <w:bCs/>
          <w:sz w:val="20"/>
          <w:szCs w:val="20"/>
          <w:lang w:eastAsia="en-US"/>
        </w:rPr>
        <w:tab/>
      </w:r>
      <w:r w:rsidR="00821A5D">
        <w:rPr>
          <w:rFonts w:ascii="Arial" w:hAnsi="Arial" w:cs="Arial"/>
          <w:b/>
          <w:bCs/>
          <w:sz w:val="20"/>
          <w:szCs w:val="20"/>
        </w:rPr>
        <w:t>Městys</w:t>
      </w:r>
      <w:r w:rsidR="0087608A">
        <w:rPr>
          <w:rFonts w:ascii="Arial" w:hAnsi="Arial" w:cs="Arial"/>
          <w:b/>
          <w:bCs/>
          <w:sz w:val="20"/>
          <w:szCs w:val="20"/>
        </w:rPr>
        <w:t xml:space="preserve"> </w:t>
      </w:r>
      <w:r w:rsidR="00F7775D" w:rsidRPr="00F7775D">
        <w:rPr>
          <w:rFonts w:ascii="Arial" w:hAnsi="Arial" w:cs="Arial"/>
          <w:b/>
          <w:bCs/>
          <w:sz w:val="20"/>
          <w:szCs w:val="20"/>
        </w:rPr>
        <w:t>Štěpánov nad Svratkou</w:t>
      </w:r>
    </w:p>
    <w:p w14:paraId="6F957082" w14:textId="508AEE4E"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F7775D" w:rsidRPr="00F7775D">
        <w:rPr>
          <w:rFonts w:ascii="Arial" w:hAnsi="Arial" w:cs="Arial"/>
          <w:sz w:val="20"/>
          <w:szCs w:val="20"/>
        </w:rPr>
        <w:t>00295558</w:t>
      </w:r>
    </w:p>
    <w:p w14:paraId="4611A53A" w14:textId="5AC4D594"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F7775D" w:rsidRPr="00F7775D">
        <w:rPr>
          <w:rFonts w:ascii="Arial" w:eastAsia="Batang" w:hAnsi="Arial" w:cs="Arial"/>
          <w:sz w:val="20"/>
          <w:szCs w:val="20"/>
          <w:lang w:eastAsia="en-US"/>
        </w:rPr>
        <w:t>CZ00295558</w:t>
      </w:r>
    </w:p>
    <w:p w14:paraId="03BF6738" w14:textId="55AE11BC" w:rsidR="00B20F6B"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F7775D" w:rsidRPr="00F7775D">
        <w:rPr>
          <w:rFonts w:ascii="Arial" w:hAnsi="Arial" w:cs="Arial"/>
          <w:sz w:val="20"/>
          <w:szCs w:val="20"/>
        </w:rPr>
        <w:t>č.p. 23, 592</w:t>
      </w:r>
      <w:r w:rsidR="00F7775D">
        <w:rPr>
          <w:rFonts w:ascii="Arial" w:hAnsi="Arial" w:cs="Arial"/>
          <w:sz w:val="20"/>
          <w:szCs w:val="20"/>
        </w:rPr>
        <w:t xml:space="preserve"> </w:t>
      </w:r>
      <w:r w:rsidR="00F7775D" w:rsidRPr="00F7775D">
        <w:rPr>
          <w:rFonts w:ascii="Arial" w:hAnsi="Arial" w:cs="Arial"/>
          <w:sz w:val="20"/>
          <w:szCs w:val="20"/>
        </w:rPr>
        <w:t>63 Štěpánov nad Svratkou</w:t>
      </w:r>
      <w:r w:rsidR="00A007BD" w:rsidRPr="00A007BD">
        <w:rPr>
          <w:rFonts w:ascii="Arial" w:eastAsia="Batang" w:hAnsi="Arial" w:cs="Arial"/>
          <w:sz w:val="20"/>
          <w:szCs w:val="20"/>
          <w:lang w:eastAsia="en-US"/>
        </w:rPr>
        <w:tab/>
      </w:r>
    </w:p>
    <w:p w14:paraId="34EB1422" w14:textId="521C0668"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00F7775D" w:rsidRPr="00F7775D">
        <w:rPr>
          <w:rFonts w:ascii="Arial" w:eastAsia="Batang" w:hAnsi="Arial" w:cs="Arial"/>
          <w:sz w:val="20"/>
          <w:szCs w:val="20"/>
          <w:lang w:eastAsia="en-US"/>
        </w:rPr>
        <w:t>PaedDr. Šárka</w:t>
      </w:r>
      <w:r w:rsidR="00F7775D">
        <w:rPr>
          <w:rFonts w:ascii="Arial" w:eastAsia="Batang" w:hAnsi="Arial" w:cs="Arial"/>
          <w:sz w:val="20"/>
          <w:szCs w:val="20"/>
          <w:lang w:eastAsia="en-US"/>
        </w:rPr>
        <w:t xml:space="preserve"> </w:t>
      </w:r>
      <w:proofErr w:type="spellStart"/>
      <w:r w:rsidR="00F7775D" w:rsidRPr="00F7775D">
        <w:rPr>
          <w:rFonts w:ascii="Arial" w:eastAsia="Batang" w:hAnsi="Arial" w:cs="Arial"/>
          <w:sz w:val="20"/>
          <w:szCs w:val="20"/>
          <w:lang w:eastAsia="en-US"/>
        </w:rPr>
        <w:t>Kunčíková</w:t>
      </w:r>
      <w:proofErr w:type="spellEnd"/>
      <w:r w:rsidR="0080293E">
        <w:rPr>
          <w:rFonts w:ascii="Arial" w:eastAsia="Batang" w:hAnsi="Arial" w:cs="Arial"/>
          <w:sz w:val="20"/>
          <w:szCs w:val="20"/>
          <w:lang w:eastAsia="en-US"/>
        </w:rPr>
        <w:t>, starostka</w:t>
      </w:r>
    </w:p>
    <w:p w14:paraId="04C49579" w14:textId="4C7D1854" w:rsidR="00B20F6B" w:rsidRPr="00FC0DCA" w:rsidRDefault="00342062" w:rsidP="00773662">
      <w:pPr>
        <w:pStyle w:val="Standard"/>
        <w:spacing w:before="240" w:after="240"/>
        <w:ind w:left="425" w:hanging="425"/>
        <w:jc w:val="both"/>
        <w:rPr>
          <w:rFonts w:ascii="Arial" w:hAnsi="Arial" w:cs="Arial"/>
          <w:color w:val="auto"/>
          <w:sz w:val="20"/>
          <w:szCs w:val="20"/>
        </w:rPr>
      </w:pPr>
      <w:r w:rsidRPr="00FC0DCA">
        <w:rPr>
          <w:rFonts w:ascii="Arial" w:hAnsi="Arial" w:cs="Arial"/>
          <w:color w:val="auto"/>
          <w:sz w:val="20"/>
          <w:szCs w:val="20"/>
        </w:rPr>
        <w:t xml:space="preserve">dále </w:t>
      </w:r>
      <w:r w:rsidR="00FC0DCA" w:rsidRPr="00FC0DCA">
        <w:rPr>
          <w:rFonts w:ascii="Arial" w:hAnsi="Arial" w:cs="Arial"/>
          <w:color w:val="auto"/>
          <w:sz w:val="20"/>
          <w:szCs w:val="20"/>
        </w:rPr>
        <w:t>jako</w:t>
      </w:r>
      <w:r w:rsidRPr="00FC0DCA">
        <w:rPr>
          <w:rFonts w:ascii="Arial" w:hAnsi="Arial" w:cs="Arial"/>
          <w:color w:val="auto"/>
          <w:sz w:val="20"/>
          <w:szCs w:val="20"/>
        </w:rPr>
        <w:t xml:space="preserve"> </w:t>
      </w:r>
      <w:r w:rsidRPr="00FC0DCA">
        <w:rPr>
          <w:rFonts w:ascii="Arial" w:hAnsi="Arial" w:cs="Arial"/>
          <w:i/>
          <w:iCs/>
          <w:color w:val="auto"/>
          <w:sz w:val="20"/>
          <w:szCs w:val="20"/>
        </w:rPr>
        <w:t>„</w:t>
      </w:r>
      <w:r w:rsidR="00FC0DCA" w:rsidRPr="00FC0DCA">
        <w:rPr>
          <w:rFonts w:ascii="Arial" w:hAnsi="Arial" w:cs="Arial"/>
          <w:i/>
          <w:iCs/>
          <w:color w:val="auto"/>
          <w:sz w:val="20"/>
          <w:szCs w:val="20"/>
        </w:rPr>
        <w:t>o</w:t>
      </w:r>
      <w:r w:rsidRPr="00FC0DCA">
        <w:rPr>
          <w:rFonts w:ascii="Arial" w:hAnsi="Arial" w:cs="Arial"/>
          <w:i/>
          <w:iCs/>
          <w:color w:val="auto"/>
          <w:sz w:val="20"/>
          <w:szCs w:val="20"/>
        </w:rPr>
        <w:t>bjednatel“</w:t>
      </w:r>
      <w:r w:rsidR="00FC0DCA" w:rsidRPr="00FC0DCA">
        <w:rPr>
          <w:rFonts w:ascii="Arial" w:hAnsi="Arial" w:cs="Arial"/>
          <w:color w:val="auto"/>
          <w:sz w:val="20"/>
          <w:szCs w:val="20"/>
        </w:rPr>
        <w:t xml:space="preserve"> a </w:t>
      </w:r>
      <w:r w:rsidRPr="00FC0DCA">
        <w:rPr>
          <w:rFonts w:ascii="Arial" w:hAnsi="Arial" w:cs="Arial"/>
          <w:bCs/>
          <w:color w:val="auto"/>
          <w:sz w:val="20"/>
          <w:szCs w:val="20"/>
        </w:rPr>
        <w:t xml:space="preserve">                         </w:t>
      </w:r>
    </w:p>
    <w:p w14:paraId="1451719C" w14:textId="465FF41B" w:rsidR="00B20F6B" w:rsidRPr="00E42CC7" w:rsidRDefault="00FC0DCA" w:rsidP="00E42CC7">
      <w:pPr>
        <w:keepLines/>
        <w:spacing w:after="120" w:line="276" w:lineRule="auto"/>
        <w:ind w:left="425" w:hanging="425"/>
        <w:jc w:val="both"/>
        <w:textAlignment w:val="auto"/>
        <w:rPr>
          <w:rFonts w:ascii="Arial" w:eastAsia="Batang" w:hAnsi="Arial" w:cs="Arial"/>
          <w:b/>
          <w:bCs/>
          <w:sz w:val="20"/>
          <w:szCs w:val="20"/>
          <w:lang w:eastAsia="en-US"/>
        </w:rPr>
      </w:pPr>
      <w:r w:rsidRPr="00E42CC7">
        <w:rPr>
          <w:rFonts w:ascii="Arial" w:eastAsia="Batang" w:hAnsi="Arial" w:cs="Arial"/>
          <w:b/>
          <w:bCs/>
          <w:sz w:val="20"/>
          <w:szCs w:val="20"/>
          <w:lang w:eastAsia="en-US"/>
        </w:rPr>
        <w:t>Zhotovitel</w:t>
      </w:r>
      <w:r w:rsidRPr="00E42CC7">
        <w:rPr>
          <w:rFonts w:ascii="Arial" w:eastAsia="Batang" w:hAnsi="Arial" w:cs="Arial"/>
          <w:b/>
          <w:bCs/>
          <w:sz w:val="20"/>
          <w:szCs w:val="20"/>
          <w:lang w:eastAsia="en-US"/>
        </w:rPr>
        <w:tab/>
      </w:r>
      <w:r w:rsidRPr="00E42CC7">
        <w:rPr>
          <w:rFonts w:ascii="Arial" w:eastAsia="Batang" w:hAnsi="Arial" w:cs="Arial"/>
          <w:b/>
          <w:bCs/>
          <w:sz w:val="20"/>
          <w:szCs w:val="20"/>
          <w:lang w:eastAsia="en-US"/>
        </w:rPr>
        <w:tab/>
      </w:r>
      <w:r w:rsidRPr="00E42CC7">
        <w:rPr>
          <w:rFonts w:ascii="Arial" w:eastAsia="Batang" w:hAnsi="Arial" w:cs="Arial"/>
          <w:b/>
          <w:bCs/>
          <w:sz w:val="20"/>
          <w:szCs w:val="20"/>
          <w:highlight w:val="cyan"/>
          <w:lang w:eastAsia="en-US"/>
        </w:rPr>
        <w:t>[bude doplněno před uzavřením smlouvy]</w:t>
      </w:r>
    </w:p>
    <w:p w14:paraId="1B1E9381" w14:textId="5BC60E2A"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Zápis v OR</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F0D6AB1" w14:textId="1C92D0CB"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D53466C"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1F4CCB79"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618BC661" w14:textId="0FABADB1" w:rsidR="00B20F6B"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83315C6" w14:textId="0A531147" w:rsidR="00FC0DCA" w:rsidRDefault="00FC0DCA" w:rsidP="00773662">
      <w:pPr>
        <w:keepLines/>
        <w:spacing w:before="240" w:line="276" w:lineRule="auto"/>
        <w:ind w:left="425" w:hanging="425"/>
        <w:jc w:val="both"/>
        <w:textAlignment w:val="auto"/>
        <w:rPr>
          <w:rFonts w:ascii="Arial" w:eastAsia="Batang" w:hAnsi="Arial" w:cs="Arial"/>
          <w:sz w:val="20"/>
          <w:szCs w:val="20"/>
          <w:lang w:eastAsia="en-US"/>
        </w:rPr>
      </w:pPr>
      <w:r>
        <w:rPr>
          <w:rFonts w:ascii="Arial" w:eastAsia="Batang" w:hAnsi="Arial" w:cs="Arial"/>
          <w:sz w:val="20"/>
          <w:szCs w:val="20"/>
          <w:lang w:eastAsia="en-US"/>
        </w:rPr>
        <w:t>Kontaktní osoba</w:t>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7C999AB" w14:textId="5A69E163" w:rsidR="00FC0DCA"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Bankovní účet</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53E2D021" w14:textId="77777777" w:rsidR="00FC0DCA" w:rsidRPr="00717325" w:rsidRDefault="00FC0DCA" w:rsidP="00773662">
      <w:pPr>
        <w:keepLines/>
        <w:spacing w:line="276" w:lineRule="auto"/>
        <w:ind w:left="426" w:hanging="426"/>
        <w:contextualSpacing/>
        <w:jc w:val="both"/>
        <w:textAlignment w:val="auto"/>
        <w:rPr>
          <w:rFonts w:ascii="Arial" w:hAnsi="Arial" w:cs="Arial"/>
          <w:sz w:val="20"/>
          <w:szCs w:val="20"/>
          <w:highlight w:val="cyan"/>
          <w:lang w:eastAsia="cs-CZ"/>
        </w:rPr>
      </w:pPr>
    </w:p>
    <w:p w14:paraId="0B9D8485" w14:textId="5B142408" w:rsidR="00B20F6B" w:rsidRPr="00FC0DCA" w:rsidRDefault="00342062" w:rsidP="00773662">
      <w:pPr>
        <w:pStyle w:val="Standard"/>
        <w:spacing w:after="0"/>
        <w:ind w:left="426" w:hanging="426"/>
        <w:contextualSpacing/>
        <w:jc w:val="both"/>
        <w:rPr>
          <w:rFonts w:ascii="Arial" w:hAnsi="Arial" w:cs="Arial"/>
          <w:color w:val="auto"/>
          <w:sz w:val="20"/>
          <w:szCs w:val="20"/>
        </w:rPr>
      </w:pPr>
      <w:r w:rsidRPr="00FC0DCA">
        <w:rPr>
          <w:rFonts w:ascii="Arial" w:hAnsi="Arial" w:cs="Arial"/>
          <w:color w:val="auto"/>
          <w:sz w:val="20"/>
          <w:szCs w:val="20"/>
        </w:rPr>
        <w:t>dále j</w:t>
      </w:r>
      <w:r w:rsidR="00FC0DCA" w:rsidRPr="00FC0DCA">
        <w:rPr>
          <w:rFonts w:ascii="Arial" w:hAnsi="Arial" w:cs="Arial"/>
          <w:color w:val="auto"/>
          <w:sz w:val="20"/>
          <w:szCs w:val="20"/>
        </w:rPr>
        <w:t xml:space="preserve">ako </w:t>
      </w:r>
      <w:r w:rsidRPr="00FC0DCA">
        <w:rPr>
          <w:rFonts w:ascii="Arial" w:hAnsi="Arial" w:cs="Arial"/>
          <w:i/>
          <w:iCs/>
          <w:color w:val="auto"/>
          <w:sz w:val="20"/>
          <w:szCs w:val="20"/>
        </w:rPr>
        <w:t>„</w:t>
      </w:r>
      <w:r w:rsidR="00FC0DCA" w:rsidRPr="00FC0DCA">
        <w:rPr>
          <w:rFonts w:ascii="Arial" w:hAnsi="Arial" w:cs="Arial"/>
          <w:i/>
          <w:iCs/>
          <w:color w:val="auto"/>
          <w:sz w:val="20"/>
          <w:szCs w:val="20"/>
        </w:rPr>
        <w:t>z</w:t>
      </w:r>
      <w:r w:rsidRPr="00FC0DCA">
        <w:rPr>
          <w:rFonts w:ascii="Arial" w:hAnsi="Arial" w:cs="Arial"/>
          <w:i/>
          <w:iCs/>
          <w:color w:val="auto"/>
          <w:sz w:val="20"/>
          <w:szCs w:val="20"/>
        </w:rPr>
        <w:t>hotovitel“</w:t>
      </w:r>
      <w:r w:rsidR="00FC0DCA" w:rsidRPr="00FC0DCA">
        <w:rPr>
          <w:rFonts w:ascii="Arial" w:hAnsi="Arial" w:cs="Arial"/>
          <w:i/>
          <w:iCs/>
          <w:color w:val="auto"/>
          <w:sz w:val="20"/>
          <w:szCs w:val="20"/>
        </w:rPr>
        <w:t>;</w:t>
      </w:r>
      <w:r w:rsidR="00FC0DCA" w:rsidRPr="00FC0DCA">
        <w:rPr>
          <w:rFonts w:ascii="Arial" w:hAnsi="Arial" w:cs="Arial"/>
          <w:color w:val="auto"/>
          <w:sz w:val="20"/>
          <w:szCs w:val="20"/>
        </w:rPr>
        <w:t xml:space="preserve"> o</w:t>
      </w:r>
      <w:r w:rsidRPr="00FC0DCA">
        <w:rPr>
          <w:rFonts w:ascii="Arial" w:hAnsi="Arial" w:cs="Arial"/>
          <w:color w:val="auto"/>
          <w:sz w:val="20"/>
          <w:szCs w:val="20"/>
        </w:rPr>
        <w:t xml:space="preserve">bjednatel a </w:t>
      </w:r>
      <w:r w:rsidR="00FC0DCA" w:rsidRPr="00FC0DCA">
        <w:rPr>
          <w:rFonts w:ascii="Arial" w:hAnsi="Arial" w:cs="Arial"/>
          <w:color w:val="auto"/>
          <w:sz w:val="20"/>
          <w:szCs w:val="20"/>
        </w:rPr>
        <w:t>z</w:t>
      </w:r>
      <w:r w:rsidRPr="00FC0DCA">
        <w:rPr>
          <w:rFonts w:ascii="Arial" w:hAnsi="Arial" w:cs="Arial"/>
          <w:color w:val="auto"/>
          <w:sz w:val="20"/>
          <w:szCs w:val="20"/>
        </w:rPr>
        <w:t xml:space="preserve">hotovitel </w:t>
      </w:r>
      <w:r w:rsidR="00FC0DCA" w:rsidRPr="00FC0DCA">
        <w:rPr>
          <w:rFonts w:ascii="Arial" w:hAnsi="Arial" w:cs="Arial"/>
          <w:color w:val="auto"/>
          <w:sz w:val="20"/>
          <w:szCs w:val="20"/>
        </w:rPr>
        <w:t xml:space="preserve">dále </w:t>
      </w:r>
      <w:r w:rsidRPr="00FC0DCA">
        <w:rPr>
          <w:rFonts w:ascii="Arial" w:hAnsi="Arial" w:cs="Arial"/>
          <w:color w:val="auto"/>
          <w:sz w:val="20"/>
          <w:szCs w:val="20"/>
        </w:rPr>
        <w:t xml:space="preserve">společně také jako </w:t>
      </w:r>
      <w:r w:rsidRPr="00FC0DCA">
        <w:rPr>
          <w:rFonts w:ascii="Arial" w:hAnsi="Arial" w:cs="Arial"/>
          <w:i/>
          <w:iCs/>
          <w:color w:val="auto"/>
          <w:sz w:val="20"/>
          <w:szCs w:val="20"/>
        </w:rPr>
        <w:t>„</w:t>
      </w:r>
      <w:r w:rsidR="00FC0DCA" w:rsidRPr="00FC0DCA">
        <w:rPr>
          <w:rFonts w:ascii="Arial" w:hAnsi="Arial" w:cs="Arial"/>
          <w:i/>
          <w:iCs/>
          <w:color w:val="auto"/>
          <w:sz w:val="20"/>
          <w:szCs w:val="20"/>
        </w:rPr>
        <w:t>s</w:t>
      </w:r>
      <w:r w:rsidRPr="00FC0DCA">
        <w:rPr>
          <w:rFonts w:ascii="Arial" w:hAnsi="Arial" w:cs="Arial"/>
          <w:i/>
          <w:iCs/>
          <w:color w:val="auto"/>
          <w:sz w:val="20"/>
          <w:szCs w:val="20"/>
        </w:rPr>
        <w:t>mluvní strany“</w:t>
      </w:r>
      <w:r w:rsidR="00FC0DCA" w:rsidRPr="00FC0DCA">
        <w:rPr>
          <w:rFonts w:ascii="Arial" w:hAnsi="Arial" w:cs="Arial"/>
          <w:i/>
          <w:iCs/>
          <w:color w:val="auto"/>
          <w:sz w:val="20"/>
          <w:szCs w:val="20"/>
        </w:rPr>
        <w:t>.</w:t>
      </w:r>
    </w:p>
    <w:p w14:paraId="04F3BEFC" w14:textId="681B9B56" w:rsidR="00B20F6B" w:rsidRPr="00FC0DCA"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FC0DCA">
        <w:rPr>
          <w:rFonts w:ascii="Arial" w:hAnsi="Arial" w:cs="Arial"/>
          <w:b/>
          <w:bCs/>
          <w:color w:val="000000" w:themeColor="text1"/>
          <w:sz w:val="20"/>
          <w:szCs w:val="20"/>
        </w:rPr>
        <w:t xml:space="preserve">Úvodní </w:t>
      </w:r>
      <w:r w:rsidR="00FC0DCA">
        <w:rPr>
          <w:rFonts w:ascii="Arial" w:hAnsi="Arial" w:cs="Arial"/>
          <w:b/>
          <w:bCs/>
          <w:color w:val="000000" w:themeColor="text1"/>
          <w:sz w:val="20"/>
          <w:szCs w:val="20"/>
        </w:rPr>
        <w:t>ustanovení</w:t>
      </w:r>
    </w:p>
    <w:p w14:paraId="15F277C8" w14:textId="72179F53" w:rsidR="00B20F6B" w:rsidRDefault="00FC0DCA">
      <w:pPr>
        <w:pStyle w:val="Standard"/>
        <w:numPr>
          <w:ilvl w:val="1"/>
          <w:numId w:val="5"/>
        </w:numPr>
        <w:spacing w:before="240" w:after="240"/>
        <w:jc w:val="both"/>
        <w:rPr>
          <w:rFonts w:ascii="Arial" w:hAnsi="Arial" w:cs="Arial"/>
          <w:color w:val="000000" w:themeColor="text1"/>
          <w:sz w:val="20"/>
          <w:szCs w:val="20"/>
        </w:rPr>
      </w:pPr>
      <w:r w:rsidRPr="00FC0DCA">
        <w:rPr>
          <w:rFonts w:ascii="Arial" w:hAnsi="Arial" w:cs="Arial"/>
          <w:color w:val="000000" w:themeColor="text1"/>
          <w:sz w:val="20"/>
          <w:szCs w:val="20"/>
        </w:rPr>
        <w:t>Tato s</w:t>
      </w:r>
      <w:r w:rsidR="00342062" w:rsidRPr="00FC0DCA">
        <w:rPr>
          <w:rFonts w:ascii="Arial" w:hAnsi="Arial" w:cs="Arial"/>
          <w:color w:val="000000" w:themeColor="text1"/>
          <w:sz w:val="20"/>
          <w:szCs w:val="20"/>
        </w:rPr>
        <w:t>mlouva je uzavřena na základě výsledk</w:t>
      </w:r>
      <w:r>
        <w:rPr>
          <w:rFonts w:ascii="Arial" w:hAnsi="Arial" w:cs="Arial"/>
          <w:color w:val="000000" w:themeColor="text1"/>
          <w:sz w:val="20"/>
          <w:szCs w:val="20"/>
        </w:rPr>
        <w:t>u</w:t>
      </w:r>
      <w:r w:rsidR="00342062" w:rsidRPr="00FC0DCA">
        <w:rPr>
          <w:rFonts w:ascii="Arial" w:hAnsi="Arial" w:cs="Arial"/>
          <w:color w:val="000000" w:themeColor="text1"/>
          <w:sz w:val="20"/>
          <w:szCs w:val="20"/>
        </w:rPr>
        <w:t xml:space="preserve"> zadávacího</w:t>
      </w:r>
      <w:r w:rsidRPr="00FC0DCA">
        <w:rPr>
          <w:rFonts w:ascii="Arial" w:hAnsi="Arial" w:cs="Arial"/>
          <w:color w:val="000000" w:themeColor="text1"/>
          <w:sz w:val="20"/>
          <w:szCs w:val="20"/>
        </w:rPr>
        <w:t xml:space="preserve"> či výběrového</w:t>
      </w:r>
      <w:r w:rsidR="00342062" w:rsidRPr="00FC0DCA">
        <w:rPr>
          <w:rFonts w:ascii="Arial" w:hAnsi="Arial" w:cs="Arial"/>
          <w:color w:val="000000" w:themeColor="text1"/>
          <w:sz w:val="20"/>
          <w:szCs w:val="20"/>
        </w:rPr>
        <w:t xml:space="preserve"> řízení</w:t>
      </w:r>
      <w:r w:rsidRPr="00FC0DCA">
        <w:rPr>
          <w:rFonts w:ascii="Arial" w:hAnsi="Arial" w:cs="Arial"/>
          <w:color w:val="000000" w:themeColor="text1"/>
          <w:sz w:val="20"/>
          <w:szCs w:val="20"/>
        </w:rPr>
        <w:t xml:space="preserve"> (dále jako „řízení“)</w:t>
      </w:r>
      <w:r w:rsidR="00342062" w:rsidRPr="00FC0DCA">
        <w:rPr>
          <w:rFonts w:ascii="Arial" w:hAnsi="Arial" w:cs="Arial"/>
          <w:color w:val="000000" w:themeColor="text1"/>
          <w:sz w:val="20"/>
          <w:szCs w:val="20"/>
        </w:rPr>
        <w:t xml:space="preserve"> veřejné zakázky s názvem: </w:t>
      </w:r>
      <w:r w:rsidR="00565EE8" w:rsidRPr="00565EE8">
        <w:rPr>
          <w:rFonts w:ascii="Arial" w:hAnsi="Arial" w:cs="Arial"/>
          <w:b/>
          <w:bCs/>
          <w:color w:val="000000" w:themeColor="text1"/>
          <w:sz w:val="20"/>
          <w:szCs w:val="20"/>
        </w:rPr>
        <w:t>Komunální FVE –</w:t>
      </w:r>
      <w:r w:rsidR="00F7775D">
        <w:rPr>
          <w:rFonts w:ascii="Arial" w:hAnsi="Arial" w:cs="Arial"/>
          <w:b/>
          <w:bCs/>
          <w:color w:val="000000" w:themeColor="text1"/>
          <w:sz w:val="20"/>
          <w:szCs w:val="20"/>
        </w:rPr>
        <w:t xml:space="preserve"> Štěpánov nad Svratkou</w:t>
      </w:r>
      <w:r w:rsidR="00F7775D" w:rsidRPr="00565EE8">
        <w:rPr>
          <w:rFonts w:ascii="Arial" w:hAnsi="Arial" w:cs="Arial"/>
          <w:b/>
          <w:bCs/>
          <w:color w:val="000000" w:themeColor="text1"/>
          <w:sz w:val="20"/>
          <w:szCs w:val="20"/>
        </w:rPr>
        <w:t xml:space="preserve"> </w:t>
      </w:r>
      <w:r w:rsidR="00F7775D" w:rsidRPr="00FC0DCA">
        <w:rPr>
          <w:rFonts w:ascii="Arial" w:hAnsi="Arial" w:cs="Arial"/>
          <w:color w:val="000000" w:themeColor="text1"/>
          <w:sz w:val="20"/>
          <w:szCs w:val="20"/>
        </w:rPr>
        <w:t>(</w:t>
      </w:r>
      <w:r w:rsidR="00342062" w:rsidRPr="00FC0DCA">
        <w:rPr>
          <w:rFonts w:ascii="Arial" w:hAnsi="Arial" w:cs="Arial"/>
          <w:color w:val="000000" w:themeColor="text1"/>
          <w:sz w:val="20"/>
          <w:szCs w:val="20"/>
        </w:rPr>
        <w:t>dále j</w:t>
      </w:r>
      <w:r w:rsidRPr="00FC0DCA">
        <w:rPr>
          <w:rFonts w:ascii="Arial" w:hAnsi="Arial" w:cs="Arial"/>
          <w:color w:val="000000" w:themeColor="text1"/>
          <w:sz w:val="20"/>
          <w:szCs w:val="20"/>
        </w:rPr>
        <w:t>ako</w:t>
      </w:r>
      <w:r w:rsidR="00342062" w:rsidRPr="00FC0DCA">
        <w:rPr>
          <w:rFonts w:ascii="Arial" w:hAnsi="Arial" w:cs="Arial"/>
          <w:color w:val="000000" w:themeColor="text1"/>
          <w:sz w:val="20"/>
          <w:szCs w:val="20"/>
        </w:rPr>
        <w:t xml:space="preserve">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eřejná zakázka“). Jednotlivá ujednání </w:t>
      </w:r>
      <w:r w:rsidRPr="00FC0DCA">
        <w:rPr>
          <w:rFonts w:ascii="Arial" w:hAnsi="Arial" w:cs="Arial"/>
          <w:color w:val="000000" w:themeColor="text1"/>
          <w:sz w:val="20"/>
          <w:szCs w:val="20"/>
        </w:rPr>
        <w:t>s</w:t>
      </w:r>
      <w:r w:rsidR="00342062" w:rsidRPr="00FC0DCA">
        <w:rPr>
          <w:rFonts w:ascii="Arial" w:hAnsi="Arial" w:cs="Arial"/>
          <w:color w:val="000000" w:themeColor="text1"/>
          <w:sz w:val="20"/>
          <w:szCs w:val="20"/>
        </w:rPr>
        <w:t xml:space="preserve">mlouvy tak budou vykládána v souladu se zadávacími podmínkami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eřejné zakázky a nabídkou </w:t>
      </w:r>
      <w:r w:rsidRPr="00FC0DCA">
        <w:rPr>
          <w:rFonts w:ascii="Arial" w:hAnsi="Arial" w:cs="Arial"/>
          <w:color w:val="000000" w:themeColor="text1"/>
          <w:sz w:val="20"/>
          <w:szCs w:val="20"/>
        </w:rPr>
        <w:t>z</w:t>
      </w:r>
      <w:r w:rsidR="00342062" w:rsidRPr="00FC0DCA">
        <w:rPr>
          <w:rFonts w:ascii="Arial" w:hAnsi="Arial" w:cs="Arial"/>
          <w:color w:val="000000" w:themeColor="text1"/>
          <w:sz w:val="20"/>
          <w:szCs w:val="20"/>
        </w:rPr>
        <w:t xml:space="preserve">hotovitele podanou </w:t>
      </w:r>
      <w:r w:rsidRPr="00FC0DCA">
        <w:rPr>
          <w:rFonts w:ascii="Arial" w:hAnsi="Arial" w:cs="Arial"/>
          <w:color w:val="000000" w:themeColor="text1"/>
          <w:sz w:val="20"/>
          <w:szCs w:val="20"/>
        </w:rPr>
        <w:t>v rámci řízení</w:t>
      </w:r>
      <w:r w:rsidR="00342062" w:rsidRPr="00FC0DCA">
        <w:rPr>
          <w:rFonts w:ascii="Arial" w:hAnsi="Arial" w:cs="Arial"/>
          <w:color w:val="000000" w:themeColor="text1"/>
          <w:sz w:val="20"/>
          <w:szCs w:val="20"/>
        </w:rPr>
        <w:t>.</w:t>
      </w:r>
    </w:p>
    <w:p w14:paraId="11E9E9E8" w14:textId="14897375" w:rsidR="00B20F6B" w:rsidRDefault="00FC0DCA">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Realizace díla předpokládá spolufinancování </w:t>
      </w:r>
      <w:r w:rsidR="00683F80" w:rsidRPr="00683F80">
        <w:rPr>
          <w:rFonts w:ascii="Arial" w:hAnsi="Arial" w:cs="Arial"/>
          <w:color w:val="000000" w:themeColor="text1"/>
          <w:sz w:val="20"/>
          <w:szCs w:val="20"/>
        </w:rPr>
        <w:t>Modernizačním fondem na základě rozhodnutí ministra životního prostředí</w:t>
      </w:r>
      <w:r w:rsidR="00683F80">
        <w:rPr>
          <w:rFonts w:ascii="Arial" w:hAnsi="Arial" w:cs="Arial"/>
          <w:color w:val="000000" w:themeColor="text1"/>
          <w:sz w:val="20"/>
          <w:szCs w:val="20"/>
        </w:rPr>
        <w:t xml:space="preserve">. </w:t>
      </w:r>
      <w:r w:rsidR="00683F80" w:rsidRPr="00A32102">
        <w:rPr>
          <w:rFonts w:ascii="Arial" w:hAnsi="Arial" w:cs="Arial"/>
          <w:color w:val="000000" w:themeColor="text1"/>
          <w:sz w:val="20"/>
          <w:szCs w:val="20"/>
        </w:rPr>
        <w:t xml:space="preserve">Poskytovatelem dotace je Státní fond životního prostředí ČR, číslo výzvy </w:t>
      </w:r>
      <w:proofErr w:type="spellStart"/>
      <w:r w:rsidR="00683F80" w:rsidRPr="00A32102">
        <w:rPr>
          <w:rFonts w:ascii="Arial" w:hAnsi="Arial" w:cs="Arial"/>
          <w:color w:val="000000" w:themeColor="text1"/>
          <w:sz w:val="20"/>
          <w:szCs w:val="20"/>
        </w:rPr>
        <w:t>ModF</w:t>
      </w:r>
      <w:proofErr w:type="spellEnd"/>
      <w:r w:rsidR="00683F80" w:rsidRPr="00A32102">
        <w:rPr>
          <w:rFonts w:ascii="Arial" w:hAnsi="Arial" w:cs="Arial"/>
          <w:color w:val="000000" w:themeColor="text1"/>
          <w:sz w:val="20"/>
          <w:szCs w:val="20"/>
        </w:rPr>
        <w:t xml:space="preserve"> – RES+ č. 3/2022, program 2.</w:t>
      </w:r>
      <w:r w:rsidR="00683F80" w:rsidRPr="00683F80">
        <w:rPr>
          <w:rFonts w:ascii="Arial" w:hAnsi="Arial" w:cs="Arial"/>
          <w:color w:val="000000" w:themeColor="text1"/>
          <w:sz w:val="20"/>
          <w:szCs w:val="20"/>
        </w:rPr>
        <w:t xml:space="preserve"> Nové obnovitelné zdroje v energetice (RES+)</w:t>
      </w:r>
      <w:r w:rsidR="00683F80">
        <w:rPr>
          <w:rFonts w:ascii="Arial" w:hAnsi="Arial" w:cs="Arial"/>
          <w:color w:val="000000" w:themeColor="text1"/>
          <w:sz w:val="20"/>
          <w:szCs w:val="20"/>
        </w:rPr>
        <w:t xml:space="preserve">. </w:t>
      </w:r>
      <w:r w:rsidR="00342062" w:rsidRPr="00717325">
        <w:rPr>
          <w:rFonts w:ascii="Arial" w:hAnsi="Arial" w:cs="Arial"/>
          <w:color w:val="auto"/>
          <w:sz w:val="20"/>
          <w:szCs w:val="20"/>
        </w:rPr>
        <w:t xml:space="preserve">Řízení </w:t>
      </w:r>
      <w:r w:rsidR="00342062" w:rsidRPr="00EC044F">
        <w:rPr>
          <w:rFonts w:ascii="Arial" w:hAnsi="Arial" w:cs="Arial"/>
          <w:color w:val="000000" w:themeColor="text1"/>
          <w:sz w:val="20"/>
          <w:szCs w:val="20"/>
        </w:rPr>
        <w:t xml:space="preserve">veřejné zakázky bylo realizováno v souladu s </w:t>
      </w:r>
      <w:r w:rsidR="00683F80" w:rsidRPr="00EC044F">
        <w:rPr>
          <w:rFonts w:ascii="Arial" w:hAnsi="Arial" w:cs="Arial"/>
          <w:color w:val="000000" w:themeColor="text1"/>
          <w:sz w:val="20"/>
          <w:szCs w:val="20"/>
        </w:rPr>
        <w:t xml:space="preserve">Pokyny pro zadávání zakázek pro programy </w:t>
      </w:r>
      <w:r w:rsidR="00683F80" w:rsidRPr="00683F80">
        <w:rPr>
          <w:rFonts w:ascii="Arial" w:hAnsi="Arial" w:cs="Arial"/>
          <w:color w:val="000000" w:themeColor="text1"/>
          <w:sz w:val="20"/>
          <w:szCs w:val="20"/>
        </w:rPr>
        <w:t>spolufinancované z rozpočtu SFŽP ČR.</w:t>
      </w:r>
    </w:p>
    <w:p w14:paraId="67122BFE" w14:textId="77777777" w:rsidR="006E4EBD" w:rsidRDefault="006E4EBD" w:rsidP="006E4EBD">
      <w:pPr>
        <w:pStyle w:val="Standard"/>
        <w:numPr>
          <w:ilvl w:val="1"/>
          <w:numId w:val="5"/>
        </w:numPr>
        <w:spacing w:before="240" w:after="240"/>
        <w:jc w:val="both"/>
        <w:rPr>
          <w:rFonts w:ascii="Arial" w:hAnsi="Arial" w:cs="Arial"/>
          <w:color w:val="000000" w:themeColor="text1"/>
          <w:sz w:val="20"/>
          <w:szCs w:val="20"/>
        </w:rPr>
      </w:pPr>
      <w:bookmarkStart w:id="0" w:name="_Hlk140739849"/>
      <w:r w:rsidRPr="00EC044F">
        <w:rPr>
          <w:rFonts w:ascii="Arial" w:hAnsi="Arial" w:cs="Arial"/>
          <w:color w:val="000000" w:themeColor="text1"/>
          <w:sz w:val="20"/>
          <w:szCs w:val="20"/>
        </w:rPr>
        <w:t>Podmínkou nabytí účinnosti smlouvy je doručení výzvy k plnění objednatelem zhotoviteli. Objednatel není povinen výzvu dle věty přechozí zhotoviteli zaslat v případě, že</w:t>
      </w:r>
      <w:r>
        <w:rPr>
          <w:rFonts w:ascii="Arial" w:hAnsi="Arial" w:cs="Arial"/>
          <w:color w:val="000000" w:themeColor="text1"/>
          <w:sz w:val="20"/>
          <w:szCs w:val="20"/>
        </w:rPr>
        <w:t>:</w:t>
      </w:r>
    </w:p>
    <w:p w14:paraId="3F2E8F68" w14:textId="77777777" w:rsidR="006E4EBD" w:rsidRDefault="006E4EBD" w:rsidP="006E4EBD">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 xml:space="preserve">by </w:t>
      </w:r>
      <w:r w:rsidRPr="00EC044F">
        <w:rPr>
          <w:rFonts w:ascii="Arial" w:hAnsi="Arial" w:cs="Arial"/>
          <w:color w:val="000000" w:themeColor="text1"/>
          <w:sz w:val="20"/>
          <w:szCs w:val="20"/>
        </w:rPr>
        <w:t>realizace díla dle této smlouvy nesplnila podmínku hospodárnosti, účelnosti, nebo efektivnosti vynaložených nákladů, nebo</w:t>
      </w:r>
    </w:p>
    <w:p w14:paraId="78406457" w14:textId="77777777" w:rsidR="006E4EBD" w:rsidRDefault="006E4EBD" w:rsidP="006E4EBD">
      <w:pPr>
        <w:pStyle w:val="Standard"/>
        <w:numPr>
          <w:ilvl w:val="0"/>
          <w:numId w:val="20"/>
        </w:numPr>
        <w:spacing w:before="60" w:after="60"/>
        <w:ind w:left="935" w:hanging="357"/>
        <w:jc w:val="both"/>
        <w:rPr>
          <w:rFonts w:ascii="Arial" w:hAnsi="Arial" w:cs="Arial"/>
          <w:color w:val="000000" w:themeColor="text1"/>
          <w:sz w:val="20"/>
          <w:szCs w:val="20"/>
        </w:rPr>
      </w:pPr>
      <w:r w:rsidRPr="00EC044F">
        <w:rPr>
          <w:rFonts w:ascii="Arial" w:hAnsi="Arial" w:cs="Arial"/>
          <w:color w:val="000000" w:themeColor="text1"/>
          <w:sz w:val="20"/>
          <w:szCs w:val="20"/>
        </w:rPr>
        <w:t>nebude závazně schváleno poskytnutí prostředk</w:t>
      </w:r>
      <w:r>
        <w:rPr>
          <w:rFonts w:ascii="Arial" w:hAnsi="Arial" w:cs="Arial"/>
          <w:color w:val="000000" w:themeColor="text1"/>
          <w:sz w:val="20"/>
          <w:szCs w:val="20"/>
        </w:rPr>
        <w:t>ů</w:t>
      </w:r>
      <w:r w:rsidRPr="00EC044F">
        <w:rPr>
          <w:rFonts w:ascii="Arial" w:hAnsi="Arial" w:cs="Arial"/>
          <w:color w:val="000000" w:themeColor="text1"/>
          <w:sz w:val="20"/>
          <w:szCs w:val="20"/>
        </w:rPr>
        <w:t xml:space="preserve"> na spolufinancování realizace díla poskytovatelem dotace</w:t>
      </w:r>
      <w:r>
        <w:rPr>
          <w:rFonts w:ascii="Arial" w:hAnsi="Arial" w:cs="Arial"/>
          <w:color w:val="000000" w:themeColor="text1"/>
          <w:sz w:val="20"/>
          <w:szCs w:val="20"/>
        </w:rPr>
        <w:t>, nebo</w:t>
      </w:r>
    </w:p>
    <w:p w14:paraId="59565C75" w14:textId="77777777" w:rsidR="006E4EBD" w:rsidRPr="00EC044F" w:rsidRDefault="006E4EBD" w:rsidP="006E4EBD">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nebude závazně schváleno připojení navržené FVE k distribuční síti jejím provozovatelem</w:t>
      </w:r>
      <w:r w:rsidRPr="00EC044F">
        <w:rPr>
          <w:rFonts w:ascii="Arial" w:hAnsi="Arial" w:cs="Arial"/>
          <w:color w:val="000000" w:themeColor="text1"/>
          <w:sz w:val="20"/>
          <w:szCs w:val="20"/>
        </w:rPr>
        <w:t>.</w:t>
      </w:r>
    </w:p>
    <w:p w14:paraId="5B93A865" w14:textId="02A6E083" w:rsidR="00EC044F" w:rsidRPr="00EC044F" w:rsidRDefault="006E4EBD" w:rsidP="006E4EBD">
      <w:pPr>
        <w:pStyle w:val="Standard"/>
        <w:numPr>
          <w:ilvl w:val="1"/>
          <w:numId w:val="5"/>
        </w:numPr>
        <w:spacing w:before="240" w:after="240"/>
        <w:jc w:val="both"/>
        <w:rPr>
          <w:rFonts w:ascii="Arial" w:hAnsi="Arial" w:cs="Arial"/>
          <w:color w:val="000000" w:themeColor="text1"/>
          <w:sz w:val="20"/>
          <w:szCs w:val="20"/>
        </w:rPr>
      </w:pPr>
      <w:bookmarkStart w:id="1" w:name="_Hlk140738186"/>
      <w:r w:rsidRPr="00EC044F">
        <w:rPr>
          <w:rFonts w:ascii="Arial" w:hAnsi="Arial" w:cs="Arial"/>
          <w:color w:val="000000" w:themeColor="text1"/>
          <w:sz w:val="20"/>
          <w:szCs w:val="20"/>
        </w:rPr>
        <w:lastRenderedPageBreak/>
        <w:t xml:space="preserve">Nenabyde-li tato smlouva účinnosti do 12 měsíců od data jejího uzavření, </w:t>
      </w:r>
      <w:r>
        <w:rPr>
          <w:rFonts w:ascii="Arial" w:hAnsi="Arial" w:cs="Arial"/>
          <w:color w:val="000000" w:themeColor="text1"/>
          <w:sz w:val="20"/>
          <w:szCs w:val="20"/>
        </w:rPr>
        <w:t>jsou obě smluvní strany oprávněny od smlouvy bez dalšího odstoupit</w:t>
      </w:r>
      <w:bookmarkEnd w:id="1"/>
      <w:r w:rsidRPr="00EC044F">
        <w:rPr>
          <w:rFonts w:ascii="Arial" w:hAnsi="Arial" w:cs="Arial"/>
          <w:color w:val="000000" w:themeColor="text1"/>
          <w:sz w:val="20"/>
          <w:szCs w:val="20"/>
        </w:rPr>
        <w:t>.</w:t>
      </w:r>
      <w:bookmarkEnd w:id="0"/>
    </w:p>
    <w:p w14:paraId="22AA6E87" w14:textId="021E5358" w:rsidR="00B20F6B" w:rsidRDefault="00342062">
      <w:pPr>
        <w:pStyle w:val="Standard"/>
        <w:numPr>
          <w:ilvl w:val="1"/>
          <w:numId w:val="5"/>
        </w:numPr>
        <w:spacing w:before="240" w:after="240"/>
        <w:jc w:val="both"/>
        <w:rPr>
          <w:rFonts w:ascii="Arial" w:hAnsi="Arial" w:cs="Arial"/>
          <w:color w:val="000000" w:themeColor="text1"/>
          <w:sz w:val="20"/>
          <w:szCs w:val="20"/>
        </w:rPr>
      </w:pPr>
      <w:r w:rsidRPr="00683F80">
        <w:rPr>
          <w:rFonts w:ascii="Arial" w:hAnsi="Arial" w:cs="Arial"/>
          <w:color w:val="000000" w:themeColor="text1"/>
          <w:sz w:val="20"/>
          <w:szCs w:val="20"/>
        </w:rPr>
        <w:t>Zhotovitel je povinen při plnění povinností vyplývajících z</w:t>
      </w:r>
      <w:r w:rsidR="00683F80">
        <w:rPr>
          <w:rFonts w:ascii="Arial" w:hAnsi="Arial" w:cs="Arial"/>
          <w:color w:val="000000" w:themeColor="text1"/>
          <w:sz w:val="20"/>
          <w:szCs w:val="20"/>
        </w:rPr>
        <w:t> této smlouvy</w:t>
      </w:r>
      <w:r w:rsidRPr="00683F80">
        <w:rPr>
          <w:rFonts w:ascii="Arial" w:hAnsi="Arial" w:cs="Arial"/>
          <w:color w:val="000000" w:themeColor="text1"/>
          <w:sz w:val="20"/>
          <w:szCs w:val="20"/>
        </w:rPr>
        <w:t xml:space="preserve"> dodržovat požadavky stanovené podmínkami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Zhotovitel je povinen při plnění povinností vyplývajících ze </w:t>
      </w:r>
      <w:r w:rsidR="00683F80">
        <w:rPr>
          <w:rFonts w:ascii="Arial" w:hAnsi="Arial" w:cs="Arial"/>
          <w:color w:val="000000" w:themeColor="text1"/>
          <w:sz w:val="20"/>
          <w:szCs w:val="20"/>
        </w:rPr>
        <w:t>s</w:t>
      </w:r>
      <w:r w:rsidRPr="00683F80">
        <w:rPr>
          <w:rFonts w:ascii="Arial" w:hAnsi="Arial" w:cs="Arial"/>
          <w:color w:val="000000" w:themeColor="text1"/>
          <w:sz w:val="20"/>
          <w:szCs w:val="20"/>
        </w:rPr>
        <w:t xml:space="preserve">mlouvy poskytovat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dostatečnou součinnost k plnění povinností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bjednatele stanovených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zákonem a pravidly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Za tímto účelem smluvní strany sjednávají, že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 je povinen nahradit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veškerou škodu ve výši sankcí a/nebo odvodů, které budou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uloženy v souvislosti s porušením pravidel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a to za předpokladu, že takováto škoda vznikne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 příčinné souvislosti s porušením některé z povinností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hotovitele stanovených touto </w:t>
      </w:r>
      <w:r w:rsidR="00683F80">
        <w:rPr>
          <w:rFonts w:ascii="Arial" w:hAnsi="Arial" w:cs="Arial"/>
          <w:color w:val="000000" w:themeColor="text1"/>
          <w:sz w:val="20"/>
          <w:szCs w:val="20"/>
        </w:rPr>
        <w:t>s</w:t>
      </w:r>
      <w:r w:rsidRPr="00683F80">
        <w:rPr>
          <w:rFonts w:ascii="Arial" w:hAnsi="Arial" w:cs="Arial"/>
          <w:color w:val="000000" w:themeColor="text1"/>
          <w:sz w:val="20"/>
          <w:szCs w:val="20"/>
        </w:rPr>
        <w:t>mlouvou.</w:t>
      </w:r>
    </w:p>
    <w:p w14:paraId="46EB7677" w14:textId="77777777" w:rsidR="00871F52" w:rsidRDefault="00871F52" w:rsidP="00871F52">
      <w:pPr>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522C91A4"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Zhotovitel dále prohlašuje, že po celou dobu realizace této smlouvy zajistí:</w:t>
      </w:r>
    </w:p>
    <w:p w14:paraId="12DC15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202AD557"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sjednání a dodržování smluvních podmínek se svými poddodavateli srovnatelných s podmínkami sjednanými v této smlouvě, a to v rozsahu výše smluvních pokut a délky záruční doby; </w:t>
      </w:r>
    </w:p>
    <w:p w14:paraId="264729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130909E8"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5CCDB7F6" w14:textId="77777777" w:rsidR="00871F52" w:rsidRPr="00E16A3B" w:rsidRDefault="00871F52" w:rsidP="00871F52">
      <w:pPr>
        <w:spacing w:before="240" w:after="240" w:line="276" w:lineRule="auto"/>
        <w:ind w:left="426"/>
        <w:jc w:val="center"/>
        <w:rPr>
          <w:rFonts w:ascii="Arial" w:hAnsi="Arial" w:cs="Arial"/>
          <w:i/>
          <w:sz w:val="20"/>
          <w:szCs w:val="20"/>
        </w:rPr>
      </w:pPr>
      <w:r w:rsidRPr="00E16A3B">
        <w:rPr>
          <w:rFonts w:ascii="Arial" w:hAnsi="Arial" w:cs="Arial"/>
          <w:i/>
          <w:sz w:val="20"/>
          <w:szCs w:val="20"/>
        </w:rPr>
        <w:t>Vyhrazené změny závazku</w:t>
      </w:r>
    </w:p>
    <w:p w14:paraId="5B17386D"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Objednatel si v souladu s § 100 odst. 1 zákona č. 134/2016 Sb., o zadávání veřejných zakázek (dále jako „ZZVZ“) vyhradil změnu závazku ze smlouvy spočívající v prodloužení doby pro provedení díla o dobu, po kterou trvá překážka, bránící zhotoviteli v řádném plnění smlouvy. Tato překážka může spočívat zejména: </w:t>
      </w:r>
    </w:p>
    <w:p w14:paraId="24DC8232"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na straně třetích osob, kdy je plnění zhotovitele na jednání těchto osob závislé a je jimi podmíněno, přičemž zhotovitel jednající s náležitou péčí nemohl vzniku překážky na straně třetích osob zabránit;</w:t>
      </w:r>
    </w:p>
    <w:p w14:paraId="3A7B6E6A"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ve vzniku mimořádných nepředvídatelných a neodvratitelných okolností, ohledně kterých nebylo možno rozumně očekávat, že by s nimi strany počítaly v době uzavření této smlouvy, a kterými jsou zejména živelné pohromy, epidemie či závažné společenské události (vis maior);</w:t>
      </w:r>
    </w:p>
    <w:p w14:paraId="2C479F77"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v okolnosti/okolnostech, které objednatel ani zhotovitel nemohli rozumně předpokládat a které nezávisí na jejich vůli;  </w:t>
      </w:r>
    </w:p>
    <w:p w14:paraId="52BD7298"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 aktuálních klimatických podmínkách v době realizace díla, po zhodnocení jejich vhodnosti pro provedení díla v požadované kvalitě a v souladu se závaznými technologickými postupy vážícími se k provedení díla. Objednatel v tomto případě provede posun termínů plnění díla, jeho průběhu nebo dokončení o počet dnů, po které trvala překážka bránící realizaci díla z důvodu aktuálních klimatických podmínek.</w:t>
      </w:r>
    </w:p>
    <w:p w14:paraId="6070153C" w14:textId="6D1039B6"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lastRenderedPageBreak/>
        <w:t>Objednatel si dále vyhrazuje navýšení ceny díla v průběhu trvání smlouvy v případě zvýšení zákonem stanovené sazby daně z přidané hodnoty dle zák. č. 235/2004 Sb., o dani z přidané hodnoty, ve znění pozdějších předpisů.</w:t>
      </w:r>
    </w:p>
    <w:p w14:paraId="76C7D01B" w14:textId="6828459D" w:rsidR="00B20F6B" w:rsidRPr="00683F8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83F80">
        <w:rPr>
          <w:rFonts w:ascii="Arial" w:hAnsi="Arial" w:cs="Arial"/>
          <w:b/>
          <w:bCs/>
          <w:color w:val="000000" w:themeColor="text1"/>
          <w:sz w:val="20"/>
          <w:szCs w:val="20"/>
        </w:rPr>
        <w:t>Předmět smlouvy</w:t>
      </w:r>
    </w:p>
    <w:p w14:paraId="6A879304" w14:textId="2B8E28EA"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 xml:space="preserve">Touto </w:t>
      </w:r>
      <w:r w:rsidR="00A43B30">
        <w:rPr>
          <w:rFonts w:ascii="Arial" w:hAnsi="Arial" w:cs="Arial"/>
          <w:color w:val="000000" w:themeColor="text1"/>
          <w:sz w:val="20"/>
          <w:szCs w:val="20"/>
        </w:rPr>
        <w:t>s</w:t>
      </w:r>
      <w:r w:rsidRPr="00A43B30">
        <w:rPr>
          <w:rFonts w:ascii="Arial" w:hAnsi="Arial" w:cs="Arial"/>
          <w:color w:val="000000" w:themeColor="text1"/>
          <w:sz w:val="20"/>
          <w:szCs w:val="20"/>
        </w:rPr>
        <w:t xml:space="preserve">mlouvou se </w:t>
      </w:r>
      <w:r w:rsidR="00A43B30">
        <w:rPr>
          <w:rFonts w:ascii="Arial" w:hAnsi="Arial" w:cs="Arial"/>
          <w:color w:val="000000" w:themeColor="text1"/>
          <w:sz w:val="20"/>
          <w:szCs w:val="20"/>
        </w:rPr>
        <w:t>z</w:t>
      </w:r>
      <w:r w:rsidRPr="00A43B30">
        <w:rPr>
          <w:rFonts w:ascii="Arial" w:hAnsi="Arial" w:cs="Arial"/>
          <w:color w:val="000000" w:themeColor="text1"/>
          <w:sz w:val="20"/>
          <w:szCs w:val="20"/>
        </w:rPr>
        <w:t xml:space="preserve">hotovitel zavazuje pro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bjednatele provést v čl</w:t>
      </w:r>
      <w:r w:rsidR="00A43B30">
        <w:rPr>
          <w:rFonts w:ascii="Arial" w:hAnsi="Arial" w:cs="Arial"/>
          <w:color w:val="000000" w:themeColor="text1"/>
          <w:sz w:val="20"/>
          <w:szCs w:val="20"/>
        </w:rPr>
        <w:t>ánku</w:t>
      </w:r>
      <w:r w:rsidRPr="00A43B30">
        <w:rPr>
          <w:rFonts w:ascii="Arial" w:hAnsi="Arial" w:cs="Arial"/>
          <w:color w:val="000000" w:themeColor="text1"/>
          <w:sz w:val="20"/>
          <w:szCs w:val="20"/>
        </w:rPr>
        <w:t xml:space="preserve"> </w:t>
      </w:r>
      <w:r w:rsidR="00A43B30">
        <w:rPr>
          <w:rFonts w:ascii="Arial" w:hAnsi="Arial" w:cs="Arial"/>
          <w:color w:val="000000" w:themeColor="text1"/>
          <w:sz w:val="20"/>
          <w:szCs w:val="20"/>
        </w:rPr>
        <w:t>3</w:t>
      </w:r>
      <w:r w:rsidRPr="00A43B30">
        <w:rPr>
          <w:rFonts w:ascii="Arial" w:hAnsi="Arial" w:cs="Arial"/>
          <w:color w:val="000000" w:themeColor="text1"/>
          <w:sz w:val="20"/>
          <w:szCs w:val="20"/>
        </w:rPr>
        <w:t xml:space="preserve"> popsané dílo za sjednanou cenu a na svůj náklad a své nebezpečí a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 se zavazuje řádně provedené dílo převzít a zaplatit za něj sjednanou cenu.</w:t>
      </w:r>
    </w:p>
    <w:p w14:paraId="783EF1CF" w14:textId="77777777" w:rsid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je oprávněn na základě příslušných právních předpisů k dodávce a montáži fotovoltaických systémů vč. jejich komponentů, popř. další související činnosti, přičemž toto jeho oprávnění není žádným způsobem omezeno a že je dle příslušných právních předpisů postačující k provedení díla dle této smlouvy.</w:t>
      </w:r>
    </w:p>
    <w:p w14:paraId="5CBA7F38" w14:textId="5D7F0EE3"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si řádně prostudoval zadávací podmínky</w:t>
      </w:r>
      <w:r w:rsidR="00A43B30">
        <w:rPr>
          <w:rFonts w:ascii="Arial" w:hAnsi="Arial" w:cs="Arial"/>
          <w:color w:val="000000" w:themeColor="text1"/>
          <w:sz w:val="20"/>
          <w:szCs w:val="20"/>
        </w:rPr>
        <w:t xml:space="preserve"> řízení veřejné zakázky</w:t>
      </w:r>
      <w:r w:rsidRPr="00A43B30">
        <w:rPr>
          <w:rFonts w:ascii="Arial" w:hAnsi="Arial" w:cs="Arial"/>
          <w:color w:val="000000" w:themeColor="text1"/>
          <w:sz w:val="20"/>
          <w:szCs w:val="20"/>
        </w:rPr>
        <w:t xml:space="preserve"> a po jejich prostudování prohlašuje, že je plně odborně způsobilý provést řádně dílo dle této smlouvy. </w:t>
      </w:r>
      <w:r w:rsidR="00A43B30">
        <w:rPr>
          <w:rFonts w:ascii="Arial" w:hAnsi="Arial" w:cs="Arial"/>
          <w:color w:val="000000" w:themeColor="text1"/>
          <w:sz w:val="20"/>
          <w:szCs w:val="20"/>
        </w:rPr>
        <w:t>z</w:t>
      </w:r>
      <w:r w:rsidRPr="00A43B30">
        <w:rPr>
          <w:rFonts w:ascii="Arial" w:hAnsi="Arial" w:cs="Arial"/>
          <w:color w:val="000000" w:themeColor="text1"/>
          <w:sz w:val="20"/>
          <w:szCs w:val="20"/>
        </w:rPr>
        <w:t>hotovitel prohlašuje, že provedení díla v níže sjednaném rozsahu a za podmínek této smlouvy není plněním nemožným.</w:t>
      </w:r>
    </w:p>
    <w:p w14:paraId="5A9CFDCF" w14:textId="46D0704F" w:rsidR="00B20F6B" w:rsidRPr="00A43B3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43B30">
        <w:rPr>
          <w:rFonts w:ascii="Arial" w:hAnsi="Arial" w:cs="Arial"/>
          <w:b/>
          <w:bCs/>
          <w:color w:val="000000" w:themeColor="text1"/>
          <w:sz w:val="20"/>
          <w:szCs w:val="20"/>
        </w:rPr>
        <w:t>Předmět plnění</w:t>
      </w:r>
    </w:p>
    <w:p w14:paraId="223F1A8E" w14:textId="7A90B5AE" w:rsidR="00B20F6B" w:rsidRPr="00702142" w:rsidRDefault="00342062" w:rsidP="00126A8C">
      <w:pPr>
        <w:pStyle w:val="Standard"/>
        <w:numPr>
          <w:ilvl w:val="1"/>
          <w:numId w:val="5"/>
        </w:numPr>
        <w:spacing w:before="240" w:after="240"/>
        <w:jc w:val="both"/>
        <w:rPr>
          <w:rFonts w:ascii="Arial" w:hAnsi="Arial" w:cs="Arial"/>
          <w:b/>
          <w:bCs/>
          <w:color w:val="000000" w:themeColor="text1"/>
          <w:sz w:val="20"/>
          <w:szCs w:val="20"/>
        </w:rPr>
      </w:pPr>
      <w:r w:rsidRPr="00702142">
        <w:rPr>
          <w:rFonts w:ascii="Arial" w:hAnsi="Arial" w:cs="Arial"/>
          <w:color w:val="000000" w:themeColor="text1"/>
          <w:sz w:val="20"/>
          <w:szCs w:val="20"/>
        </w:rPr>
        <w:t xml:space="preserve">Zhotovitel se zavazuje za podmínek obsažených v této </w:t>
      </w:r>
      <w:r w:rsidR="00A43B30" w:rsidRPr="00702142">
        <w:rPr>
          <w:rFonts w:ascii="Arial" w:hAnsi="Arial" w:cs="Arial"/>
          <w:color w:val="000000" w:themeColor="text1"/>
          <w:sz w:val="20"/>
          <w:szCs w:val="20"/>
        </w:rPr>
        <w:t>s</w:t>
      </w:r>
      <w:r w:rsidRPr="00702142">
        <w:rPr>
          <w:rFonts w:ascii="Arial" w:hAnsi="Arial" w:cs="Arial"/>
          <w:color w:val="000000" w:themeColor="text1"/>
          <w:sz w:val="20"/>
          <w:szCs w:val="20"/>
        </w:rPr>
        <w:t xml:space="preserve">mlouvě provést pro </w:t>
      </w:r>
      <w:r w:rsidR="00A43B30" w:rsidRPr="00702142">
        <w:rPr>
          <w:rFonts w:ascii="Arial" w:hAnsi="Arial" w:cs="Arial"/>
          <w:color w:val="000000" w:themeColor="text1"/>
          <w:sz w:val="20"/>
          <w:szCs w:val="20"/>
        </w:rPr>
        <w:t>o</w:t>
      </w:r>
      <w:r w:rsidRPr="00702142">
        <w:rPr>
          <w:rFonts w:ascii="Arial" w:hAnsi="Arial" w:cs="Arial"/>
          <w:color w:val="000000" w:themeColor="text1"/>
          <w:sz w:val="20"/>
          <w:szCs w:val="20"/>
        </w:rPr>
        <w:t>bjednatele následující dílo:</w:t>
      </w:r>
      <w:r w:rsidR="00702142">
        <w:rPr>
          <w:rFonts w:ascii="Arial" w:hAnsi="Arial" w:cs="Arial"/>
          <w:color w:val="000000" w:themeColor="text1"/>
          <w:sz w:val="20"/>
          <w:szCs w:val="20"/>
        </w:rPr>
        <w:t xml:space="preserve"> </w:t>
      </w:r>
      <w:r w:rsidR="003F6682" w:rsidRPr="003F6682">
        <w:rPr>
          <w:rFonts w:ascii="Arial" w:hAnsi="Arial" w:cs="Arial"/>
          <w:b/>
          <w:bCs/>
          <w:color w:val="000000" w:themeColor="text1"/>
          <w:sz w:val="20"/>
          <w:szCs w:val="20"/>
        </w:rPr>
        <w:t xml:space="preserve">dodávka a instalace </w:t>
      </w:r>
      <w:r w:rsidR="00F7775D">
        <w:rPr>
          <w:rFonts w:ascii="Arial" w:hAnsi="Arial" w:cs="Arial"/>
          <w:b/>
          <w:bCs/>
          <w:color w:val="000000" w:themeColor="text1"/>
          <w:sz w:val="20"/>
          <w:szCs w:val="20"/>
        </w:rPr>
        <w:t>3</w:t>
      </w:r>
      <w:r w:rsidR="008C02C1" w:rsidRPr="008C02C1">
        <w:rPr>
          <w:rFonts w:ascii="Arial" w:hAnsi="Arial" w:cs="Arial"/>
          <w:b/>
          <w:bCs/>
          <w:color w:val="000000" w:themeColor="text1"/>
          <w:sz w:val="20"/>
          <w:szCs w:val="20"/>
        </w:rPr>
        <w:t xml:space="preserve"> FVE </w:t>
      </w:r>
      <w:r w:rsidR="00E42CC7" w:rsidRPr="00E42CC7">
        <w:rPr>
          <w:rFonts w:ascii="Arial" w:hAnsi="Arial" w:cs="Arial"/>
          <w:b/>
          <w:bCs/>
          <w:color w:val="000000" w:themeColor="text1"/>
          <w:sz w:val="20"/>
          <w:szCs w:val="20"/>
        </w:rPr>
        <w:t xml:space="preserve">o celkovém </w:t>
      </w:r>
      <w:r w:rsidR="00622D54">
        <w:rPr>
          <w:rFonts w:ascii="Arial" w:hAnsi="Arial" w:cs="Arial"/>
          <w:b/>
          <w:bCs/>
          <w:color w:val="000000" w:themeColor="text1"/>
          <w:sz w:val="20"/>
          <w:szCs w:val="20"/>
        </w:rPr>
        <w:t xml:space="preserve">minimálním </w:t>
      </w:r>
      <w:r w:rsidR="00E42CC7" w:rsidRPr="00E42CC7">
        <w:rPr>
          <w:rFonts w:ascii="Arial" w:hAnsi="Arial" w:cs="Arial"/>
          <w:b/>
          <w:bCs/>
          <w:color w:val="000000" w:themeColor="text1"/>
          <w:sz w:val="20"/>
          <w:szCs w:val="20"/>
        </w:rPr>
        <w:t xml:space="preserve">výkonu </w:t>
      </w:r>
      <w:r w:rsidR="00F7775D">
        <w:rPr>
          <w:rFonts w:ascii="Arial" w:hAnsi="Arial" w:cs="Arial"/>
          <w:b/>
          <w:bCs/>
          <w:color w:val="000000" w:themeColor="text1"/>
          <w:sz w:val="20"/>
          <w:szCs w:val="20"/>
        </w:rPr>
        <w:t>84,24</w:t>
      </w:r>
      <w:r w:rsidR="008916F5">
        <w:rPr>
          <w:rFonts w:ascii="Arial" w:hAnsi="Arial" w:cs="Arial"/>
          <w:b/>
          <w:bCs/>
          <w:color w:val="000000" w:themeColor="text1"/>
          <w:sz w:val="20"/>
          <w:szCs w:val="20"/>
        </w:rPr>
        <w:t xml:space="preserve"> </w:t>
      </w:r>
      <w:proofErr w:type="spellStart"/>
      <w:r w:rsidR="00E42CC7" w:rsidRPr="00E42CC7">
        <w:rPr>
          <w:rFonts w:ascii="Arial" w:hAnsi="Arial" w:cs="Arial"/>
          <w:b/>
          <w:bCs/>
          <w:color w:val="000000" w:themeColor="text1"/>
          <w:sz w:val="20"/>
          <w:szCs w:val="20"/>
        </w:rPr>
        <w:t>kWp</w:t>
      </w:r>
      <w:proofErr w:type="spellEnd"/>
      <w:r w:rsidR="00E42CC7" w:rsidRPr="00E42CC7">
        <w:rPr>
          <w:rFonts w:ascii="Arial" w:hAnsi="Arial" w:cs="Arial"/>
          <w:b/>
          <w:bCs/>
          <w:color w:val="000000" w:themeColor="text1"/>
          <w:sz w:val="20"/>
          <w:szCs w:val="20"/>
        </w:rPr>
        <w:t xml:space="preserve"> s akumulací do bateriového systému o celkové</w:t>
      </w:r>
      <w:r w:rsidR="00622D54">
        <w:rPr>
          <w:rFonts w:ascii="Arial" w:hAnsi="Arial" w:cs="Arial"/>
          <w:b/>
          <w:bCs/>
          <w:color w:val="000000" w:themeColor="text1"/>
          <w:sz w:val="20"/>
          <w:szCs w:val="20"/>
        </w:rPr>
        <w:t xml:space="preserve"> minimální využitelné</w:t>
      </w:r>
      <w:r w:rsidR="00E42CC7" w:rsidRPr="00E42CC7">
        <w:rPr>
          <w:rFonts w:ascii="Arial" w:hAnsi="Arial" w:cs="Arial"/>
          <w:b/>
          <w:bCs/>
          <w:color w:val="000000" w:themeColor="text1"/>
          <w:sz w:val="20"/>
          <w:szCs w:val="20"/>
        </w:rPr>
        <w:t xml:space="preserve"> kapacitě </w:t>
      </w:r>
      <w:r w:rsidR="00F7775D">
        <w:rPr>
          <w:rFonts w:ascii="Arial" w:hAnsi="Arial" w:cs="Arial"/>
          <w:b/>
          <w:bCs/>
          <w:color w:val="000000" w:themeColor="text1"/>
          <w:sz w:val="20"/>
          <w:szCs w:val="20"/>
        </w:rPr>
        <w:t>63,8</w:t>
      </w:r>
      <w:r w:rsidR="00E42CC7" w:rsidRPr="00E42CC7">
        <w:rPr>
          <w:rFonts w:ascii="Arial" w:hAnsi="Arial" w:cs="Arial"/>
          <w:b/>
          <w:bCs/>
          <w:color w:val="000000" w:themeColor="text1"/>
          <w:sz w:val="20"/>
          <w:szCs w:val="20"/>
        </w:rPr>
        <w:t xml:space="preserve"> kWh</w:t>
      </w:r>
      <w:r w:rsidR="00D12566">
        <w:rPr>
          <w:rFonts w:ascii="Arial" w:hAnsi="Arial" w:cs="Arial"/>
          <w:b/>
          <w:bCs/>
          <w:color w:val="000000" w:themeColor="text1"/>
          <w:sz w:val="20"/>
          <w:szCs w:val="20"/>
        </w:rPr>
        <w:t xml:space="preserve"> </w:t>
      </w:r>
      <w:r w:rsidR="00D12566" w:rsidRPr="00D12566">
        <w:rPr>
          <w:rFonts w:ascii="Arial" w:hAnsi="Arial" w:cs="Arial"/>
          <w:b/>
          <w:bCs/>
          <w:color w:val="000000" w:themeColor="text1"/>
          <w:sz w:val="20"/>
          <w:szCs w:val="20"/>
        </w:rPr>
        <w:t>včetně dodání systému energetického managementu</w:t>
      </w:r>
      <w:r w:rsidR="008F5E49" w:rsidRPr="00702142">
        <w:rPr>
          <w:rFonts w:ascii="Arial" w:hAnsi="Arial" w:cs="Arial"/>
          <w:b/>
          <w:bCs/>
          <w:color w:val="000000" w:themeColor="text1"/>
          <w:sz w:val="20"/>
          <w:szCs w:val="20"/>
        </w:rPr>
        <w:t xml:space="preserve"> </w:t>
      </w:r>
      <w:r w:rsidRPr="00702142">
        <w:rPr>
          <w:rFonts w:ascii="Arial" w:hAnsi="Arial" w:cs="Arial"/>
          <w:color w:val="000000" w:themeColor="text1"/>
          <w:sz w:val="20"/>
          <w:szCs w:val="20"/>
        </w:rPr>
        <w:t>(dále také jako „</w:t>
      </w:r>
      <w:r w:rsidR="00A43B30" w:rsidRPr="00702142">
        <w:rPr>
          <w:rFonts w:ascii="Arial" w:hAnsi="Arial" w:cs="Arial"/>
          <w:color w:val="000000" w:themeColor="text1"/>
          <w:sz w:val="20"/>
          <w:szCs w:val="20"/>
        </w:rPr>
        <w:t>d</w:t>
      </w:r>
      <w:r w:rsidRPr="00702142">
        <w:rPr>
          <w:rFonts w:ascii="Arial" w:hAnsi="Arial" w:cs="Arial"/>
          <w:color w:val="000000" w:themeColor="text1"/>
          <w:sz w:val="20"/>
          <w:szCs w:val="20"/>
        </w:rPr>
        <w:t>ílo“).</w:t>
      </w:r>
    </w:p>
    <w:p w14:paraId="238A999F" w14:textId="77777777" w:rsidR="00773662"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A43B30">
        <w:rPr>
          <w:rFonts w:ascii="Arial" w:hAnsi="Arial" w:cs="Arial"/>
          <w:color w:val="000000" w:themeColor="text1"/>
          <w:sz w:val="20"/>
          <w:szCs w:val="20"/>
        </w:rPr>
        <w:t>d</w:t>
      </w:r>
      <w:r w:rsidRPr="00717325">
        <w:rPr>
          <w:rFonts w:ascii="Arial" w:hAnsi="Arial" w:cs="Arial"/>
          <w:color w:val="000000" w:themeColor="text1"/>
          <w:sz w:val="20"/>
          <w:szCs w:val="20"/>
        </w:rPr>
        <w:t>íla jsou veškeré práce a dodávky které jsou specifikovány</w:t>
      </w:r>
      <w:r w:rsidR="00773662">
        <w:rPr>
          <w:rFonts w:ascii="Arial" w:hAnsi="Arial" w:cs="Arial"/>
          <w:color w:val="000000" w:themeColor="text1"/>
          <w:sz w:val="20"/>
          <w:szCs w:val="20"/>
        </w:rPr>
        <w:t xml:space="preserve"> </w:t>
      </w:r>
      <w:r w:rsidRPr="00717325">
        <w:rPr>
          <w:rFonts w:ascii="Arial" w:hAnsi="Arial" w:cs="Arial"/>
          <w:color w:val="000000" w:themeColor="text1"/>
          <w:sz w:val="20"/>
          <w:szCs w:val="20"/>
        </w:rPr>
        <w:t>v</w:t>
      </w:r>
      <w:r w:rsidR="00773662">
        <w:rPr>
          <w:rFonts w:ascii="Arial" w:hAnsi="Arial" w:cs="Arial"/>
          <w:color w:val="000000" w:themeColor="text1"/>
          <w:sz w:val="20"/>
          <w:szCs w:val="20"/>
        </w:rPr>
        <w:t>:</w:t>
      </w:r>
    </w:p>
    <w:p w14:paraId="21BD0039" w14:textId="77777777" w:rsidR="00773662" w:rsidRDefault="00A43B30">
      <w:pPr>
        <w:pStyle w:val="Standard"/>
        <w:numPr>
          <w:ilvl w:val="0"/>
          <w:numId w:val="7"/>
        </w:numPr>
        <w:spacing w:before="60" w:after="60"/>
        <w:ind w:left="935" w:hanging="357"/>
        <w:jc w:val="both"/>
        <w:rPr>
          <w:rFonts w:ascii="Arial" w:hAnsi="Arial" w:cs="Arial"/>
          <w:color w:val="000000" w:themeColor="text1"/>
          <w:sz w:val="20"/>
          <w:szCs w:val="20"/>
        </w:rPr>
      </w:pPr>
      <w:r w:rsidRPr="00773662">
        <w:rPr>
          <w:rFonts w:ascii="Arial" w:hAnsi="Arial" w:cs="Arial"/>
          <w:b/>
          <w:bCs/>
          <w:color w:val="000000" w:themeColor="text1"/>
          <w:sz w:val="20"/>
          <w:szCs w:val="20"/>
        </w:rPr>
        <w:t>p</w:t>
      </w:r>
      <w:r w:rsidR="00342062" w:rsidRPr="00773662">
        <w:rPr>
          <w:rFonts w:ascii="Arial" w:hAnsi="Arial" w:cs="Arial"/>
          <w:b/>
          <w:bCs/>
          <w:color w:val="000000" w:themeColor="text1"/>
          <w:sz w:val="20"/>
          <w:szCs w:val="20"/>
        </w:rPr>
        <w:t>oložkovém rozpočtu</w:t>
      </w:r>
      <w:r w:rsidRPr="00773662">
        <w:rPr>
          <w:rFonts w:ascii="Arial" w:hAnsi="Arial" w:cs="Arial"/>
          <w:b/>
          <w:bCs/>
          <w:color w:val="000000" w:themeColor="text1"/>
          <w:sz w:val="20"/>
          <w:szCs w:val="20"/>
        </w:rPr>
        <w:t>,</w:t>
      </w:r>
      <w:r>
        <w:rPr>
          <w:rFonts w:ascii="Arial" w:hAnsi="Arial" w:cs="Arial"/>
          <w:color w:val="000000" w:themeColor="text1"/>
          <w:sz w:val="20"/>
          <w:szCs w:val="20"/>
        </w:rPr>
        <w:t xml:space="preserve"> který je přílohou č. 1 této smlouvy,</w:t>
      </w:r>
    </w:p>
    <w:p w14:paraId="651885EF" w14:textId="581A0E53" w:rsidR="00B20F6B" w:rsidRDefault="00A43B30">
      <w:pPr>
        <w:pStyle w:val="Standard"/>
        <w:numPr>
          <w:ilvl w:val="0"/>
          <w:numId w:val="7"/>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a dále v </w:t>
      </w:r>
      <w:r w:rsidRPr="00773662">
        <w:rPr>
          <w:rFonts w:ascii="Arial" w:hAnsi="Arial" w:cs="Arial"/>
          <w:b/>
          <w:bCs/>
          <w:color w:val="000000" w:themeColor="text1"/>
          <w:sz w:val="20"/>
          <w:szCs w:val="20"/>
        </w:rPr>
        <w:t>technické specifikaci dodávky,</w:t>
      </w:r>
      <w:r>
        <w:rPr>
          <w:rFonts w:ascii="Arial" w:hAnsi="Arial" w:cs="Arial"/>
          <w:color w:val="000000" w:themeColor="text1"/>
          <w:sz w:val="20"/>
          <w:szCs w:val="20"/>
        </w:rPr>
        <w:t xml:space="preserve"> která je přílohou č. 2 této smlouvy.</w:t>
      </w:r>
      <w:r w:rsidR="00773662">
        <w:rPr>
          <w:rFonts w:ascii="Arial" w:hAnsi="Arial" w:cs="Arial"/>
          <w:color w:val="000000" w:themeColor="text1"/>
          <w:sz w:val="20"/>
          <w:szCs w:val="20"/>
        </w:rPr>
        <w:t xml:space="preserve"> </w:t>
      </w:r>
      <w:r w:rsidR="00F418C5">
        <w:rPr>
          <w:rFonts w:ascii="Arial" w:hAnsi="Arial" w:cs="Arial"/>
          <w:color w:val="000000" w:themeColor="text1"/>
          <w:sz w:val="20"/>
          <w:szCs w:val="20"/>
        </w:rPr>
        <w:t xml:space="preserve">Zhotovitel </w:t>
      </w:r>
      <w:r w:rsidR="00773662">
        <w:rPr>
          <w:rFonts w:ascii="Arial" w:hAnsi="Arial" w:cs="Arial"/>
          <w:color w:val="000000" w:themeColor="text1"/>
          <w:sz w:val="20"/>
          <w:szCs w:val="20"/>
        </w:rPr>
        <w:t xml:space="preserve">je oprávněn technickou specifikaci </w:t>
      </w:r>
      <w:r w:rsidR="00F418C5">
        <w:rPr>
          <w:rFonts w:ascii="Arial" w:hAnsi="Arial" w:cs="Arial"/>
          <w:color w:val="000000" w:themeColor="text1"/>
          <w:sz w:val="20"/>
          <w:szCs w:val="20"/>
        </w:rPr>
        <w:t xml:space="preserve">dodávky </w:t>
      </w:r>
      <w:r w:rsidR="00773662">
        <w:rPr>
          <w:rFonts w:ascii="Arial" w:hAnsi="Arial" w:cs="Arial"/>
          <w:color w:val="000000" w:themeColor="text1"/>
          <w:sz w:val="20"/>
          <w:szCs w:val="20"/>
        </w:rPr>
        <w:t>změnit</w:t>
      </w:r>
      <w:r w:rsidR="00F418C5">
        <w:rPr>
          <w:rFonts w:ascii="Arial" w:hAnsi="Arial" w:cs="Arial"/>
          <w:color w:val="000000" w:themeColor="text1"/>
          <w:sz w:val="20"/>
          <w:szCs w:val="20"/>
        </w:rPr>
        <w:t xml:space="preserve">, a to pouze s předchozím písemným souhlasem objednatele. </w:t>
      </w:r>
      <w:r w:rsidR="00622D54">
        <w:rPr>
          <w:rFonts w:ascii="Arial" w:hAnsi="Arial" w:cs="Arial"/>
          <w:color w:val="000000" w:themeColor="text1"/>
          <w:sz w:val="20"/>
          <w:szCs w:val="20"/>
        </w:rPr>
        <w:t>Objednatel je oprávněn vydat souhlas se změnou pouze v případě, že zhotovitel navrhuje dodání zařízení rovnocenných či lepších technických parametrů za stejnou či nižší cenu, než jaké byly obsaženy v původní specifikaci dodávky. Ke změně technické specifikace nemusí být uzavřen dodatek smlouvy, změna je provedena písemným vyjádřením souhlasu se změnou specifikace oprávněným zástupcem objednatele</w:t>
      </w:r>
      <w:r w:rsidR="00B9492C">
        <w:rPr>
          <w:rFonts w:ascii="Arial" w:hAnsi="Arial" w:cs="Arial"/>
          <w:color w:val="000000" w:themeColor="text1"/>
          <w:sz w:val="20"/>
          <w:szCs w:val="20"/>
        </w:rPr>
        <w:t>;</w:t>
      </w:r>
    </w:p>
    <w:p w14:paraId="1EEA4A35" w14:textId="579562D5" w:rsidR="00B9492C" w:rsidRDefault="00B9492C" w:rsidP="00B9492C">
      <w:pPr>
        <w:pStyle w:val="Standard"/>
        <w:numPr>
          <w:ilvl w:val="0"/>
          <w:numId w:val="7"/>
        </w:numPr>
        <w:spacing w:before="60" w:after="60"/>
        <w:ind w:left="935" w:hanging="357"/>
        <w:jc w:val="both"/>
        <w:rPr>
          <w:rFonts w:ascii="Arial" w:hAnsi="Arial" w:cs="Arial"/>
          <w:color w:val="000000" w:themeColor="text1"/>
          <w:sz w:val="20"/>
          <w:szCs w:val="20"/>
        </w:rPr>
      </w:pPr>
      <w:r w:rsidRPr="00807C08">
        <w:rPr>
          <w:rFonts w:ascii="Arial" w:hAnsi="Arial" w:cs="Arial"/>
          <w:b/>
          <w:bCs/>
          <w:color w:val="000000" w:themeColor="text1"/>
          <w:sz w:val="20"/>
          <w:szCs w:val="20"/>
        </w:rPr>
        <w:t>projektové dokumentaci</w:t>
      </w:r>
      <w:r>
        <w:rPr>
          <w:rFonts w:ascii="Arial" w:hAnsi="Arial" w:cs="Arial"/>
          <w:color w:val="000000" w:themeColor="text1"/>
          <w:sz w:val="20"/>
          <w:szCs w:val="20"/>
        </w:rPr>
        <w:t xml:space="preserve"> </w:t>
      </w:r>
      <w:r w:rsidRPr="00807C08">
        <w:rPr>
          <w:rFonts w:ascii="Arial" w:hAnsi="Arial" w:cs="Arial"/>
          <w:color w:val="000000" w:themeColor="text1"/>
          <w:sz w:val="20"/>
          <w:szCs w:val="20"/>
        </w:rPr>
        <w:t>zpracov</w:t>
      </w:r>
      <w:r>
        <w:rPr>
          <w:rFonts w:ascii="Arial" w:hAnsi="Arial" w:cs="Arial"/>
          <w:color w:val="000000" w:themeColor="text1"/>
          <w:sz w:val="20"/>
          <w:szCs w:val="20"/>
        </w:rPr>
        <w:t>ané</w:t>
      </w:r>
      <w:r w:rsidRPr="00807C08">
        <w:rPr>
          <w:rFonts w:ascii="Arial" w:hAnsi="Arial" w:cs="Arial"/>
          <w:color w:val="000000" w:themeColor="text1"/>
          <w:sz w:val="20"/>
          <w:szCs w:val="20"/>
        </w:rPr>
        <w:t xml:space="preserve"> společností </w:t>
      </w:r>
      <w:r w:rsidR="00E42CC7" w:rsidRPr="00F7775D">
        <w:rPr>
          <w:rFonts w:ascii="Arial" w:hAnsi="Arial" w:cs="Arial"/>
          <w:color w:val="000000" w:themeColor="text1"/>
          <w:sz w:val="20"/>
          <w:szCs w:val="20"/>
        </w:rPr>
        <w:t xml:space="preserve">Ing. Stanislavem </w:t>
      </w:r>
      <w:proofErr w:type="spellStart"/>
      <w:r w:rsidR="00E42CC7" w:rsidRPr="00F7775D">
        <w:rPr>
          <w:rFonts w:ascii="Arial" w:hAnsi="Arial" w:cs="Arial"/>
          <w:color w:val="000000" w:themeColor="text1"/>
          <w:sz w:val="20"/>
          <w:szCs w:val="20"/>
        </w:rPr>
        <w:t>Návojem</w:t>
      </w:r>
      <w:proofErr w:type="spellEnd"/>
      <w:r w:rsidR="00E42CC7" w:rsidRPr="00F7775D">
        <w:rPr>
          <w:rFonts w:ascii="Arial" w:hAnsi="Arial" w:cs="Arial"/>
          <w:color w:val="000000" w:themeColor="text1"/>
          <w:sz w:val="20"/>
          <w:szCs w:val="20"/>
        </w:rPr>
        <w:t>, ČKAIT 0005085, sídlo Blažkova 166 Hájek u Uhříněvsi, Praha 10 10400</w:t>
      </w:r>
      <w:r w:rsidR="00F7775D">
        <w:rPr>
          <w:rFonts w:ascii="Arial" w:hAnsi="Arial" w:cs="Arial"/>
          <w:color w:val="000000" w:themeColor="text1"/>
          <w:sz w:val="20"/>
          <w:szCs w:val="20"/>
        </w:rPr>
        <w:t>.</w:t>
      </w:r>
      <w:r>
        <w:rPr>
          <w:rFonts w:ascii="Arial" w:hAnsi="Arial" w:cs="Arial"/>
          <w:color w:val="000000" w:themeColor="text1"/>
          <w:sz w:val="20"/>
          <w:szCs w:val="20"/>
        </w:rPr>
        <w:t xml:space="preserve"> S ohledem na skutečnost, že je projektová dokumentace součástí zadávací dokumentace řízení veřejné zakázky, není přílohou této smlouvy</w:t>
      </w:r>
      <w:r w:rsidR="00AC2C32">
        <w:rPr>
          <w:rFonts w:ascii="Arial" w:hAnsi="Arial" w:cs="Arial"/>
          <w:color w:val="000000" w:themeColor="text1"/>
          <w:sz w:val="20"/>
          <w:szCs w:val="20"/>
        </w:rPr>
        <w:t>;</w:t>
      </w:r>
    </w:p>
    <w:p w14:paraId="1D2F051E" w14:textId="77777777" w:rsidR="00AC2C32" w:rsidRDefault="00AC2C32" w:rsidP="00AC2C32">
      <w:pPr>
        <w:pStyle w:val="Standard"/>
        <w:numPr>
          <w:ilvl w:val="0"/>
          <w:numId w:val="7"/>
        </w:numPr>
        <w:spacing w:before="60" w:after="60"/>
        <w:ind w:left="935" w:hanging="357"/>
        <w:jc w:val="both"/>
        <w:rPr>
          <w:rFonts w:ascii="Arial" w:hAnsi="Arial" w:cs="Arial"/>
          <w:color w:val="000000" w:themeColor="text1"/>
          <w:sz w:val="20"/>
          <w:szCs w:val="20"/>
        </w:rPr>
      </w:pPr>
      <w:r w:rsidRPr="00393D97">
        <w:rPr>
          <w:rFonts w:ascii="Arial" w:hAnsi="Arial" w:cs="Arial"/>
          <w:b/>
          <w:bCs/>
          <w:color w:val="000000" w:themeColor="text1"/>
          <w:sz w:val="20"/>
          <w:szCs w:val="20"/>
        </w:rPr>
        <w:t>vysvětleních, doplněních a změnách zadávací dokumentace</w:t>
      </w:r>
      <w:r w:rsidRPr="00393D97">
        <w:rPr>
          <w:rFonts w:ascii="Arial" w:hAnsi="Arial" w:cs="Arial"/>
          <w:color w:val="000000" w:themeColor="text1"/>
          <w:sz w:val="20"/>
          <w:szCs w:val="20"/>
        </w:rPr>
        <w:t xml:space="preserve"> veřejné zakázky, které jsou přílohou č. 3 této smlouvy</w:t>
      </w:r>
      <w:r>
        <w:rPr>
          <w:rFonts w:ascii="Arial" w:hAnsi="Arial" w:cs="Arial"/>
          <w:color w:val="000000" w:themeColor="text1"/>
          <w:sz w:val="20"/>
          <w:szCs w:val="20"/>
        </w:rPr>
        <w:t>.</w:t>
      </w:r>
    </w:p>
    <w:p w14:paraId="6E38EF9F" w14:textId="6D0F5A0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 dále je:</w:t>
      </w:r>
    </w:p>
    <w:p w14:paraId="4FC988FB" w14:textId="42BCFE26" w:rsidR="00B20F6B" w:rsidRPr="00773662" w:rsidRDefault="006E4EBD">
      <w:pPr>
        <w:pStyle w:val="Odstavecseseznamem"/>
        <w:widowControl w:val="0"/>
        <w:numPr>
          <w:ilvl w:val="2"/>
          <w:numId w:val="6"/>
        </w:numPr>
        <w:tabs>
          <w:tab w:val="left" w:pos="1039"/>
        </w:tabs>
        <w:spacing w:before="60" w:after="60"/>
        <w:ind w:left="992" w:hanging="425"/>
        <w:jc w:val="both"/>
        <w:textAlignment w:val="auto"/>
        <w:rPr>
          <w:rFonts w:ascii="Arial" w:hAnsi="Arial" w:cs="Arial"/>
          <w:color w:val="262324"/>
          <w:sz w:val="20"/>
          <w:szCs w:val="20"/>
        </w:rPr>
      </w:pPr>
      <w:bookmarkStart w:id="2" w:name="_Hlk140740358"/>
      <w:r>
        <w:rPr>
          <w:rFonts w:ascii="Arial" w:hAnsi="Arial" w:cs="Arial"/>
          <w:color w:val="262324"/>
          <w:sz w:val="20"/>
          <w:szCs w:val="20"/>
        </w:rPr>
        <w:t>z</w:t>
      </w:r>
      <w:r w:rsidRPr="00773662">
        <w:rPr>
          <w:rFonts w:ascii="Arial" w:hAnsi="Arial" w:cs="Arial"/>
          <w:color w:val="262324"/>
          <w:sz w:val="20"/>
          <w:szCs w:val="20"/>
        </w:rPr>
        <w:t xml:space="preserve">ajištění nezbytné realizační dokumentace </w:t>
      </w:r>
      <w:r>
        <w:rPr>
          <w:rFonts w:ascii="Arial" w:hAnsi="Arial" w:cs="Arial"/>
          <w:color w:val="262324"/>
          <w:sz w:val="20"/>
          <w:szCs w:val="20"/>
        </w:rPr>
        <w:t>díla</w:t>
      </w:r>
      <w:r w:rsidRPr="00773662">
        <w:rPr>
          <w:rFonts w:ascii="Arial" w:hAnsi="Arial" w:cs="Arial"/>
          <w:color w:val="262324"/>
          <w:sz w:val="20"/>
          <w:szCs w:val="20"/>
        </w:rPr>
        <w:t>, aby bylo možné dílo zrealizovat a zprovoznit</w:t>
      </w:r>
      <w:r>
        <w:rPr>
          <w:rFonts w:ascii="Arial" w:hAnsi="Arial" w:cs="Arial"/>
          <w:color w:val="262324"/>
          <w:sz w:val="20"/>
          <w:szCs w:val="20"/>
        </w:rPr>
        <w:t xml:space="preserve">, </w:t>
      </w:r>
      <w:r w:rsidRPr="006C4040">
        <w:rPr>
          <w:rFonts w:ascii="Arial" w:hAnsi="Arial" w:cs="Arial"/>
          <w:color w:val="262324"/>
          <w:sz w:val="20"/>
          <w:szCs w:val="20"/>
        </w:rPr>
        <w:t>včetně všech schémat a zejména jednopólového schéma zapojení</w:t>
      </w:r>
      <w:bookmarkEnd w:id="2"/>
      <w:r w:rsidR="00773662">
        <w:rPr>
          <w:rFonts w:ascii="Arial" w:hAnsi="Arial" w:cs="Arial"/>
          <w:color w:val="262324"/>
          <w:sz w:val="20"/>
          <w:szCs w:val="20"/>
        </w:rPr>
        <w:t>;</w:t>
      </w:r>
    </w:p>
    <w:p w14:paraId="0198EB64" w14:textId="5E0627EA" w:rsidR="00B20F6B" w:rsidRPr="00773662" w:rsidRDefault="00773662">
      <w:pPr>
        <w:pStyle w:val="Odstavecseseznamem"/>
        <w:widowControl w:val="0"/>
        <w:numPr>
          <w:ilvl w:val="2"/>
          <w:numId w:val="6"/>
        </w:numPr>
        <w:tabs>
          <w:tab w:val="left" w:pos="1030"/>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 xml:space="preserve">ajištění veškeré dopravy všech komponent, pracovníků, </w:t>
      </w:r>
      <w:r w:rsidR="00342062" w:rsidRPr="00773662">
        <w:rPr>
          <w:rFonts w:ascii="Arial" w:hAnsi="Arial" w:cs="Arial"/>
          <w:color w:val="3B383A"/>
          <w:sz w:val="20"/>
          <w:szCs w:val="20"/>
        </w:rPr>
        <w:t xml:space="preserve">nářadí </w:t>
      </w:r>
      <w:r w:rsidR="00342062" w:rsidRPr="00773662">
        <w:rPr>
          <w:rFonts w:ascii="Arial" w:hAnsi="Arial" w:cs="Arial"/>
          <w:color w:val="262324"/>
          <w:sz w:val="20"/>
          <w:szCs w:val="20"/>
        </w:rPr>
        <w:t xml:space="preserve">a nástrojů potřebných k realizaci </w:t>
      </w:r>
      <w:r>
        <w:rPr>
          <w:rFonts w:ascii="Arial" w:hAnsi="Arial" w:cs="Arial"/>
          <w:color w:val="262324"/>
          <w:sz w:val="20"/>
          <w:szCs w:val="20"/>
        </w:rPr>
        <w:t>d</w:t>
      </w:r>
      <w:r w:rsidR="00342062" w:rsidRPr="00773662">
        <w:rPr>
          <w:rFonts w:ascii="Arial" w:hAnsi="Arial" w:cs="Arial"/>
          <w:color w:val="262324"/>
          <w:sz w:val="20"/>
          <w:szCs w:val="20"/>
        </w:rPr>
        <w:t>íla</w:t>
      </w:r>
      <w:r>
        <w:rPr>
          <w:rFonts w:ascii="Arial" w:hAnsi="Arial" w:cs="Arial"/>
          <w:color w:val="262324"/>
          <w:sz w:val="20"/>
          <w:szCs w:val="20"/>
        </w:rPr>
        <w:t>;</w:t>
      </w:r>
    </w:p>
    <w:p w14:paraId="628B0583" w14:textId="29703D32"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773662">
        <w:rPr>
          <w:rFonts w:ascii="Arial" w:hAnsi="Arial" w:cs="Arial"/>
          <w:color w:val="262324"/>
          <w:sz w:val="20"/>
          <w:szCs w:val="20"/>
        </w:rPr>
        <w:t>hrada</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veškerých</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daní,</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cel</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poplatků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spojených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realizací</w:t>
      </w:r>
      <w:r w:rsidR="00342062" w:rsidRPr="00773662">
        <w:rPr>
          <w:rFonts w:ascii="Arial" w:hAnsi="Arial" w:cs="Arial"/>
          <w:color w:val="262324"/>
          <w:spacing w:val="-8"/>
          <w:sz w:val="20"/>
          <w:szCs w:val="20"/>
        </w:rPr>
        <w:t xml:space="preserve"> </w:t>
      </w:r>
      <w:r>
        <w:rPr>
          <w:rFonts w:ascii="Arial" w:hAnsi="Arial" w:cs="Arial"/>
          <w:color w:val="262324"/>
          <w:spacing w:val="-8"/>
          <w:sz w:val="20"/>
          <w:szCs w:val="20"/>
        </w:rPr>
        <w:t>d</w:t>
      </w:r>
      <w:r w:rsidR="00342062" w:rsidRPr="00773662">
        <w:rPr>
          <w:rFonts w:ascii="Arial" w:hAnsi="Arial" w:cs="Arial"/>
          <w:color w:val="262324"/>
          <w:sz w:val="20"/>
          <w:szCs w:val="20"/>
        </w:rPr>
        <w:t>íla</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jeho</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dodáním</w:t>
      </w:r>
      <w:r>
        <w:rPr>
          <w:rFonts w:ascii="Arial" w:hAnsi="Arial" w:cs="Arial"/>
          <w:color w:val="262324"/>
          <w:sz w:val="20"/>
          <w:szCs w:val="20"/>
        </w:rPr>
        <w:t>;</w:t>
      </w:r>
    </w:p>
    <w:p w14:paraId="04B83EA2" w14:textId="31D52463" w:rsidR="00E00117"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lastRenderedPageBreak/>
        <w:t>p</w:t>
      </w:r>
      <w:r w:rsidR="00E00117" w:rsidRPr="00773662">
        <w:rPr>
          <w:rFonts w:ascii="Arial" w:hAnsi="Arial" w:cs="Arial"/>
          <w:color w:val="262324"/>
          <w:sz w:val="20"/>
          <w:szCs w:val="20"/>
        </w:rPr>
        <w:t>ojištění dodaného materiálu, kter</w:t>
      </w:r>
      <w:r w:rsidR="00AB4137" w:rsidRPr="00773662">
        <w:rPr>
          <w:rFonts w:ascii="Arial" w:hAnsi="Arial" w:cs="Arial"/>
          <w:color w:val="262324"/>
          <w:sz w:val="20"/>
          <w:szCs w:val="20"/>
        </w:rPr>
        <w:t>ý</w:t>
      </w:r>
      <w:r w:rsidR="00E00117" w:rsidRPr="00773662">
        <w:rPr>
          <w:rFonts w:ascii="Arial" w:hAnsi="Arial" w:cs="Arial"/>
          <w:color w:val="262324"/>
          <w:sz w:val="20"/>
          <w:szCs w:val="20"/>
        </w:rPr>
        <w:t xml:space="preserve"> byl dodán na stavbu a </w:t>
      </w:r>
      <w:r>
        <w:rPr>
          <w:rFonts w:ascii="Arial" w:hAnsi="Arial" w:cs="Arial"/>
          <w:color w:val="262324"/>
          <w:sz w:val="20"/>
          <w:szCs w:val="20"/>
        </w:rPr>
        <w:t>o</w:t>
      </w:r>
      <w:r w:rsidR="001531E6" w:rsidRPr="00773662">
        <w:rPr>
          <w:rFonts w:ascii="Arial" w:hAnsi="Arial" w:cs="Arial"/>
          <w:color w:val="262324"/>
          <w:sz w:val="20"/>
          <w:szCs w:val="20"/>
        </w:rPr>
        <w:t>bjednatelem uhrazen</w:t>
      </w:r>
      <w:r>
        <w:rPr>
          <w:rFonts w:ascii="Arial" w:hAnsi="Arial" w:cs="Arial"/>
          <w:color w:val="262324"/>
          <w:sz w:val="20"/>
          <w:szCs w:val="20"/>
        </w:rPr>
        <w:t>.</w:t>
      </w:r>
      <w:r w:rsidR="001531E6" w:rsidRPr="00773662">
        <w:rPr>
          <w:rFonts w:ascii="Arial" w:hAnsi="Arial" w:cs="Arial"/>
          <w:color w:val="262324"/>
          <w:sz w:val="20"/>
          <w:szCs w:val="20"/>
        </w:rPr>
        <w:t xml:space="preserve"> </w:t>
      </w:r>
      <w:r>
        <w:rPr>
          <w:rFonts w:ascii="Arial" w:hAnsi="Arial" w:cs="Arial"/>
          <w:color w:val="262324"/>
          <w:sz w:val="20"/>
          <w:szCs w:val="20"/>
        </w:rPr>
        <w:t>P</w:t>
      </w:r>
      <w:r w:rsidR="00E00117" w:rsidRPr="00773662">
        <w:rPr>
          <w:rFonts w:ascii="Arial" w:hAnsi="Arial" w:cs="Arial"/>
          <w:color w:val="262324"/>
          <w:sz w:val="20"/>
          <w:szCs w:val="20"/>
        </w:rPr>
        <w:t>ojištěním se pro účel</w:t>
      </w:r>
      <w:r w:rsidR="001531E6" w:rsidRPr="00773662">
        <w:rPr>
          <w:rFonts w:ascii="Arial" w:hAnsi="Arial" w:cs="Arial"/>
          <w:color w:val="262324"/>
          <w:sz w:val="20"/>
          <w:szCs w:val="20"/>
        </w:rPr>
        <w:t>y</w:t>
      </w:r>
      <w:r w:rsidR="00E00117" w:rsidRPr="00773662">
        <w:rPr>
          <w:rFonts w:ascii="Arial" w:hAnsi="Arial" w:cs="Arial"/>
          <w:color w:val="262324"/>
          <w:sz w:val="20"/>
          <w:szCs w:val="20"/>
        </w:rPr>
        <w:t xml:space="preserve"> této smlouvy míní pojištění proti </w:t>
      </w:r>
      <w:r w:rsidR="001531E6" w:rsidRPr="00773662">
        <w:rPr>
          <w:rFonts w:ascii="Arial" w:hAnsi="Arial" w:cs="Arial"/>
          <w:color w:val="262324"/>
          <w:sz w:val="20"/>
          <w:szCs w:val="20"/>
        </w:rPr>
        <w:t>živelním</w:t>
      </w:r>
      <w:r w:rsidR="00E00117" w:rsidRPr="00773662">
        <w:rPr>
          <w:rFonts w:ascii="Arial" w:hAnsi="Arial" w:cs="Arial"/>
          <w:color w:val="262324"/>
          <w:sz w:val="20"/>
          <w:szCs w:val="20"/>
        </w:rPr>
        <w:t xml:space="preserve"> pohromám a poškození vlivem atmosférického </w:t>
      </w:r>
      <w:r w:rsidR="001531E6" w:rsidRPr="00773662">
        <w:rPr>
          <w:rFonts w:ascii="Arial" w:hAnsi="Arial" w:cs="Arial"/>
          <w:color w:val="262324"/>
          <w:sz w:val="20"/>
          <w:szCs w:val="20"/>
        </w:rPr>
        <w:t xml:space="preserve">přepětí – pojištění musí být platné ode dne dodání materiálu na stavbu, po celý zbytek doby realizace, až do dne předání </w:t>
      </w:r>
      <w:r>
        <w:rPr>
          <w:rFonts w:ascii="Arial" w:hAnsi="Arial" w:cs="Arial"/>
          <w:color w:val="262324"/>
          <w:sz w:val="20"/>
          <w:szCs w:val="20"/>
        </w:rPr>
        <w:t>hotového díla</w:t>
      </w:r>
      <w:r w:rsidR="001531E6" w:rsidRPr="00773662">
        <w:rPr>
          <w:rFonts w:ascii="Arial" w:hAnsi="Arial" w:cs="Arial"/>
          <w:color w:val="262324"/>
          <w:sz w:val="20"/>
          <w:szCs w:val="20"/>
        </w:rPr>
        <w:t xml:space="preserve"> </w:t>
      </w:r>
      <w:r>
        <w:rPr>
          <w:rFonts w:ascii="Arial" w:hAnsi="Arial" w:cs="Arial"/>
          <w:color w:val="262324"/>
          <w:sz w:val="20"/>
          <w:szCs w:val="20"/>
        </w:rPr>
        <w:t>o</w:t>
      </w:r>
      <w:r w:rsidR="001531E6" w:rsidRPr="00773662">
        <w:rPr>
          <w:rFonts w:ascii="Arial" w:hAnsi="Arial" w:cs="Arial"/>
          <w:color w:val="262324"/>
          <w:sz w:val="20"/>
          <w:szCs w:val="20"/>
        </w:rPr>
        <w:t>bjednateli</w:t>
      </w:r>
      <w:r>
        <w:rPr>
          <w:rFonts w:ascii="Arial" w:hAnsi="Arial" w:cs="Arial"/>
          <w:color w:val="262324"/>
          <w:sz w:val="20"/>
          <w:szCs w:val="20"/>
        </w:rPr>
        <w:t>;</w:t>
      </w:r>
      <w:r w:rsidR="00E00117" w:rsidRPr="00773662">
        <w:rPr>
          <w:rFonts w:ascii="Arial" w:hAnsi="Arial" w:cs="Arial"/>
          <w:color w:val="262324"/>
          <w:sz w:val="20"/>
          <w:szCs w:val="20"/>
        </w:rPr>
        <w:t xml:space="preserve">   </w:t>
      </w:r>
    </w:p>
    <w:p w14:paraId="068803A4" w14:textId="34647641" w:rsidR="00B20F6B" w:rsidRPr="00773662" w:rsidRDefault="00773662">
      <w:pPr>
        <w:pStyle w:val="Odstavecseseznamem"/>
        <w:widowControl w:val="0"/>
        <w:numPr>
          <w:ilvl w:val="2"/>
          <w:numId w:val="6"/>
        </w:numPr>
        <w:tabs>
          <w:tab w:val="left" w:pos="1022"/>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ařízení staveniště, vybavení staveniště, zabezpečení staveniště, doprava na staveništi a zrušení staveniště</w:t>
      </w:r>
      <w:bookmarkStart w:id="3" w:name="_Hlk140739776"/>
      <w:r w:rsidR="006E4EBD">
        <w:rPr>
          <w:rFonts w:ascii="Arial" w:hAnsi="Arial" w:cs="Arial"/>
          <w:color w:val="262324"/>
          <w:sz w:val="20"/>
          <w:szCs w:val="20"/>
        </w:rPr>
        <w:t>, bude-li staveniště zřízeno</w:t>
      </w:r>
      <w:bookmarkEnd w:id="3"/>
      <w:r>
        <w:rPr>
          <w:rFonts w:ascii="Arial" w:hAnsi="Arial" w:cs="Arial"/>
          <w:color w:val="262324"/>
          <w:sz w:val="20"/>
          <w:szCs w:val="20"/>
        </w:rPr>
        <w:t>;</w:t>
      </w:r>
    </w:p>
    <w:p w14:paraId="2B0068B2" w14:textId="12CDCB05"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e</w:t>
      </w:r>
      <w:r w:rsidR="00342062" w:rsidRPr="00773662">
        <w:rPr>
          <w:rFonts w:ascii="Arial" w:hAnsi="Arial" w:cs="Arial"/>
          <w:color w:val="262324"/>
          <w:sz w:val="20"/>
          <w:szCs w:val="20"/>
        </w:rPr>
        <w:t>kologická likvidace vzniklého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odpadu.</w:t>
      </w:r>
    </w:p>
    <w:p w14:paraId="49BD3E65" w14:textId="31ED9B2D" w:rsidR="00B20F6B" w:rsidRPr="00773662" w:rsidRDefault="00773662">
      <w:pPr>
        <w:pStyle w:val="Odstavecseseznamem"/>
        <w:widowControl w:val="0"/>
        <w:numPr>
          <w:ilvl w:val="2"/>
          <w:numId w:val="6"/>
        </w:numPr>
        <w:tabs>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i</w:t>
      </w:r>
      <w:r w:rsidR="00342062" w:rsidRPr="00773662">
        <w:rPr>
          <w:rFonts w:ascii="Arial" w:hAnsi="Arial" w:cs="Arial"/>
          <w:color w:val="262324"/>
          <w:sz w:val="20"/>
          <w:szCs w:val="20"/>
        </w:rPr>
        <w:t xml:space="preserve">nstalace a uvedení </w:t>
      </w:r>
      <w:r>
        <w:rPr>
          <w:rFonts w:ascii="Arial" w:hAnsi="Arial" w:cs="Arial"/>
          <w:color w:val="262324"/>
          <w:sz w:val="20"/>
          <w:szCs w:val="20"/>
        </w:rPr>
        <w:t>d</w:t>
      </w:r>
      <w:r w:rsidR="00342062" w:rsidRPr="00773662">
        <w:rPr>
          <w:rFonts w:ascii="Arial" w:hAnsi="Arial" w:cs="Arial"/>
          <w:color w:val="262324"/>
          <w:sz w:val="20"/>
          <w:szCs w:val="20"/>
        </w:rPr>
        <w:t>íla do trvalého</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provozu</w:t>
      </w:r>
      <w:r>
        <w:rPr>
          <w:rFonts w:ascii="Arial" w:hAnsi="Arial" w:cs="Arial"/>
          <w:color w:val="262324"/>
          <w:sz w:val="20"/>
          <w:szCs w:val="20"/>
        </w:rPr>
        <w:t>;</w:t>
      </w:r>
    </w:p>
    <w:p w14:paraId="78887EAA" w14:textId="1B2ACBDB"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w:t>
      </w:r>
      <w:r w:rsidR="00342062" w:rsidRPr="00773662">
        <w:rPr>
          <w:rFonts w:ascii="Arial" w:hAnsi="Arial" w:cs="Arial"/>
          <w:color w:val="262324"/>
          <w:sz w:val="20"/>
          <w:szCs w:val="20"/>
        </w:rPr>
        <w:t>ávrh servisní smlouvy s uvedením rozsahu a termínu potřebného záručního a pozáručního servisu, včetně uvedení průkazně stanovených cen za jednotlivé</w:t>
      </w:r>
      <w:r w:rsidR="00342062" w:rsidRPr="00773662">
        <w:rPr>
          <w:rFonts w:ascii="Arial" w:hAnsi="Arial" w:cs="Arial"/>
          <w:color w:val="262324"/>
          <w:spacing w:val="-35"/>
          <w:sz w:val="20"/>
          <w:szCs w:val="20"/>
        </w:rPr>
        <w:t xml:space="preserve"> </w:t>
      </w:r>
      <w:r w:rsidR="00342062" w:rsidRPr="00773662">
        <w:rPr>
          <w:rFonts w:ascii="Arial" w:hAnsi="Arial" w:cs="Arial"/>
          <w:color w:val="262324"/>
          <w:sz w:val="20"/>
          <w:szCs w:val="20"/>
        </w:rPr>
        <w:t>úkony.</w:t>
      </w:r>
    </w:p>
    <w:p w14:paraId="277030AD" w14:textId="033A5987"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rotokol o provedení vyzkoušení </w:t>
      </w:r>
      <w:r>
        <w:rPr>
          <w:rFonts w:ascii="Arial" w:hAnsi="Arial" w:cs="Arial"/>
          <w:color w:val="262324"/>
          <w:sz w:val="20"/>
          <w:szCs w:val="20"/>
        </w:rPr>
        <w:t>d</w:t>
      </w:r>
      <w:r w:rsidR="00342062" w:rsidRPr="00773662">
        <w:rPr>
          <w:rFonts w:ascii="Arial" w:hAnsi="Arial" w:cs="Arial"/>
          <w:color w:val="262324"/>
          <w:sz w:val="20"/>
          <w:szCs w:val="20"/>
        </w:rPr>
        <w:t>íla – komplexní zkouška, dílčí zkoušky, garanční měření (komplexní zkouška, dílčí zkoušky, garanční měření), proběhnou dílčí zkoušky jednotlivých zařízení díla s jeho komplexním vyzkoušením a garančním měřením v rozsahu celé nově instalované technologie a dotčených zařízení objednatele tak, aby v rámci tohoto procesu byly ověřeny všechny připomínky provozovatele</w:t>
      </w:r>
      <w:r>
        <w:rPr>
          <w:rFonts w:ascii="Arial" w:hAnsi="Arial" w:cs="Arial"/>
          <w:color w:val="262324"/>
          <w:sz w:val="20"/>
          <w:szCs w:val="20"/>
        </w:rPr>
        <w:t>;</w:t>
      </w:r>
    </w:p>
    <w:p w14:paraId="16082C80" w14:textId="399BA409"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eškerá dokumentace k </w:t>
      </w:r>
      <w:r>
        <w:rPr>
          <w:rFonts w:ascii="Arial" w:hAnsi="Arial" w:cs="Arial"/>
          <w:color w:val="262324"/>
          <w:sz w:val="20"/>
          <w:szCs w:val="20"/>
        </w:rPr>
        <w:t>d</w:t>
      </w:r>
      <w:r w:rsidR="00342062" w:rsidRPr="00773662">
        <w:rPr>
          <w:rFonts w:ascii="Arial" w:hAnsi="Arial" w:cs="Arial"/>
          <w:color w:val="262324"/>
          <w:sz w:val="20"/>
          <w:szCs w:val="20"/>
        </w:rPr>
        <w:t xml:space="preserve">ílu a to zejména podklady pro závěrečnou kontrolní prohlídku </w:t>
      </w:r>
      <w:r>
        <w:rPr>
          <w:rFonts w:ascii="Arial" w:hAnsi="Arial" w:cs="Arial"/>
          <w:color w:val="262324"/>
          <w:sz w:val="20"/>
          <w:szCs w:val="20"/>
        </w:rPr>
        <w:t>d</w:t>
      </w:r>
      <w:r w:rsidR="00342062" w:rsidRPr="00773662">
        <w:rPr>
          <w:rFonts w:ascii="Arial" w:hAnsi="Arial" w:cs="Arial"/>
          <w:color w:val="262324"/>
          <w:sz w:val="20"/>
          <w:szCs w:val="20"/>
        </w:rPr>
        <w:t>íla, technické listy, prohlášení o shodě v českém jazyce, záruční listy, revize elektro všech dotčených částí, včetně zpracování autorizovaných</w:t>
      </w:r>
      <w:r w:rsidR="00342062" w:rsidRPr="00773662">
        <w:rPr>
          <w:rFonts w:ascii="Arial" w:hAnsi="Arial" w:cs="Arial"/>
          <w:color w:val="262324"/>
          <w:spacing w:val="-20"/>
          <w:sz w:val="20"/>
          <w:szCs w:val="20"/>
        </w:rPr>
        <w:t xml:space="preserve"> </w:t>
      </w:r>
      <w:r w:rsidR="00342062" w:rsidRPr="00773662">
        <w:rPr>
          <w:rFonts w:ascii="Arial" w:hAnsi="Arial" w:cs="Arial"/>
          <w:color w:val="262324"/>
          <w:sz w:val="20"/>
          <w:szCs w:val="20"/>
        </w:rPr>
        <w:t>revizních</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zpráv,</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protokoly</w:t>
      </w:r>
      <w:r w:rsidR="00342062" w:rsidRPr="00773662">
        <w:rPr>
          <w:rFonts w:ascii="Arial" w:hAnsi="Arial" w:cs="Arial"/>
          <w:color w:val="262324"/>
          <w:spacing w:val="-6"/>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provedených</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zkouškách,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čestné</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doklady</w:t>
      </w:r>
      <w:r w:rsidR="00342062" w:rsidRPr="00773662">
        <w:rPr>
          <w:rFonts w:ascii="Arial" w:hAnsi="Arial" w:cs="Arial"/>
          <w:color w:val="262324"/>
          <w:spacing w:val="-5"/>
          <w:sz w:val="20"/>
          <w:szCs w:val="20"/>
        </w:rPr>
        <w:t xml:space="preserve"> </w:t>
      </w:r>
      <w:r w:rsidR="00342062" w:rsidRPr="00773662">
        <w:rPr>
          <w:rFonts w:ascii="Arial" w:hAnsi="Arial" w:cs="Arial"/>
          <w:color w:val="262324"/>
          <w:sz w:val="20"/>
          <w:szCs w:val="20"/>
        </w:rPr>
        <w:t>o likvidaci</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odpadů</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z</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montáže,</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souladu</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ověřenou</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projektovou</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dokumentací</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w:t>
      </w:r>
      <w:r w:rsidR="00342062" w:rsidRPr="00773662">
        <w:rPr>
          <w:rFonts w:ascii="Arial" w:hAnsi="Arial" w:cs="Arial"/>
          <w:color w:val="262324"/>
          <w:spacing w:val="-16"/>
          <w:sz w:val="20"/>
          <w:szCs w:val="20"/>
        </w:rPr>
        <w:t xml:space="preserve"> </w:t>
      </w:r>
      <w:r w:rsidR="00342062" w:rsidRPr="00773662">
        <w:rPr>
          <w:rFonts w:ascii="Arial" w:hAnsi="Arial" w:cs="Arial"/>
          <w:color w:val="262324"/>
          <w:sz w:val="20"/>
          <w:szCs w:val="20"/>
        </w:rPr>
        <w:t>stavební povolení, včetně vyznačení provedených změn, stavební deník, závěrečný předávací protokol a dále doklad</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2"/>
          <w:sz w:val="20"/>
          <w:szCs w:val="20"/>
        </w:rPr>
        <w:t xml:space="preserve"> </w:t>
      </w:r>
      <w:r w:rsidR="00342062" w:rsidRPr="00773662">
        <w:rPr>
          <w:rFonts w:ascii="Arial" w:hAnsi="Arial" w:cs="Arial"/>
          <w:color w:val="262324"/>
          <w:sz w:val="20"/>
          <w:szCs w:val="20"/>
        </w:rPr>
        <w:t>montáži,</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kontrole</w:t>
      </w:r>
      <w:r>
        <w:rPr>
          <w:rFonts w:ascii="Arial" w:hAnsi="Arial" w:cs="Arial"/>
          <w:color w:val="262324"/>
          <w:spacing w:val="-4"/>
          <w:sz w:val="20"/>
          <w:szCs w:val="20"/>
        </w:rPr>
        <w:t>;</w:t>
      </w:r>
    </w:p>
    <w:p w14:paraId="529FE132" w14:textId="5396051A"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n</w:t>
      </w:r>
      <w:r w:rsidR="00342062" w:rsidRPr="00773662">
        <w:rPr>
          <w:rFonts w:ascii="Arial" w:hAnsi="Arial" w:cs="Arial"/>
          <w:color w:val="262324"/>
          <w:sz w:val="20"/>
          <w:szCs w:val="20"/>
        </w:rPr>
        <w:t xml:space="preserve">ávody/příručky k obsluze, používání, údržbě a servisu příslušných částí </w:t>
      </w:r>
      <w:r>
        <w:rPr>
          <w:rFonts w:ascii="Arial" w:hAnsi="Arial" w:cs="Arial"/>
          <w:color w:val="262324"/>
          <w:sz w:val="20"/>
          <w:szCs w:val="20"/>
        </w:rPr>
        <w:t>d</w:t>
      </w:r>
      <w:r w:rsidR="00342062" w:rsidRPr="00773662">
        <w:rPr>
          <w:rFonts w:ascii="Arial" w:hAnsi="Arial" w:cs="Arial"/>
          <w:color w:val="262324"/>
          <w:sz w:val="20"/>
          <w:szCs w:val="20"/>
        </w:rPr>
        <w:t xml:space="preserve">íla ve formě plnohodnotného českého návodu, především pak předání </w:t>
      </w:r>
      <w:r>
        <w:rPr>
          <w:rFonts w:ascii="Arial" w:hAnsi="Arial" w:cs="Arial"/>
          <w:color w:val="262324"/>
          <w:sz w:val="20"/>
          <w:szCs w:val="20"/>
        </w:rPr>
        <w:t>p</w:t>
      </w:r>
      <w:r w:rsidR="00342062" w:rsidRPr="00773662">
        <w:rPr>
          <w:rFonts w:ascii="Arial" w:hAnsi="Arial" w:cs="Arial"/>
          <w:color w:val="262324"/>
          <w:sz w:val="20"/>
          <w:szCs w:val="20"/>
        </w:rPr>
        <w:t>rovozního řádu zařízení</w:t>
      </w:r>
      <w:r>
        <w:rPr>
          <w:rFonts w:ascii="Arial" w:hAnsi="Arial" w:cs="Arial"/>
          <w:color w:val="262324"/>
          <w:sz w:val="20"/>
          <w:szCs w:val="20"/>
        </w:rPr>
        <w:t>;</w:t>
      </w:r>
    </w:p>
    <w:p w14:paraId="4FAE3F73" w14:textId="76A1E590"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posudky a další dokumenty pro budoucí legalizaci </w:t>
      </w:r>
      <w:r>
        <w:rPr>
          <w:rFonts w:ascii="Arial" w:hAnsi="Arial" w:cs="Arial"/>
          <w:color w:val="262324"/>
          <w:sz w:val="20"/>
          <w:szCs w:val="20"/>
        </w:rPr>
        <w:t>d</w:t>
      </w:r>
      <w:r w:rsidR="00342062" w:rsidRPr="00773662">
        <w:rPr>
          <w:rFonts w:ascii="Arial" w:hAnsi="Arial" w:cs="Arial"/>
          <w:color w:val="262324"/>
          <w:sz w:val="20"/>
          <w:szCs w:val="20"/>
        </w:rPr>
        <w:t>íla</w:t>
      </w:r>
      <w:r w:rsidR="005163E8">
        <w:rPr>
          <w:rFonts w:ascii="Arial" w:hAnsi="Arial" w:cs="Arial"/>
          <w:color w:val="262324"/>
          <w:sz w:val="20"/>
          <w:szCs w:val="20"/>
        </w:rPr>
        <w:t>,</w:t>
      </w:r>
      <w:r w:rsidR="00AC3183" w:rsidRPr="00773662">
        <w:rPr>
          <w:rFonts w:ascii="Arial" w:hAnsi="Arial" w:cs="Arial"/>
          <w:color w:val="262324"/>
          <w:sz w:val="20"/>
          <w:szCs w:val="20"/>
        </w:rPr>
        <w:t xml:space="preserve"> a to</w:t>
      </w:r>
      <w:r w:rsidR="00342062" w:rsidRPr="00773662">
        <w:rPr>
          <w:rFonts w:ascii="Arial" w:hAnsi="Arial" w:cs="Arial"/>
          <w:color w:val="262324"/>
          <w:sz w:val="20"/>
          <w:szCs w:val="20"/>
        </w:rPr>
        <w:t xml:space="preserve"> dle</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skutečnosti,</w:t>
      </w:r>
      <w:r w:rsidR="00AC3183" w:rsidRPr="00773662">
        <w:rPr>
          <w:rFonts w:ascii="Arial" w:hAnsi="Arial" w:cs="Arial"/>
          <w:color w:val="262324"/>
          <w:sz w:val="20"/>
          <w:szCs w:val="20"/>
        </w:rPr>
        <w:t xml:space="preserve"> např.</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protokol</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určení</w:t>
      </w:r>
      <w:r w:rsidR="00342062" w:rsidRPr="00773662">
        <w:rPr>
          <w:rFonts w:ascii="Arial" w:hAnsi="Arial" w:cs="Arial"/>
          <w:color w:val="262324"/>
          <w:spacing w:val="-9"/>
          <w:sz w:val="20"/>
          <w:szCs w:val="20"/>
        </w:rPr>
        <w:t xml:space="preserve"> </w:t>
      </w:r>
      <w:r w:rsidR="00342062" w:rsidRPr="00773662">
        <w:rPr>
          <w:rFonts w:ascii="Arial" w:hAnsi="Arial" w:cs="Arial"/>
          <w:color w:val="262324"/>
          <w:sz w:val="20"/>
          <w:szCs w:val="20"/>
        </w:rPr>
        <w:t>vnějších</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vlivů,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provozní</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22"/>
          <w:sz w:val="20"/>
          <w:szCs w:val="20"/>
        </w:rPr>
        <w:t xml:space="preserve"> </w:t>
      </w:r>
      <w:r w:rsidR="00342062" w:rsidRPr="00773662">
        <w:rPr>
          <w:rFonts w:ascii="Arial" w:hAnsi="Arial" w:cs="Arial"/>
          <w:color w:val="262324"/>
          <w:sz w:val="20"/>
          <w:szCs w:val="20"/>
        </w:rPr>
        <w:t>jiné</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řády</w:t>
      </w:r>
      <w:r>
        <w:rPr>
          <w:rFonts w:ascii="Arial" w:hAnsi="Arial" w:cs="Arial"/>
          <w:color w:val="262324"/>
          <w:sz w:val="20"/>
          <w:szCs w:val="20"/>
        </w:rPr>
        <w:t>;</w:t>
      </w:r>
    </w:p>
    <w:p w14:paraId="6AC50653" w14:textId="683CAA01" w:rsidR="00B20F6B" w:rsidRPr="00773662" w:rsidRDefault="00773662">
      <w:pPr>
        <w:pStyle w:val="Odstavecseseznamem"/>
        <w:widowControl w:val="0"/>
        <w:numPr>
          <w:ilvl w:val="2"/>
          <w:numId w:val="6"/>
        </w:numPr>
        <w:tabs>
          <w:tab w:val="left" w:pos="99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náklady na dozory ze strany </w:t>
      </w:r>
      <w:r>
        <w:rPr>
          <w:rFonts w:ascii="Arial" w:hAnsi="Arial" w:cs="Arial"/>
          <w:color w:val="262324"/>
          <w:sz w:val="20"/>
          <w:szCs w:val="20"/>
        </w:rPr>
        <w:t>z</w:t>
      </w:r>
      <w:r w:rsidR="00342062" w:rsidRPr="00773662">
        <w:rPr>
          <w:rFonts w:ascii="Arial" w:hAnsi="Arial" w:cs="Arial"/>
          <w:color w:val="262324"/>
          <w:sz w:val="20"/>
          <w:szCs w:val="20"/>
        </w:rPr>
        <w:t>hotovitele, a to zejména v rozsahu potřebných autorizací, certifikací, živnostenských</w:t>
      </w:r>
      <w:r w:rsidR="00342062" w:rsidRPr="00773662">
        <w:rPr>
          <w:rFonts w:ascii="Arial" w:hAnsi="Arial" w:cs="Arial"/>
          <w:color w:val="262324"/>
          <w:spacing w:val="-41"/>
          <w:sz w:val="20"/>
          <w:szCs w:val="20"/>
        </w:rPr>
        <w:t xml:space="preserve"> </w:t>
      </w:r>
      <w:r w:rsidR="00342062" w:rsidRPr="00773662">
        <w:rPr>
          <w:rFonts w:ascii="Arial" w:hAnsi="Arial" w:cs="Arial"/>
          <w:color w:val="262324"/>
          <w:sz w:val="20"/>
          <w:szCs w:val="20"/>
        </w:rPr>
        <w:t>oprávnění, koordinace BOZP a podobně</w:t>
      </w:r>
      <w:r>
        <w:rPr>
          <w:rFonts w:ascii="Arial" w:hAnsi="Arial" w:cs="Arial"/>
          <w:color w:val="262324"/>
          <w:sz w:val="20"/>
          <w:szCs w:val="20"/>
        </w:rPr>
        <w:t>;</w:t>
      </w:r>
    </w:p>
    <w:p w14:paraId="23909F68" w14:textId="2FF6A185"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u</w:t>
      </w:r>
      <w:r w:rsidR="00342062" w:rsidRPr="00773662">
        <w:rPr>
          <w:rFonts w:ascii="Arial" w:hAnsi="Arial" w:cs="Arial"/>
          <w:color w:val="262324"/>
          <w:sz w:val="20"/>
          <w:szCs w:val="20"/>
        </w:rPr>
        <w:t xml:space="preserve">vedení, vedení a ukončení </w:t>
      </w:r>
      <w:r>
        <w:rPr>
          <w:rFonts w:ascii="Arial" w:hAnsi="Arial" w:cs="Arial"/>
          <w:color w:val="262324"/>
          <w:sz w:val="20"/>
          <w:szCs w:val="20"/>
        </w:rPr>
        <w:t>d</w:t>
      </w:r>
      <w:r w:rsidR="00342062" w:rsidRPr="00773662">
        <w:rPr>
          <w:rFonts w:ascii="Arial" w:hAnsi="Arial" w:cs="Arial"/>
          <w:color w:val="262324"/>
          <w:sz w:val="20"/>
          <w:szCs w:val="20"/>
        </w:rPr>
        <w:t xml:space="preserve">íla v testovacím provozu a prokázání plné funkčnosti </w:t>
      </w:r>
      <w:r>
        <w:rPr>
          <w:rFonts w:ascii="Arial" w:hAnsi="Arial" w:cs="Arial"/>
          <w:color w:val="262324"/>
          <w:sz w:val="20"/>
          <w:szCs w:val="20"/>
        </w:rPr>
        <w:t>d</w:t>
      </w:r>
      <w:r w:rsidR="00342062" w:rsidRPr="00773662">
        <w:rPr>
          <w:rFonts w:ascii="Arial" w:hAnsi="Arial" w:cs="Arial"/>
          <w:color w:val="262324"/>
          <w:sz w:val="20"/>
          <w:szCs w:val="20"/>
        </w:rPr>
        <w:t>íla po dobu testovacího provozu, případně pak odstranění vad/nedodělků/oprav vzešlých z tohoto testovacího provozu</w:t>
      </w:r>
      <w:r>
        <w:rPr>
          <w:rFonts w:ascii="Arial" w:hAnsi="Arial" w:cs="Arial"/>
          <w:color w:val="262324"/>
          <w:sz w:val="20"/>
          <w:szCs w:val="20"/>
        </w:rPr>
        <w:t>;</w:t>
      </w:r>
    </w:p>
    <w:p w14:paraId="7E4018FE" w14:textId="7C9C27FF" w:rsidR="00B20F6B" w:rsidRPr="00773662" w:rsidRDefault="00773662">
      <w:pPr>
        <w:pStyle w:val="Odstavecseseznamem"/>
        <w:widowControl w:val="0"/>
        <w:numPr>
          <w:ilvl w:val="2"/>
          <w:numId w:val="6"/>
        </w:numPr>
        <w:tabs>
          <w:tab w:val="left" w:pos="996"/>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aškolení obsluhy, včetně poučení o bezpečnosti práce</w:t>
      </w:r>
      <w:r>
        <w:rPr>
          <w:rFonts w:ascii="Arial" w:hAnsi="Arial" w:cs="Arial"/>
          <w:color w:val="262324"/>
          <w:sz w:val="20"/>
          <w:szCs w:val="20"/>
        </w:rPr>
        <w:t>;</w:t>
      </w:r>
    </w:p>
    <w:p w14:paraId="7C0BBBA9" w14:textId="2AA0F95A"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 xml:space="preserve">odání veškerého softwarového vybavení (včetně poskytnutí licenčních práv), je-li ho třeba k řádnému užívání či provozování </w:t>
      </w:r>
      <w:r>
        <w:rPr>
          <w:rFonts w:ascii="Arial" w:hAnsi="Arial" w:cs="Arial"/>
          <w:color w:val="262324"/>
          <w:sz w:val="20"/>
          <w:szCs w:val="20"/>
        </w:rPr>
        <w:t>d</w:t>
      </w:r>
      <w:r w:rsidR="00342062" w:rsidRPr="00773662">
        <w:rPr>
          <w:rFonts w:ascii="Arial" w:hAnsi="Arial" w:cs="Arial"/>
          <w:color w:val="262324"/>
          <w:sz w:val="20"/>
          <w:szCs w:val="20"/>
        </w:rPr>
        <w:t>íla. Součástí ceny jsou i aktualizace softwarového vybavení. V rámci předání softwarového vybavení budou předány i nezbytné kódy a hesla pro řádnou funkci</w:t>
      </w:r>
      <w:r>
        <w:rPr>
          <w:rFonts w:ascii="Arial" w:hAnsi="Arial" w:cs="Arial"/>
          <w:color w:val="262324"/>
          <w:sz w:val="20"/>
          <w:szCs w:val="20"/>
        </w:rPr>
        <w:t>;</w:t>
      </w:r>
    </w:p>
    <w:p w14:paraId="0C95CAC7" w14:textId="3B370406" w:rsidR="001531E6"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odání Místního provozně bezpečnostního předpisu pro FVE, který bude obsahovat zejména základní popis zařízení, povinnosti pro zaměstnance objednatele a z toho vyplývající úkony, údržba, lhůty servisu (plán údržby), jak postupovat pro zajištění zařízení při odstávce/servisu, tedy jak manipulovat se zařízením (co vypnout, zkratovat atd.) a bezpečně předat, jak postupovat při nouzovém odstavení FVE, požáru, zkratu atd</w:t>
      </w:r>
      <w:r>
        <w:rPr>
          <w:rFonts w:ascii="Arial" w:hAnsi="Arial" w:cs="Arial"/>
          <w:color w:val="262324"/>
          <w:sz w:val="20"/>
          <w:szCs w:val="20"/>
        </w:rPr>
        <w:t>;</w:t>
      </w:r>
    </w:p>
    <w:p w14:paraId="3A144B6F" w14:textId="118E67AF"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řípadně jiné dokumentace, certifikace, protokoly, zkoušky, posudky a jiné služby, které jsou nezbytné k řádnému provedení </w:t>
      </w:r>
      <w:r>
        <w:rPr>
          <w:rFonts w:ascii="Arial" w:hAnsi="Arial" w:cs="Arial"/>
          <w:color w:val="262324"/>
          <w:sz w:val="20"/>
          <w:szCs w:val="20"/>
        </w:rPr>
        <w:t>d</w:t>
      </w:r>
      <w:r w:rsidR="00342062" w:rsidRPr="00773662">
        <w:rPr>
          <w:rFonts w:ascii="Arial" w:hAnsi="Arial" w:cs="Arial"/>
          <w:color w:val="262324"/>
          <w:sz w:val="20"/>
          <w:szCs w:val="20"/>
        </w:rPr>
        <w:t>íla v rámci požadavků právních předpisů České republiky a Evropské unie.</w:t>
      </w:r>
    </w:p>
    <w:p w14:paraId="41743C22" w14:textId="4B92C68E" w:rsidR="006E4EBD" w:rsidRDefault="006E4EBD">
      <w:pPr>
        <w:pStyle w:val="Standard"/>
        <w:numPr>
          <w:ilvl w:val="1"/>
          <w:numId w:val="5"/>
        </w:numPr>
        <w:spacing w:before="240" w:after="240"/>
        <w:jc w:val="both"/>
        <w:rPr>
          <w:rFonts w:ascii="Arial" w:hAnsi="Arial" w:cs="Arial"/>
          <w:color w:val="000000" w:themeColor="text1"/>
          <w:sz w:val="20"/>
          <w:szCs w:val="20"/>
        </w:rPr>
      </w:pPr>
      <w:bookmarkStart w:id="4" w:name="_Hlk140740380"/>
      <w:r w:rsidRPr="008D7D5B">
        <w:rPr>
          <w:rFonts w:ascii="Arial" w:hAnsi="Arial" w:cs="Arial"/>
          <w:b/>
          <w:bCs/>
          <w:color w:val="000000" w:themeColor="text1"/>
          <w:sz w:val="20"/>
          <w:szCs w:val="20"/>
        </w:rPr>
        <w:t>Každý střídač dodaný v rámci díla musí umožnit vzdálené nastavení a sledování parametrů provozu FVE</w:t>
      </w:r>
      <w:r w:rsidR="00E42CC7">
        <w:rPr>
          <w:rFonts w:ascii="Arial" w:hAnsi="Arial" w:cs="Arial"/>
          <w:b/>
          <w:bCs/>
          <w:color w:val="000000" w:themeColor="text1"/>
          <w:sz w:val="20"/>
          <w:szCs w:val="20"/>
        </w:rPr>
        <w:t xml:space="preserve"> – </w:t>
      </w:r>
      <w:r w:rsidRPr="008D7D5B">
        <w:rPr>
          <w:rFonts w:ascii="Arial" w:hAnsi="Arial" w:cs="Arial"/>
          <w:b/>
          <w:bCs/>
          <w:color w:val="000000" w:themeColor="text1"/>
          <w:sz w:val="20"/>
          <w:szCs w:val="20"/>
        </w:rPr>
        <w:t xml:space="preserve">systém musí umožnit alespoň (1) vzdálené odpojení FV panelů, (2) sledování stavu baterií, (3) výkon dodaný FV panely. Zhotovitel v rámci předání hotového díla předá objednateli přístupové údaje uživatelského účtu k elektronickému </w:t>
      </w:r>
      <w:r w:rsidRPr="008D7D5B">
        <w:rPr>
          <w:rFonts w:ascii="Arial" w:hAnsi="Arial" w:cs="Arial"/>
          <w:b/>
          <w:bCs/>
          <w:color w:val="000000" w:themeColor="text1"/>
          <w:sz w:val="20"/>
          <w:szCs w:val="20"/>
        </w:rPr>
        <w:lastRenderedPageBreak/>
        <w:t xml:space="preserve">systému střídače. </w:t>
      </w:r>
      <w:r w:rsidR="00DC699C">
        <w:rPr>
          <w:rFonts w:ascii="Arial" w:hAnsi="Arial" w:cs="Arial"/>
          <w:b/>
          <w:bCs/>
          <w:color w:val="000000" w:themeColor="text1"/>
          <w:sz w:val="20"/>
          <w:szCs w:val="20"/>
        </w:rPr>
        <w:t>Objednatel</w:t>
      </w:r>
      <w:r w:rsidRPr="008D7D5B">
        <w:rPr>
          <w:rFonts w:ascii="Arial" w:hAnsi="Arial" w:cs="Arial"/>
          <w:b/>
          <w:bCs/>
          <w:color w:val="000000" w:themeColor="text1"/>
          <w:sz w:val="20"/>
          <w:szCs w:val="20"/>
        </w:rPr>
        <w:t xml:space="preserve"> je oprávněn poskytnout přístup k uživatelskému účtu třetí osobě nebo požadovat po zhotoviteli zřízení samostatného účtu pro takovou osobu</w:t>
      </w:r>
      <w:bookmarkEnd w:id="4"/>
      <w:r>
        <w:rPr>
          <w:rFonts w:ascii="Arial" w:hAnsi="Arial" w:cs="Arial"/>
          <w:b/>
          <w:bCs/>
          <w:color w:val="000000" w:themeColor="text1"/>
          <w:sz w:val="20"/>
          <w:szCs w:val="20"/>
        </w:rPr>
        <w:t>.</w:t>
      </w:r>
    </w:p>
    <w:p w14:paraId="60B29E17" w14:textId="36E31A49"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F418C5">
        <w:rPr>
          <w:rFonts w:ascii="Arial" w:hAnsi="Arial" w:cs="Arial"/>
          <w:color w:val="000000" w:themeColor="text1"/>
          <w:sz w:val="20"/>
          <w:szCs w:val="20"/>
        </w:rPr>
        <w:t xml:space="preserve">Veškeré změny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jež </w:t>
      </w:r>
      <w:r w:rsidR="00F418C5">
        <w:rPr>
          <w:rFonts w:ascii="Arial" w:hAnsi="Arial" w:cs="Arial"/>
          <w:color w:val="000000" w:themeColor="text1"/>
          <w:sz w:val="20"/>
          <w:szCs w:val="20"/>
        </w:rPr>
        <w:t>o</w:t>
      </w:r>
      <w:r w:rsidRPr="00F418C5">
        <w:rPr>
          <w:rFonts w:ascii="Arial" w:hAnsi="Arial" w:cs="Arial"/>
          <w:color w:val="000000" w:themeColor="text1"/>
          <w:sz w:val="20"/>
          <w:szCs w:val="20"/>
        </w:rPr>
        <w:t xml:space="preserve">bjednatel bude požadovat po </w:t>
      </w:r>
      <w:r w:rsidR="00F418C5">
        <w:rPr>
          <w:rFonts w:ascii="Arial" w:hAnsi="Arial" w:cs="Arial"/>
          <w:color w:val="000000" w:themeColor="text1"/>
          <w:sz w:val="20"/>
          <w:szCs w:val="20"/>
        </w:rPr>
        <w:t>z</w:t>
      </w:r>
      <w:r w:rsidRPr="00F418C5">
        <w:rPr>
          <w:rFonts w:ascii="Arial" w:hAnsi="Arial" w:cs="Arial"/>
          <w:color w:val="000000" w:themeColor="text1"/>
          <w:sz w:val="20"/>
          <w:szCs w:val="20"/>
        </w:rPr>
        <w:t xml:space="preserve">hotoviteli, budou před jejich uskutečněním odsouhlaseny formou písemného a podepsaného dodatku k této </w:t>
      </w:r>
      <w:r w:rsidR="00F418C5">
        <w:rPr>
          <w:rFonts w:ascii="Arial" w:hAnsi="Arial" w:cs="Arial"/>
          <w:color w:val="000000" w:themeColor="text1"/>
          <w:sz w:val="20"/>
          <w:szCs w:val="20"/>
        </w:rPr>
        <w:t>s</w:t>
      </w:r>
      <w:r w:rsidRPr="00F418C5">
        <w:rPr>
          <w:rFonts w:ascii="Arial" w:hAnsi="Arial" w:cs="Arial"/>
          <w:color w:val="000000" w:themeColor="text1"/>
          <w:sz w:val="20"/>
          <w:szCs w:val="20"/>
        </w:rPr>
        <w:t xml:space="preserve">mlouvě, který bude obsahovat identifikaci změn, způsob jejich provedení, termíny provedení a cenu těchto změn ve vazbě na změnu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navrhne ocenění změn podle cen použitých pro kalkulaci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bere na vědomí, že veškeré změny </w:t>
      </w:r>
      <w:r w:rsidR="00F418C5">
        <w:rPr>
          <w:rFonts w:ascii="Arial" w:hAnsi="Arial" w:cs="Arial"/>
          <w:color w:val="000000" w:themeColor="text1"/>
          <w:sz w:val="20"/>
          <w:szCs w:val="20"/>
        </w:rPr>
        <w:t>s</w:t>
      </w:r>
      <w:r w:rsidRPr="00F418C5">
        <w:rPr>
          <w:rFonts w:ascii="Arial" w:hAnsi="Arial" w:cs="Arial"/>
          <w:color w:val="000000" w:themeColor="text1"/>
          <w:sz w:val="20"/>
          <w:szCs w:val="20"/>
        </w:rPr>
        <w:t>mlouvy musí proběhnout v souladu s ustanovením zákona č. 134/2016 Sb., o zadávání veřejných zakázek, zejména s ustanovením jeho § 222. Pokud není uzavřen písemný dodatek má se za to, že veškeré realizované práce a dodávky byly zahrnuty v předmětu plnění a ve sjednané ceně.</w:t>
      </w:r>
    </w:p>
    <w:p w14:paraId="0B03391F" w14:textId="3715B528"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se dále zavazuje provést na svůj náklad a své nebezpečí i všechna plnění a veškeré práce, dodávky, či další činnosti, byť nejsou v této </w:t>
      </w:r>
      <w:r w:rsidR="00F418C5">
        <w:rPr>
          <w:rFonts w:ascii="Arial" w:hAnsi="Arial" w:cs="Arial"/>
          <w:color w:val="000000" w:themeColor="text1"/>
          <w:sz w:val="20"/>
          <w:szCs w:val="20"/>
        </w:rPr>
        <w:t>s</w:t>
      </w:r>
      <w:r w:rsidRPr="00717325">
        <w:rPr>
          <w:rFonts w:ascii="Arial" w:hAnsi="Arial" w:cs="Arial"/>
          <w:color w:val="000000" w:themeColor="text1"/>
          <w:sz w:val="20"/>
          <w:szCs w:val="20"/>
        </w:rPr>
        <w:t xml:space="preserve">mlouvě výslovně uvedené, pokud jejich provedení je, nebo se stane, nezbytným k provedení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w:t>
      </w:r>
    </w:p>
    <w:p w14:paraId="100C09E1" w14:textId="79E58EBD"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Jestliže nevhodnost, nedostatky, neúplnost, či chyby</w:t>
      </w:r>
      <w:r w:rsidR="00F418C5">
        <w:rPr>
          <w:rFonts w:ascii="Arial" w:hAnsi="Arial" w:cs="Arial"/>
          <w:color w:val="000000" w:themeColor="text1"/>
          <w:sz w:val="20"/>
          <w:szCs w:val="20"/>
        </w:rPr>
        <w:t xml:space="preserve"> zadávacích podmínek řízení veřejné </w:t>
      </w:r>
      <w:r w:rsidRPr="00717325">
        <w:rPr>
          <w:rFonts w:ascii="Arial" w:hAnsi="Arial" w:cs="Arial"/>
          <w:color w:val="000000" w:themeColor="text1"/>
          <w:sz w:val="20"/>
          <w:szCs w:val="20"/>
        </w:rPr>
        <w:t xml:space="preserve">překážejí v řádném provádění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íla, je </w:t>
      </w:r>
      <w:r w:rsidR="00F418C5">
        <w:rPr>
          <w:rFonts w:ascii="Arial" w:hAnsi="Arial" w:cs="Arial"/>
          <w:color w:val="000000" w:themeColor="text1"/>
          <w:sz w:val="20"/>
          <w:szCs w:val="20"/>
        </w:rPr>
        <w:t>z</w:t>
      </w:r>
      <w:r w:rsidRPr="00717325">
        <w:rPr>
          <w:rFonts w:ascii="Arial" w:hAnsi="Arial" w:cs="Arial"/>
          <w:color w:val="000000" w:themeColor="text1"/>
          <w:sz w:val="20"/>
          <w:szCs w:val="20"/>
        </w:rPr>
        <w:t xml:space="preserve">hotovitel povinen o této skutečnosti </w:t>
      </w:r>
      <w:r w:rsidR="00F418C5">
        <w:rPr>
          <w:rFonts w:ascii="Arial" w:hAnsi="Arial" w:cs="Arial"/>
          <w:color w:val="000000" w:themeColor="text1"/>
          <w:sz w:val="20"/>
          <w:szCs w:val="20"/>
        </w:rPr>
        <w:t>bezodkladně</w:t>
      </w:r>
      <w:r w:rsidRPr="00717325">
        <w:rPr>
          <w:rFonts w:ascii="Arial" w:hAnsi="Arial" w:cs="Arial"/>
          <w:color w:val="000000" w:themeColor="text1"/>
          <w:sz w:val="20"/>
          <w:szCs w:val="20"/>
        </w:rPr>
        <w:t xml:space="preserve"> písemně informovat oprávněného zástupce </w:t>
      </w:r>
      <w:r w:rsidR="00F418C5">
        <w:rPr>
          <w:rFonts w:ascii="Arial" w:hAnsi="Arial" w:cs="Arial"/>
          <w:color w:val="000000" w:themeColor="text1"/>
          <w:sz w:val="20"/>
          <w:szCs w:val="20"/>
        </w:rPr>
        <w:t>o</w:t>
      </w:r>
      <w:r w:rsidRPr="00717325">
        <w:rPr>
          <w:rFonts w:ascii="Arial" w:hAnsi="Arial" w:cs="Arial"/>
          <w:color w:val="000000" w:themeColor="text1"/>
          <w:sz w:val="20"/>
          <w:szCs w:val="20"/>
        </w:rPr>
        <w:t>bjednatele</w:t>
      </w:r>
      <w:r w:rsidR="00F418C5">
        <w:rPr>
          <w:rFonts w:ascii="Arial" w:hAnsi="Arial" w:cs="Arial"/>
          <w:color w:val="000000" w:themeColor="text1"/>
          <w:sz w:val="20"/>
          <w:szCs w:val="20"/>
        </w:rPr>
        <w:t xml:space="preserve">, přičemž </w:t>
      </w:r>
      <w:r w:rsidRPr="00717325">
        <w:rPr>
          <w:rFonts w:ascii="Arial" w:hAnsi="Arial" w:cs="Arial"/>
          <w:color w:val="000000" w:themeColor="text1"/>
          <w:sz w:val="20"/>
          <w:szCs w:val="20"/>
        </w:rPr>
        <w:t>podrobně pop</w:t>
      </w:r>
      <w:r w:rsidR="00F418C5">
        <w:rPr>
          <w:rFonts w:ascii="Arial" w:hAnsi="Arial" w:cs="Arial"/>
          <w:color w:val="000000" w:themeColor="text1"/>
          <w:sz w:val="20"/>
          <w:szCs w:val="20"/>
        </w:rPr>
        <w:t>íše</w:t>
      </w:r>
      <w:r w:rsidRPr="00717325">
        <w:rPr>
          <w:rFonts w:ascii="Arial" w:hAnsi="Arial" w:cs="Arial"/>
          <w:color w:val="000000" w:themeColor="text1"/>
          <w:sz w:val="20"/>
          <w:szCs w:val="20"/>
        </w:rPr>
        <w:t xml:space="preserve"> problémy bránící v pokračování realizace </w:t>
      </w:r>
      <w:r w:rsidR="005163E8">
        <w:rPr>
          <w:rFonts w:ascii="Arial" w:hAnsi="Arial" w:cs="Arial"/>
          <w:color w:val="000000" w:themeColor="text1"/>
          <w:sz w:val="20"/>
          <w:szCs w:val="20"/>
        </w:rPr>
        <w:t>d</w:t>
      </w:r>
      <w:r w:rsidRPr="00717325">
        <w:rPr>
          <w:rFonts w:ascii="Arial" w:hAnsi="Arial" w:cs="Arial"/>
          <w:color w:val="000000" w:themeColor="text1"/>
          <w:sz w:val="20"/>
          <w:szCs w:val="20"/>
        </w:rPr>
        <w:t xml:space="preserve">íla. </w:t>
      </w:r>
    </w:p>
    <w:p w14:paraId="1444C4A0" w14:textId="64E765F2"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je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ílo v souladu s obecně závaznými právními předpisy. Zhotovitel je dále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ílo v souladu s platnými ČSN, převzatými EN, ČSN ISO, ČSN IEC (dále také jako „</w:t>
      </w:r>
      <w:r w:rsidR="00F418C5">
        <w:rPr>
          <w:rFonts w:ascii="Arial" w:hAnsi="Arial" w:cs="Arial"/>
          <w:color w:val="000000" w:themeColor="text1"/>
          <w:sz w:val="20"/>
          <w:szCs w:val="20"/>
        </w:rPr>
        <w:t>n</w:t>
      </w:r>
      <w:r w:rsidRPr="00717325">
        <w:rPr>
          <w:rFonts w:ascii="Arial" w:hAnsi="Arial" w:cs="Arial"/>
          <w:color w:val="000000" w:themeColor="text1"/>
          <w:sz w:val="20"/>
          <w:szCs w:val="20"/>
        </w:rPr>
        <w:t xml:space="preserve">ormy“). </w:t>
      </w:r>
    </w:p>
    <w:p w14:paraId="56ED1F0D" w14:textId="5A0F6BB3" w:rsidR="00B20F6B" w:rsidRPr="00AE41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E4167">
        <w:rPr>
          <w:rFonts w:ascii="Arial" w:hAnsi="Arial" w:cs="Arial"/>
          <w:b/>
          <w:bCs/>
          <w:color w:val="000000" w:themeColor="text1"/>
          <w:sz w:val="20"/>
          <w:szCs w:val="20"/>
        </w:rPr>
        <w:t xml:space="preserve">Termíny </w:t>
      </w:r>
      <w:r w:rsidR="00AE4167">
        <w:rPr>
          <w:rFonts w:ascii="Arial" w:hAnsi="Arial" w:cs="Arial"/>
          <w:b/>
          <w:bCs/>
          <w:color w:val="000000" w:themeColor="text1"/>
          <w:sz w:val="20"/>
          <w:szCs w:val="20"/>
        </w:rPr>
        <w:t xml:space="preserve">a místo </w:t>
      </w:r>
      <w:r w:rsidRPr="00AE4167">
        <w:rPr>
          <w:rFonts w:ascii="Arial" w:hAnsi="Arial" w:cs="Arial"/>
          <w:b/>
          <w:bCs/>
          <w:color w:val="000000" w:themeColor="text1"/>
          <w:sz w:val="20"/>
          <w:szCs w:val="20"/>
        </w:rPr>
        <w:t xml:space="preserve">realizace </w:t>
      </w:r>
      <w:r w:rsidR="00AE4167">
        <w:rPr>
          <w:rFonts w:ascii="Arial" w:hAnsi="Arial" w:cs="Arial"/>
          <w:b/>
          <w:bCs/>
          <w:color w:val="000000" w:themeColor="text1"/>
          <w:sz w:val="20"/>
          <w:szCs w:val="20"/>
        </w:rPr>
        <w:t>d</w:t>
      </w:r>
      <w:r w:rsidRPr="00AE4167">
        <w:rPr>
          <w:rFonts w:ascii="Arial" w:hAnsi="Arial" w:cs="Arial"/>
          <w:b/>
          <w:bCs/>
          <w:color w:val="000000" w:themeColor="text1"/>
          <w:sz w:val="20"/>
          <w:szCs w:val="20"/>
        </w:rPr>
        <w:t>íla</w:t>
      </w:r>
    </w:p>
    <w:p w14:paraId="21E19AC3" w14:textId="4465ABF6"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provést </w:t>
      </w:r>
      <w:r w:rsidR="00AE4167" w:rsidRPr="00AE4167">
        <w:rPr>
          <w:rFonts w:ascii="Arial" w:hAnsi="Arial" w:cs="Arial"/>
          <w:color w:val="000000" w:themeColor="text1"/>
          <w:sz w:val="20"/>
          <w:szCs w:val="20"/>
        </w:rPr>
        <w:t>d</w:t>
      </w:r>
      <w:r w:rsidRPr="00AE4167">
        <w:rPr>
          <w:rFonts w:ascii="Arial" w:hAnsi="Arial" w:cs="Arial"/>
          <w:color w:val="000000" w:themeColor="text1"/>
          <w:sz w:val="20"/>
          <w:szCs w:val="20"/>
        </w:rPr>
        <w:t xml:space="preserve">ílo </w:t>
      </w:r>
      <w:r w:rsidR="000A2CAD" w:rsidRPr="00F86F02">
        <w:rPr>
          <w:rFonts w:ascii="Arial" w:hAnsi="Arial" w:cs="Arial"/>
          <w:color w:val="000000" w:themeColor="text1"/>
          <w:sz w:val="20"/>
          <w:szCs w:val="20"/>
        </w:rPr>
        <w:t xml:space="preserve">nejpozději </w:t>
      </w:r>
      <w:r w:rsidR="00B86CFC">
        <w:rPr>
          <w:rFonts w:ascii="Arial" w:hAnsi="Arial" w:cs="Arial"/>
          <w:b/>
          <w:bCs/>
          <w:color w:val="000000" w:themeColor="text1"/>
          <w:sz w:val="20"/>
          <w:szCs w:val="20"/>
        </w:rPr>
        <w:t>31. 8. 2025</w:t>
      </w:r>
    </w:p>
    <w:p w14:paraId="44DE70AE" w14:textId="4567C664"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Předání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bez vad a nedodělků proběhne na základě </w:t>
      </w:r>
      <w:r w:rsidR="00AE4167">
        <w:rPr>
          <w:rFonts w:ascii="Arial" w:hAnsi="Arial" w:cs="Arial"/>
          <w:color w:val="000000" w:themeColor="text1"/>
          <w:sz w:val="20"/>
          <w:szCs w:val="20"/>
        </w:rPr>
        <w:t>p</w:t>
      </w:r>
      <w:r w:rsidRPr="00AE4167">
        <w:rPr>
          <w:rFonts w:ascii="Arial" w:hAnsi="Arial" w:cs="Arial"/>
          <w:color w:val="000000" w:themeColor="text1"/>
          <w:sz w:val="20"/>
          <w:szCs w:val="20"/>
        </w:rPr>
        <w:t xml:space="preserve">ředávacího protokolu a splnění všech podmínek dle této </w:t>
      </w:r>
      <w:r w:rsidR="000A2CAD">
        <w:rPr>
          <w:rFonts w:ascii="Arial" w:hAnsi="Arial" w:cs="Arial"/>
          <w:color w:val="000000" w:themeColor="text1"/>
          <w:sz w:val="20"/>
          <w:szCs w:val="20"/>
        </w:rPr>
        <w:t>s</w:t>
      </w:r>
      <w:r w:rsidRPr="00AE4167">
        <w:rPr>
          <w:rFonts w:ascii="Arial" w:hAnsi="Arial" w:cs="Arial"/>
          <w:color w:val="000000" w:themeColor="text1"/>
          <w:sz w:val="20"/>
          <w:szCs w:val="20"/>
        </w:rPr>
        <w:t>mlouvy</w:t>
      </w:r>
      <w:r w:rsidR="000A2CAD">
        <w:rPr>
          <w:rFonts w:ascii="Arial" w:hAnsi="Arial" w:cs="Arial"/>
          <w:color w:val="000000" w:themeColor="text1"/>
          <w:sz w:val="20"/>
          <w:szCs w:val="20"/>
        </w:rPr>
        <w:t>.</w:t>
      </w:r>
    </w:p>
    <w:p w14:paraId="12150868" w14:textId="1DCD2358" w:rsidR="00702142" w:rsidRPr="00702142" w:rsidRDefault="00702142" w:rsidP="00702142">
      <w:pPr>
        <w:pStyle w:val="Standard"/>
        <w:numPr>
          <w:ilvl w:val="1"/>
          <w:numId w:val="5"/>
        </w:numPr>
        <w:spacing w:before="240" w:after="240"/>
        <w:jc w:val="both"/>
        <w:rPr>
          <w:rFonts w:ascii="Arial" w:hAnsi="Arial" w:cs="Arial"/>
          <w:color w:val="000000" w:themeColor="text1"/>
          <w:sz w:val="20"/>
          <w:szCs w:val="20"/>
        </w:rPr>
      </w:pPr>
      <w:r w:rsidRPr="00702142">
        <w:rPr>
          <w:rFonts w:ascii="Arial" w:hAnsi="Arial" w:cs="Arial"/>
          <w:color w:val="000000" w:themeColor="text1"/>
          <w:sz w:val="20"/>
          <w:szCs w:val="20"/>
        </w:rPr>
        <w:t>Místem plnění j</w:t>
      </w:r>
      <w:r w:rsidR="001317F5">
        <w:rPr>
          <w:rFonts w:ascii="Arial" w:hAnsi="Arial" w:cs="Arial"/>
          <w:color w:val="000000" w:themeColor="text1"/>
          <w:sz w:val="20"/>
          <w:szCs w:val="20"/>
        </w:rPr>
        <w:t>sou tyto objekty</w:t>
      </w:r>
      <w:r w:rsidRPr="00702142">
        <w:rPr>
          <w:rFonts w:ascii="Arial" w:hAnsi="Arial" w:cs="Arial"/>
          <w:color w:val="000000" w:themeColor="text1"/>
          <w:sz w:val="20"/>
          <w:szCs w:val="20"/>
        </w:rPr>
        <w:t xml:space="preserve">: </w:t>
      </w:r>
    </w:p>
    <w:tbl>
      <w:tblPr>
        <w:tblStyle w:val="Mkatabulky"/>
        <w:tblW w:w="0" w:type="auto"/>
        <w:tblInd w:w="562" w:type="dxa"/>
        <w:tblLook w:val="04A0" w:firstRow="1" w:lastRow="0" w:firstColumn="1" w:lastColumn="0" w:noHBand="0" w:noVBand="1"/>
      </w:tblPr>
      <w:tblGrid>
        <w:gridCol w:w="993"/>
        <w:gridCol w:w="3143"/>
        <w:gridCol w:w="2990"/>
        <w:gridCol w:w="1372"/>
      </w:tblGrid>
      <w:tr w:rsidR="001317F5" w:rsidRPr="003B0C7A" w14:paraId="3C517252" w14:textId="77777777" w:rsidTr="0087608A">
        <w:tc>
          <w:tcPr>
            <w:tcW w:w="993" w:type="dxa"/>
            <w:shd w:val="clear" w:color="auto" w:fill="F2F2F2" w:themeFill="background1" w:themeFillShade="F2"/>
          </w:tcPr>
          <w:p w14:paraId="72F79055" w14:textId="77777777" w:rsidR="001317F5" w:rsidRPr="003B0C7A" w:rsidRDefault="001317F5" w:rsidP="004C1CFF">
            <w:pPr>
              <w:pStyle w:val="paragraph"/>
              <w:widowControl w:val="0"/>
              <w:spacing w:before="120" w:after="120" w:line="240" w:lineRule="auto"/>
              <w:ind w:left="0"/>
              <w:rPr>
                <w:sz w:val="18"/>
                <w:szCs w:val="18"/>
              </w:rPr>
            </w:pPr>
            <w:bookmarkStart w:id="5" w:name="_Hlk137798427"/>
            <w:r w:rsidRPr="003B0C7A">
              <w:rPr>
                <w:sz w:val="18"/>
                <w:szCs w:val="18"/>
              </w:rPr>
              <w:t>Objekt</w:t>
            </w:r>
          </w:p>
        </w:tc>
        <w:tc>
          <w:tcPr>
            <w:tcW w:w="3143" w:type="dxa"/>
            <w:shd w:val="clear" w:color="auto" w:fill="F2F2F2" w:themeFill="background1" w:themeFillShade="F2"/>
          </w:tcPr>
          <w:p w14:paraId="1E69109B" w14:textId="77777777" w:rsidR="001317F5" w:rsidRPr="003B0C7A" w:rsidRDefault="001317F5" w:rsidP="004C1CFF">
            <w:pPr>
              <w:pStyle w:val="paragraph"/>
              <w:widowControl w:val="0"/>
              <w:spacing w:before="120" w:after="120" w:line="240" w:lineRule="auto"/>
              <w:ind w:left="0"/>
              <w:rPr>
                <w:sz w:val="18"/>
                <w:szCs w:val="18"/>
              </w:rPr>
            </w:pPr>
            <w:r w:rsidRPr="003B0C7A">
              <w:rPr>
                <w:sz w:val="18"/>
                <w:szCs w:val="18"/>
              </w:rPr>
              <w:t>Adresa</w:t>
            </w:r>
          </w:p>
        </w:tc>
        <w:tc>
          <w:tcPr>
            <w:tcW w:w="2990" w:type="dxa"/>
            <w:shd w:val="clear" w:color="auto" w:fill="F2F2F2" w:themeFill="background1" w:themeFillShade="F2"/>
          </w:tcPr>
          <w:p w14:paraId="3FAECA5F" w14:textId="77777777" w:rsidR="001317F5" w:rsidRPr="003B0C7A" w:rsidRDefault="001317F5" w:rsidP="004C1CFF">
            <w:pPr>
              <w:pStyle w:val="paragraph"/>
              <w:widowControl w:val="0"/>
              <w:spacing w:before="120" w:after="120" w:line="240" w:lineRule="auto"/>
              <w:ind w:left="0"/>
              <w:rPr>
                <w:sz w:val="18"/>
                <w:szCs w:val="18"/>
              </w:rPr>
            </w:pPr>
            <w:r w:rsidRPr="003B0C7A">
              <w:rPr>
                <w:sz w:val="18"/>
                <w:szCs w:val="18"/>
              </w:rPr>
              <w:t>Katastrální území</w:t>
            </w:r>
          </w:p>
        </w:tc>
        <w:tc>
          <w:tcPr>
            <w:tcW w:w="1372" w:type="dxa"/>
            <w:shd w:val="clear" w:color="auto" w:fill="F2F2F2" w:themeFill="background1" w:themeFillShade="F2"/>
          </w:tcPr>
          <w:p w14:paraId="2F9683F7" w14:textId="77777777" w:rsidR="001317F5" w:rsidRPr="003B0C7A" w:rsidRDefault="001317F5" w:rsidP="004C1CFF">
            <w:pPr>
              <w:pStyle w:val="paragraph"/>
              <w:widowControl w:val="0"/>
              <w:spacing w:before="120" w:after="120" w:line="240" w:lineRule="auto"/>
              <w:ind w:left="0"/>
              <w:rPr>
                <w:sz w:val="18"/>
                <w:szCs w:val="18"/>
              </w:rPr>
            </w:pPr>
            <w:r w:rsidRPr="003B0C7A">
              <w:rPr>
                <w:sz w:val="18"/>
                <w:szCs w:val="18"/>
              </w:rPr>
              <w:t>Parcelní číslo</w:t>
            </w:r>
          </w:p>
        </w:tc>
      </w:tr>
      <w:tr w:rsidR="0087608A" w:rsidRPr="003B0C7A" w14:paraId="57A040F9" w14:textId="77777777" w:rsidTr="0087608A">
        <w:tc>
          <w:tcPr>
            <w:tcW w:w="993" w:type="dxa"/>
          </w:tcPr>
          <w:p w14:paraId="1B9B9A98" w14:textId="25C7A017" w:rsidR="0087608A" w:rsidRPr="0080293E" w:rsidRDefault="0087608A" w:rsidP="0087608A">
            <w:pPr>
              <w:pStyle w:val="paragraph"/>
              <w:widowControl w:val="0"/>
              <w:spacing w:before="120" w:after="120" w:line="240" w:lineRule="auto"/>
              <w:ind w:left="0"/>
              <w:rPr>
                <w:sz w:val="18"/>
                <w:szCs w:val="18"/>
              </w:rPr>
            </w:pPr>
            <w:r w:rsidRPr="0080293E">
              <w:rPr>
                <w:sz w:val="18"/>
                <w:szCs w:val="18"/>
              </w:rPr>
              <w:t>01</w:t>
            </w:r>
          </w:p>
        </w:tc>
        <w:tc>
          <w:tcPr>
            <w:tcW w:w="3143" w:type="dxa"/>
          </w:tcPr>
          <w:p w14:paraId="3B8674CA" w14:textId="72FCBFD6" w:rsidR="0087608A" w:rsidRPr="00D15FE3" w:rsidRDefault="0080293E" w:rsidP="0087608A">
            <w:pPr>
              <w:pStyle w:val="paragraph"/>
              <w:widowControl w:val="0"/>
              <w:spacing w:before="120" w:after="120" w:line="240" w:lineRule="auto"/>
              <w:ind w:left="0"/>
              <w:jc w:val="left"/>
              <w:rPr>
                <w:sz w:val="18"/>
                <w:szCs w:val="18"/>
                <w:highlight w:val="yellow"/>
              </w:rPr>
            </w:pPr>
            <w:r w:rsidRPr="0080293E">
              <w:rPr>
                <w:sz w:val="18"/>
                <w:szCs w:val="18"/>
              </w:rPr>
              <w:t>Štěpánov nad Svratkou</w:t>
            </w:r>
            <w:r>
              <w:rPr>
                <w:sz w:val="18"/>
                <w:szCs w:val="18"/>
              </w:rPr>
              <w:t xml:space="preserve"> 23, </w:t>
            </w:r>
            <w:r w:rsidRPr="0080293E">
              <w:rPr>
                <w:sz w:val="18"/>
                <w:szCs w:val="18"/>
              </w:rPr>
              <w:t>592 63 Štěpánov nad Svratkou</w:t>
            </w:r>
          </w:p>
        </w:tc>
        <w:tc>
          <w:tcPr>
            <w:tcW w:w="2990" w:type="dxa"/>
          </w:tcPr>
          <w:p w14:paraId="303B2C5F" w14:textId="062A1EE2" w:rsidR="0087608A" w:rsidRPr="00D15FE3" w:rsidRDefault="0080293E" w:rsidP="0087608A">
            <w:pPr>
              <w:pStyle w:val="paragraph"/>
              <w:widowControl w:val="0"/>
              <w:tabs>
                <w:tab w:val="left" w:pos="1013"/>
              </w:tabs>
              <w:spacing w:before="120" w:after="120" w:line="240" w:lineRule="auto"/>
              <w:ind w:left="0"/>
              <w:jc w:val="left"/>
              <w:rPr>
                <w:sz w:val="18"/>
                <w:szCs w:val="18"/>
                <w:highlight w:val="yellow"/>
              </w:rPr>
            </w:pPr>
            <w:r w:rsidRPr="0080293E">
              <w:rPr>
                <w:sz w:val="18"/>
                <w:szCs w:val="18"/>
              </w:rPr>
              <w:t>Štěpánov nad Svratkou [763462]</w:t>
            </w:r>
          </w:p>
        </w:tc>
        <w:tc>
          <w:tcPr>
            <w:tcW w:w="1372" w:type="dxa"/>
          </w:tcPr>
          <w:p w14:paraId="6921FAD2" w14:textId="2A654EE6" w:rsidR="0087608A" w:rsidRPr="00D15FE3" w:rsidRDefault="0087608A" w:rsidP="0087608A">
            <w:pPr>
              <w:pStyle w:val="paragraph"/>
              <w:widowControl w:val="0"/>
              <w:spacing w:before="120" w:after="120" w:line="240" w:lineRule="auto"/>
              <w:ind w:left="0"/>
              <w:rPr>
                <w:sz w:val="18"/>
                <w:szCs w:val="18"/>
                <w:highlight w:val="yellow"/>
              </w:rPr>
            </w:pPr>
            <w:r w:rsidRPr="0080293E">
              <w:rPr>
                <w:sz w:val="18"/>
                <w:szCs w:val="18"/>
              </w:rPr>
              <w:t xml:space="preserve">st. </w:t>
            </w:r>
            <w:r w:rsidR="0080293E">
              <w:rPr>
                <w:sz w:val="18"/>
                <w:szCs w:val="18"/>
              </w:rPr>
              <w:t>23</w:t>
            </w:r>
          </w:p>
        </w:tc>
      </w:tr>
      <w:tr w:rsidR="0080293E" w:rsidRPr="003B0C7A" w14:paraId="1BEFF3BD" w14:textId="77777777" w:rsidTr="0087608A">
        <w:tc>
          <w:tcPr>
            <w:tcW w:w="993" w:type="dxa"/>
          </w:tcPr>
          <w:p w14:paraId="52044A9C" w14:textId="09FC3316" w:rsidR="0080293E" w:rsidRPr="0080293E" w:rsidRDefault="0080293E" w:rsidP="0080293E">
            <w:pPr>
              <w:pStyle w:val="paragraph"/>
              <w:widowControl w:val="0"/>
              <w:spacing w:before="120" w:after="120" w:line="240" w:lineRule="auto"/>
              <w:ind w:left="0"/>
              <w:rPr>
                <w:sz w:val="18"/>
                <w:szCs w:val="18"/>
              </w:rPr>
            </w:pPr>
            <w:r w:rsidRPr="0080293E">
              <w:rPr>
                <w:sz w:val="18"/>
                <w:szCs w:val="18"/>
              </w:rPr>
              <w:t>02</w:t>
            </w:r>
          </w:p>
        </w:tc>
        <w:tc>
          <w:tcPr>
            <w:tcW w:w="3143" w:type="dxa"/>
          </w:tcPr>
          <w:p w14:paraId="09AF3611" w14:textId="149A45DE" w:rsidR="0080293E" w:rsidRPr="0080293E" w:rsidRDefault="0080293E" w:rsidP="0080293E">
            <w:pPr>
              <w:pStyle w:val="paragraph"/>
              <w:widowControl w:val="0"/>
              <w:spacing w:before="120" w:after="120" w:line="240" w:lineRule="auto"/>
              <w:ind w:left="0"/>
              <w:jc w:val="left"/>
              <w:rPr>
                <w:sz w:val="18"/>
                <w:szCs w:val="18"/>
                <w:highlight w:val="yellow"/>
              </w:rPr>
            </w:pPr>
            <w:r w:rsidRPr="0080293E">
              <w:rPr>
                <w:sz w:val="18"/>
                <w:szCs w:val="18"/>
              </w:rPr>
              <w:t>Štěpánov nad Svratkou 153/1, 592 63 Štěpánov nad Svratkou</w:t>
            </w:r>
          </w:p>
        </w:tc>
        <w:tc>
          <w:tcPr>
            <w:tcW w:w="2990" w:type="dxa"/>
          </w:tcPr>
          <w:p w14:paraId="21B9EA2B" w14:textId="0A891FBD" w:rsidR="0080293E" w:rsidRPr="0080293E" w:rsidRDefault="0080293E" w:rsidP="0080293E">
            <w:pPr>
              <w:pStyle w:val="paragraph"/>
              <w:widowControl w:val="0"/>
              <w:tabs>
                <w:tab w:val="left" w:pos="1013"/>
              </w:tabs>
              <w:spacing w:before="120" w:after="120" w:line="240" w:lineRule="auto"/>
              <w:ind w:left="0"/>
              <w:jc w:val="left"/>
              <w:rPr>
                <w:sz w:val="18"/>
                <w:szCs w:val="18"/>
                <w:highlight w:val="yellow"/>
              </w:rPr>
            </w:pPr>
            <w:r w:rsidRPr="0080293E">
              <w:rPr>
                <w:sz w:val="18"/>
                <w:szCs w:val="18"/>
              </w:rPr>
              <w:t>Štěpánov nad Svratkou [763462]</w:t>
            </w:r>
          </w:p>
        </w:tc>
        <w:tc>
          <w:tcPr>
            <w:tcW w:w="1372" w:type="dxa"/>
          </w:tcPr>
          <w:p w14:paraId="74592BBD" w14:textId="4F8EA5FC" w:rsidR="0080293E" w:rsidRPr="0080293E" w:rsidRDefault="0080293E" w:rsidP="0080293E">
            <w:pPr>
              <w:pStyle w:val="paragraph"/>
              <w:widowControl w:val="0"/>
              <w:spacing w:before="120" w:after="120" w:line="240" w:lineRule="auto"/>
              <w:ind w:left="0"/>
              <w:rPr>
                <w:sz w:val="18"/>
                <w:szCs w:val="18"/>
                <w:highlight w:val="yellow"/>
              </w:rPr>
            </w:pPr>
            <w:r w:rsidRPr="0080293E">
              <w:rPr>
                <w:sz w:val="18"/>
                <w:szCs w:val="18"/>
              </w:rPr>
              <w:t>st. 153/1</w:t>
            </w:r>
          </w:p>
        </w:tc>
      </w:tr>
      <w:tr w:rsidR="0080293E" w:rsidRPr="003B0C7A" w14:paraId="3149F163" w14:textId="77777777" w:rsidTr="0087608A">
        <w:tc>
          <w:tcPr>
            <w:tcW w:w="993" w:type="dxa"/>
          </w:tcPr>
          <w:p w14:paraId="7006B193" w14:textId="250ACC3B" w:rsidR="0080293E" w:rsidRPr="0080293E" w:rsidRDefault="0080293E" w:rsidP="0080293E">
            <w:pPr>
              <w:pStyle w:val="paragraph"/>
              <w:widowControl w:val="0"/>
              <w:spacing w:before="120" w:after="120" w:line="240" w:lineRule="auto"/>
              <w:ind w:left="0"/>
              <w:rPr>
                <w:sz w:val="18"/>
                <w:szCs w:val="18"/>
              </w:rPr>
            </w:pPr>
            <w:r w:rsidRPr="0080293E">
              <w:rPr>
                <w:sz w:val="18"/>
                <w:szCs w:val="18"/>
              </w:rPr>
              <w:t>03</w:t>
            </w:r>
          </w:p>
        </w:tc>
        <w:tc>
          <w:tcPr>
            <w:tcW w:w="3143" w:type="dxa"/>
          </w:tcPr>
          <w:p w14:paraId="4BD735E2" w14:textId="43A2D918" w:rsidR="0080293E" w:rsidRPr="0080293E" w:rsidRDefault="0080293E" w:rsidP="0080293E">
            <w:pPr>
              <w:pStyle w:val="paragraph"/>
              <w:widowControl w:val="0"/>
              <w:spacing w:before="120" w:after="120" w:line="240" w:lineRule="auto"/>
              <w:ind w:left="0"/>
              <w:jc w:val="left"/>
              <w:rPr>
                <w:sz w:val="18"/>
                <w:szCs w:val="18"/>
                <w:highlight w:val="yellow"/>
              </w:rPr>
            </w:pPr>
            <w:r w:rsidRPr="0080293E">
              <w:rPr>
                <w:sz w:val="18"/>
                <w:szCs w:val="18"/>
              </w:rPr>
              <w:t>Štěpánov nad Svratkou 144/1, 592 63 Štěpánov nad Svratkou</w:t>
            </w:r>
          </w:p>
        </w:tc>
        <w:tc>
          <w:tcPr>
            <w:tcW w:w="2990" w:type="dxa"/>
          </w:tcPr>
          <w:p w14:paraId="1A3B0515" w14:textId="1A10ED8B" w:rsidR="0080293E" w:rsidRPr="0080293E" w:rsidRDefault="0080293E" w:rsidP="0080293E">
            <w:pPr>
              <w:pStyle w:val="paragraph"/>
              <w:widowControl w:val="0"/>
              <w:tabs>
                <w:tab w:val="left" w:pos="1013"/>
              </w:tabs>
              <w:spacing w:before="120" w:after="120" w:line="240" w:lineRule="auto"/>
              <w:ind w:left="0"/>
              <w:jc w:val="left"/>
              <w:rPr>
                <w:sz w:val="18"/>
                <w:szCs w:val="18"/>
                <w:highlight w:val="yellow"/>
              </w:rPr>
            </w:pPr>
            <w:r w:rsidRPr="0080293E">
              <w:rPr>
                <w:sz w:val="18"/>
                <w:szCs w:val="18"/>
              </w:rPr>
              <w:t>Štěpánov nad Svratkou [763462]</w:t>
            </w:r>
          </w:p>
        </w:tc>
        <w:tc>
          <w:tcPr>
            <w:tcW w:w="1372" w:type="dxa"/>
          </w:tcPr>
          <w:p w14:paraId="653EB245" w14:textId="1675A0AD" w:rsidR="0080293E" w:rsidRPr="0080293E" w:rsidRDefault="0080293E" w:rsidP="0080293E">
            <w:pPr>
              <w:pStyle w:val="paragraph"/>
              <w:widowControl w:val="0"/>
              <w:spacing w:before="120" w:after="120" w:line="240" w:lineRule="auto"/>
              <w:ind w:left="0"/>
              <w:rPr>
                <w:sz w:val="18"/>
                <w:szCs w:val="18"/>
                <w:highlight w:val="yellow"/>
              </w:rPr>
            </w:pPr>
            <w:r w:rsidRPr="0080293E">
              <w:rPr>
                <w:sz w:val="18"/>
                <w:szCs w:val="18"/>
              </w:rPr>
              <w:t>st. 144/1</w:t>
            </w:r>
          </w:p>
        </w:tc>
      </w:tr>
    </w:tbl>
    <w:bookmarkEnd w:id="5"/>
    <w:p w14:paraId="5DF2FB4E" w14:textId="21CD75A5"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bezodkladně informovat </w:t>
      </w:r>
      <w:r w:rsidR="000A2CAD">
        <w:rPr>
          <w:rFonts w:ascii="Arial" w:hAnsi="Arial" w:cs="Arial"/>
          <w:color w:val="000000" w:themeColor="text1"/>
          <w:sz w:val="20"/>
          <w:szCs w:val="20"/>
        </w:rPr>
        <w:t>o</w:t>
      </w:r>
      <w:r w:rsidRPr="00AE4167">
        <w:rPr>
          <w:rFonts w:ascii="Arial" w:hAnsi="Arial" w:cs="Arial"/>
          <w:color w:val="000000" w:themeColor="text1"/>
          <w:sz w:val="20"/>
          <w:szCs w:val="20"/>
        </w:rPr>
        <w:t xml:space="preserve">bjednatele o veškerých okolnostech, které mohou mít vliv na termín a cenu provedení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Objednatel se zavazuje bezodkladně informovat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hotovitele o veškerých vnějších okolnostech, které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 nemůže ovlivnit a které by mohly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hotoviteli zabránit nebo zpomalit provádění </w:t>
      </w:r>
      <w:r w:rsidR="000A2CAD">
        <w:rPr>
          <w:rFonts w:ascii="Arial" w:hAnsi="Arial" w:cs="Arial"/>
          <w:color w:val="000000" w:themeColor="text1"/>
          <w:sz w:val="20"/>
          <w:szCs w:val="20"/>
        </w:rPr>
        <w:t>d</w:t>
      </w:r>
      <w:r w:rsidRPr="00AE4167">
        <w:rPr>
          <w:rFonts w:ascii="Arial" w:hAnsi="Arial" w:cs="Arial"/>
          <w:color w:val="000000" w:themeColor="text1"/>
          <w:sz w:val="20"/>
          <w:szCs w:val="20"/>
        </w:rPr>
        <w:t>íla.</w:t>
      </w:r>
    </w:p>
    <w:p w14:paraId="5B716713" w14:textId="047110C0" w:rsidR="00B20F6B" w:rsidRPr="00871F5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871F52">
        <w:rPr>
          <w:rFonts w:ascii="Arial" w:hAnsi="Arial" w:cs="Arial"/>
          <w:b/>
          <w:bCs/>
          <w:color w:val="000000" w:themeColor="text1"/>
          <w:sz w:val="20"/>
          <w:szCs w:val="20"/>
        </w:rPr>
        <w:t>Cena díla</w:t>
      </w:r>
    </w:p>
    <w:p w14:paraId="149E6246" w14:textId="77777777" w:rsidR="00DF19D1"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Cena </w:t>
      </w:r>
      <w:r w:rsidR="00871F52">
        <w:rPr>
          <w:rFonts w:ascii="Arial" w:hAnsi="Arial" w:cs="Arial"/>
          <w:color w:val="000000" w:themeColor="text1"/>
          <w:sz w:val="20"/>
          <w:szCs w:val="20"/>
        </w:rPr>
        <w:t>díla</w:t>
      </w:r>
      <w:r w:rsidR="00DF19D1">
        <w:rPr>
          <w:rFonts w:ascii="Arial" w:hAnsi="Arial" w:cs="Arial"/>
          <w:color w:val="000000" w:themeColor="text1"/>
          <w:sz w:val="20"/>
          <w:szCs w:val="20"/>
        </w:rPr>
        <w:t xml:space="preserve"> je stanovena na základě nabídky zhotovitele takto:</w:t>
      </w:r>
    </w:p>
    <w:tbl>
      <w:tblPr>
        <w:tblStyle w:val="Mkatabulky"/>
        <w:tblW w:w="0" w:type="auto"/>
        <w:tblInd w:w="704" w:type="dxa"/>
        <w:tblLook w:val="04A0" w:firstRow="1" w:lastRow="0" w:firstColumn="1" w:lastColumn="0" w:noHBand="0" w:noVBand="1"/>
      </w:tblPr>
      <w:tblGrid>
        <w:gridCol w:w="4385"/>
        <w:gridCol w:w="3971"/>
      </w:tblGrid>
      <w:tr w:rsidR="00DF19D1" w:rsidRPr="00DF19D1" w14:paraId="3C3F6973" w14:textId="77777777" w:rsidTr="00DF19D1">
        <w:tc>
          <w:tcPr>
            <w:tcW w:w="4385" w:type="dxa"/>
            <w:shd w:val="clear" w:color="auto" w:fill="D9E2F3" w:themeFill="accent5" w:themeFillTint="33"/>
          </w:tcPr>
          <w:p w14:paraId="4098BDC4"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lastRenderedPageBreak/>
              <w:t xml:space="preserve">Celková cena díla v Kč bez DPH </w:t>
            </w:r>
          </w:p>
        </w:tc>
        <w:tc>
          <w:tcPr>
            <w:tcW w:w="3971" w:type="dxa"/>
          </w:tcPr>
          <w:p w14:paraId="3EB4E198" w14:textId="2816F1B8"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349268B7" w14:textId="77777777" w:rsidTr="00DF19D1">
        <w:tc>
          <w:tcPr>
            <w:tcW w:w="4385" w:type="dxa"/>
            <w:shd w:val="clear" w:color="auto" w:fill="D9E2F3" w:themeFill="accent5" w:themeFillTint="33"/>
          </w:tcPr>
          <w:p w14:paraId="67BD2376"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DPH v Kč samostatně</w:t>
            </w:r>
          </w:p>
        </w:tc>
        <w:tc>
          <w:tcPr>
            <w:tcW w:w="3971" w:type="dxa"/>
          </w:tcPr>
          <w:p w14:paraId="5E065908" w14:textId="30C8EC04"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708C7F56" w14:textId="77777777" w:rsidTr="00DF19D1">
        <w:tc>
          <w:tcPr>
            <w:tcW w:w="4385" w:type="dxa"/>
            <w:shd w:val="clear" w:color="auto" w:fill="D9E2F3" w:themeFill="accent5" w:themeFillTint="33"/>
          </w:tcPr>
          <w:p w14:paraId="6FC80207"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Celková cena díla v Kč včetně DPH</w:t>
            </w:r>
          </w:p>
        </w:tc>
        <w:tc>
          <w:tcPr>
            <w:tcW w:w="3971" w:type="dxa"/>
          </w:tcPr>
          <w:p w14:paraId="6702C6AB" w14:textId="24AE5191"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bl>
    <w:p w14:paraId="35EE2741" w14:textId="720CE6A1" w:rsidR="00B20F6B" w:rsidRPr="00871F52" w:rsidRDefault="00DF19D1">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Daň z přidané hodnoty (DPH) je uvedena dle nabídky zhotovitele v řízení veřejné zakázky. </w:t>
      </w:r>
      <w:r w:rsidR="00342062" w:rsidRPr="00871F52">
        <w:rPr>
          <w:rFonts w:ascii="Arial" w:hAnsi="Arial" w:cs="Arial"/>
          <w:color w:val="000000" w:themeColor="text1"/>
          <w:sz w:val="20"/>
          <w:szCs w:val="20"/>
        </w:rPr>
        <w:t xml:space="preserve">Ke sjednané ceně </w:t>
      </w:r>
      <w:r>
        <w:rPr>
          <w:rFonts w:ascii="Arial" w:hAnsi="Arial" w:cs="Arial"/>
          <w:color w:val="000000" w:themeColor="text1"/>
          <w:sz w:val="20"/>
          <w:szCs w:val="20"/>
        </w:rPr>
        <w:t>d</w:t>
      </w:r>
      <w:r w:rsidR="00342062" w:rsidRPr="00871F52">
        <w:rPr>
          <w:rFonts w:ascii="Arial" w:hAnsi="Arial" w:cs="Arial"/>
          <w:color w:val="000000" w:themeColor="text1"/>
          <w:sz w:val="20"/>
          <w:szCs w:val="20"/>
        </w:rPr>
        <w:t>íla se připočítává procentní sazba daně z přidané hodnoty dle platného zákona o dani z přidané hodnoty, platná v době vyúčtování ceny provedených prací a dodávek.</w:t>
      </w:r>
    </w:p>
    <w:p w14:paraId="1050F025" w14:textId="6BACD727" w:rsidR="00B20F6B" w:rsidRPr="00871F52" w:rsidRDefault="00342062">
      <w:pPr>
        <w:pStyle w:val="Standard"/>
        <w:numPr>
          <w:ilvl w:val="1"/>
          <w:numId w:val="5"/>
        </w:numPr>
        <w:spacing w:before="240" w:after="240"/>
        <w:jc w:val="both"/>
        <w:rPr>
          <w:rFonts w:ascii="Arial" w:hAnsi="Arial" w:cs="Arial"/>
          <w:color w:val="000000" w:themeColor="text1"/>
          <w:sz w:val="20"/>
          <w:szCs w:val="20"/>
        </w:rPr>
      </w:pPr>
      <w:bookmarkStart w:id="6" w:name="_Ref2170791"/>
      <w:r w:rsidRPr="00871F52">
        <w:rPr>
          <w:rFonts w:ascii="Arial" w:hAnsi="Arial" w:cs="Arial"/>
          <w:color w:val="000000" w:themeColor="text1"/>
          <w:sz w:val="20"/>
          <w:szCs w:val="20"/>
        </w:rPr>
        <w:t xml:space="preserve">V ceně </w:t>
      </w:r>
      <w:r w:rsidR="00DF19D1">
        <w:rPr>
          <w:rFonts w:ascii="Arial" w:hAnsi="Arial" w:cs="Arial"/>
          <w:color w:val="000000" w:themeColor="text1"/>
          <w:sz w:val="20"/>
          <w:szCs w:val="20"/>
        </w:rPr>
        <w:t>d</w:t>
      </w:r>
      <w:r w:rsidRPr="00871F52">
        <w:rPr>
          <w:rFonts w:ascii="Arial" w:hAnsi="Arial" w:cs="Arial"/>
          <w:color w:val="000000" w:themeColor="text1"/>
          <w:sz w:val="20"/>
          <w:szCs w:val="20"/>
        </w:rPr>
        <w:t xml:space="preserve">íla jsou zahrnuty veškeré náklady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hotovitele, které při plnění svých závazků dle této </w:t>
      </w:r>
      <w:r w:rsidR="00DF19D1">
        <w:rPr>
          <w:rFonts w:ascii="Arial" w:hAnsi="Arial" w:cs="Arial"/>
          <w:color w:val="000000" w:themeColor="text1"/>
          <w:sz w:val="20"/>
          <w:szCs w:val="20"/>
        </w:rPr>
        <w:t>s</w:t>
      </w:r>
      <w:r w:rsidRPr="00871F52">
        <w:rPr>
          <w:rFonts w:ascii="Arial" w:hAnsi="Arial" w:cs="Arial"/>
          <w:color w:val="000000" w:themeColor="text1"/>
          <w:sz w:val="20"/>
          <w:szCs w:val="20"/>
        </w:rPr>
        <w:t xml:space="preserve">mlouvy nebo v souvislosti s tím vynaloží, a to nejen náklady, které jsou uvedeny v dokumentech předaných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hotoviteli </w:t>
      </w:r>
      <w:r w:rsidR="00DF19D1">
        <w:rPr>
          <w:rFonts w:ascii="Arial" w:hAnsi="Arial" w:cs="Arial"/>
          <w:color w:val="000000" w:themeColor="text1"/>
          <w:sz w:val="20"/>
          <w:szCs w:val="20"/>
        </w:rPr>
        <w:t>o</w:t>
      </w:r>
      <w:r w:rsidRPr="00871F52">
        <w:rPr>
          <w:rFonts w:ascii="Arial" w:hAnsi="Arial" w:cs="Arial"/>
          <w:color w:val="000000" w:themeColor="text1"/>
          <w:sz w:val="20"/>
          <w:szCs w:val="20"/>
        </w:rPr>
        <w:t xml:space="preserve">bjednatelem nebo z nich vyplývají, ale i náklady, které zde uvedeny sice nejsou a ani z nich zjevně nevyplývají, ale jejichž vynaložení musí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 z titulu své odbornosti předpokládat, a to i na základě zkušeností s realizací obdobných děl. Zhotovitel do svých nákladů promítl všechna opatření a zkušební postupy, kterými </w:t>
      </w:r>
      <w:r w:rsidR="006E0ACC">
        <w:rPr>
          <w:rFonts w:ascii="Arial" w:hAnsi="Arial" w:cs="Arial"/>
          <w:color w:val="000000" w:themeColor="text1"/>
          <w:sz w:val="20"/>
          <w:szCs w:val="20"/>
        </w:rPr>
        <w:t>o</w:t>
      </w:r>
      <w:r w:rsidRPr="00871F52">
        <w:rPr>
          <w:rFonts w:ascii="Arial" w:hAnsi="Arial" w:cs="Arial"/>
          <w:color w:val="000000" w:themeColor="text1"/>
          <w:sz w:val="20"/>
          <w:szCs w:val="20"/>
        </w:rPr>
        <w:t xml:space="preserve">bjednateli prokáže nade vší pochybnost, že dokončené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ílo splňuje v plném rozsahu všechny požadavky stanovené touto </w:t>
      </w:r>
      <w:r w:rsidR="006E0ACC">
        <w:rPr>
          <w:rFonts w:ascii="Arial" w:hAnsi="Arial" w:cs="Arial"/>
          <w:color w:val="000000" w:themeColor="text1"/>
          <w:sz w:val="20"/>
          <w:szCs w:val="20"/>
        </w:rPr>
        <w:t>s</w:t>
      </w:r>
      <w:r w:rsidRPr="00871F52">
        <w:rPr>
          <w:rFonts w:ascii="Arial" w:hAnsi="Arial" w:cs="Arial"/>
          <w:color w:val="000000" w:themeColor="text1"/>
          <w:sz w:val="20"/>
          <w:szCs w:val="20"/>
        </w:rPr>
        <w:t>mlouvou.</w:t>
      </w:r>
      <w:bookmarkEnd w:id="6"/>
    </w:p>
    <w:p w14:paraId="5D187614" w14:textId="2B3B34D1" w:rsidR="00B20F6B" w:rsidRPr="00871F52"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V ceně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íla jsou dále zahrnuty náklady na cla, režie, mzdy, sociální pojištění, pojištění dle </w:t>
      </w:r>
      <w:r w:rsidR="006E0ACC">
        <w:rPr>
          <w:rFonts w:ascii="Arial" w:hAnsi="Arial" w:cs="Arial"/>
          <w:color w:val="000000" w:themeColor="text1"/>
          <w:sz w:val="20"/>
          <w:szCs w:val="20"/>
        </w:rPr>
        <w:t>s</w:t>
      </w:r>
      <w:r w:rsidRPr="00871F52">
        <w:rPr>
          <w:rFonts w:ascii="Arial" w:hAnsi="Arial" w:cs="Arial"/>
          <w:color w:val="000000" w:themeColor="text1"/>
          <w:sz w:val="20"/>
          <w:szCs w:val="20"/>
        </w:rPr>
        <w:t xml:space="preserve">mlouvy, poplatky, zábory, dopravní značení, zajištění bezpečnosti práce, protipožárních opatření apod. a další náklady spojené s plněním podmínek dle rozhodnutí příslušných správních orgánů nebo dle obecně závazných právních předpisů. Součástí ceny </w:t>
      </w:r>
      <w:r w:rsidR="006E0ACC">
        <w:rPr>
          <w:rFonts w:ascii="Arial" w:hAnsi="Arial" w:cs="Arial"/>
          <w:color w:val="000000" w:themeColor="text1"/>
          <w:sz w:val="20"/>
          <w:szCs w:val="20"/>
        </w:rPr>
        <w:t>d</w:t>
      </w:r>
      <w:r w:rsidRPr="00871F52">
        <w:rPr>
          <w:rFonts w:ascii="Arial" w:hAnsi="Arial" w:cs="Arial"/>
          <w:color w:val="000000" w:themeColor="text1"/>
          <w:sz w:val="20"/>
          <w:szCs w:val="20"/>
        </w:rPr>
        <w:t>íla jsou dále i úkony nezbytné při provádění kontrolních prohlídek a závěrečné kontrolní prohlídce.</w:t>
      </w:r>
    </w:p>
    <w:p w14:paraId="7D8D2B4C" w14:textId="1438891A" w:rsidR="00B20F6B" w:rsidRPr="006E0ACC" w:rsidRDefault="00342062">
      <w:pPr>
        <w:pStyle w:val="Standard"/>
        <w:numPr>
          <w:ilvl w:val="1"/>
          <w:numId w:val="5"/>
        </w:numPr>
        <w:spacing w:before="240" w:after="240"/>
        <w:jc w:val="both"/>
        <w:rPr>
          <w:rFonts w:ascii="Arial" w:hAnsi="Arial" w:cs="Arial"/>
          <w:color w:val="000000" w:themeColor="text1"/>
          <w:sz w:val="20"/>
          <w:szCs w:val="20"/>
        </w:rPr>
      </w:pPr>
      <w:bookmarkStart w:id="7" w:name="_Ref1993517"/>
      <w:r w:rsidRPr="006E0ACC">
        <w:rPr>
          <w:rFonts w:ascii="Arial" w:hAnsi="Arial" w:cs="Arial"/>
          <w:color w:val="000000" w:themeColor="text1"/>
          <w:sz w:val="20"/>
          <w:szCs w:val="20"/>
        </w:rPr>
        <w:t xml:space="preserve">Pro ocenění prací či dodávek realizovaných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se použijí jednotkové ceny ve výši dle cenové nabídky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Nebudou-li práce či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oceněny v cenové nabídce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budou oceněny dle ceníku společnosti ÚRS CZ a.s., IČO: 471 15 645, se sídlem Tiskařská 257/10, Malešice, 108 Praha 10 (dále také jako „ÚRS“), aktuálního v době jejich ocenění. V případě, že práce a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nebudou obsaženy v ÚRS, bude jejich cena určena dohodou smluvních stran, přičemž tato cena nebude vyšší než cena v místě a čase obvyklá. Zhotovitel je povinen v případě, že o to </w:t>
      </w:r>
      <w:r w:rsidR="006E0ACC">
        <w:rPr>
          <w:rFonts w:ascii="Arial" w:hAnsi="Arial" w:cs="Arial"/>
          <w:color w:val="000000" w:themeColor="text1"/>
          <w:sz w:val="20"/>
          <w:szCs w:val="20"/>
        </w:rPr>
        <w:t>o</w:t>
      </w:r>
      <w:r w:rsidRPr="006E0ACC">
        <w:rPr>
          <w:rFonts w:ascii="Arial" w:hAnsi="Arial" w:cs="Arial"/>
          <w:color w:val="000000" w:themeColor="text1"/>
          <w:sz w:val="20"/>
          <w:szCs w:val="20"/>
        </w:rPr>
        <w:t xml:space="preserve">bjednatel požádá, doložit </w:t>
      </w:r>
      <w:r w:rsidR="006E0ACC">
        <w:rPr>
          <w:rFonts w:ascii="Arial" w:hAnsi="Arial" w:cs="Arial"/>
          <w:color w:val="000000" w:themeColor="text1"/>
          <w:sz w:val="20"/>
          <w:szCs w:val="20"/>
        </w:rPr>
        <w:t>o</w:t>
      </w:r>
      <w:r w:rsidRPr="006E0ACC">
        <w:rPr>
          <w:rFonts w:ascii="Arial" w:hAnsi="Arial" w:cs="Arial"/>
          <w:color w:val="000000" w:themeColor="text1"/>
          <w:sz w:val="20"/>
          <w:szCs w:val="20"/>
        </w:rPr>
        <w:t>bjednateli změny ceny kalkulací rozkladem ceny, případně doložením faktury za veškeré práce či dodávky, a to i pro poddodavatele, dle skutečnosti.</w:t>
      </w:r>
      <w:bookmarkEnd w:id="7"/>
    </w:p>
    <w:p w14:paraId="70DD8E20" w14:textId="0651B982" w:rsidR="00B20F6B" w:rsidRPr="006E0ACC"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E0ACC">
        <w:rPr>
          <w:rFonts w:ascii="Arial" w:hAnsi="Arial" w:cs="Arial"/>
          <w:b/>
          <w:bCs/>
          <w:color w:val="000000" w:themeColor="text1"/>
          <w:sz w:val="20"/>
          <w:szCs w:val="20"/>
        </w:rPr>
        <w:t>Platební podmínky</w:t>
      </w:r>
    </w:p>
    <w:p w14:paraId="07DFF19E" w14:textId="5C383254"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Cena díla bude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hotoviteli uhrazena na základě dílčích měsíčních daňových dokladů – faktur (dále „faktura“ nebo „faktury“), prokazatelně doručených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bjednateli, a to</w:t>
      </w:r>
      <w:r w:rsidRPr="00DC0386" w:rsidDel="00852B9B">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formou bezhotovostní úhrady na účet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uvedený v článku 1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mlouvy.</w:t>
      </w:r>
    </w:p>
    <w:p w14:paraId="276AB14C" w14:textId="561E7D83"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Faktury budou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hotoviteli proplaceny po splnění podmínek uvedených</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níže v tomto článku a dále v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mlouvě.</w:t>
      </w:r>
    </w:p>
    <w:p w14:paraId="30667C0C" w14:textId="36CC85AF"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Zálohové faktury nebude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 vystavovat a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 nebude zálohové faktury</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hradit.</w:t>
      </w:r>
    </w:p>
    <w:p w14:paraId="49FCE0FA" w14:textId="51AF127B"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Zhotovitel bude faktury předávat osobně a zároveň se zavazuje, že je bude zasílat elektronicky</w:t>
      </w:r>
      <w:r w:rsidR="00A37B22" w:rsidRPr="00717325">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na </w:t>
      </w:r>
      <w:r w:rsidR="00DC0386">
        <w:rPr>
          <w:rFonts w:ascii="Arial" w:hAnsi="Arial" w:cs="Arial"/>
          <w:color w:val="000000" w:themeColor="text1"/>
          <w:sz w:val="20"/>
          <w:szCs w:val="20"/>
        </w:rPr>
        <w:t>kontaktní e-mail objednatele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přičemž rozhodující pro počátek běhu lhůty splatnosti je doručení elektronické faktury.</w:t>
      </w:r>
    </w:p>
    <w:p w14:paraId="5B1CAD61" w14:textId="47C8BDDB"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lastRenderedPageBreak/>
        <w:t xml:space="preserve">Dílčí měsíční faktury budou vystaveny na základě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písemně odsouhlasených soupisů provedených prací a dodávek, které budou vyhotovovány nejpozději do 5. pracovního dne měsíce následujícího po měsíci, ve kterém byly práce a dodávky provedeny. Závěrečnou fakturu 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 oprávněn vystavit nejdříve po protokolárním převzetí díla bez vad a nedodělků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bjednatelem. Fakturace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ceny díla dle výše uvedeného bude vždy až po odsouhlasení soupisu provedených prací za uplynulý kalendářní měsíc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ve věcech technických. Neodsouhlasení údajů uvedených v soupisu provedených prací za uplynulý kalendářní měsíc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neopravňuje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hotovitele přerušit či jinak omezit provádění díla. Přílohou každého daňového účetního dokladu (faktury), bude vždy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 ve věcech technických odsouhlasený soupis provedených prací za uplynulý kalendářní měsíc, se soupisem položek z položkového rozpočtu.</w:t>
      </w:r>
    </w:p>
    <w:p w14:paraId="406DC9A7" w14:textId="3067F4E1" w:rsidR="007D522F"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Nedojde-li mezi oběma stranami k dohodě při odsouhlasení množství nebo druhu provedených prací a dodávek, je </w:t>
      </w:r>
      <w:r w:rsidR="005D4889">
        <w:rPr>
          <w:rFonts w:ascii="Arial" w:hAnsi="Arial" w:cs="Arial"/>
          <w:color w:val="000000" w:themeColor="text1"/>
          <w:sz w:val="20"/>
          <w:szCs w:val="20"/>
        </w:rPr>
        <w:t>z</w:t>
      </w:r>
      <w:r w:rsidRPr="00717325">
        <w:rPr>
          <w:rFonts w:ascii="Arial" w:hAnsi="Arial" w:cs="Arial"/>
          <w:color w:val="000000" w:themeColor="text1"/>
          <w:sz w:val="20"/>
          <w:szCs w:val="20"/>
        </w:rPr>
        <w:t>hotovitel oprávněn fakturovat pouze práce, u kterých nedošlo k rozporu.</w:t>
      </w:r>
    </w:p>
    <w:p w14:paraId="6EF22C4A" w14:textId="405A048A" w:rsidR="007D522F" w:rsidRPr="005D4889" w:rsidRDefault="00D760DC">
      <w:pPr>
        <w:pStyle w:val="Standard"/>
        <w:numPr>
          <w:ilvl w:val="1"/>
          <w:numId w:val="5"/>
        </w:numPr>
        <w:spacing w:before="240" w:after="240"/>
        <w:jc w:val="both"/>
        <w:rPr>
          <w:rFonts w:ascii="Arial" w:hAnsi="Arial" w:cs="Arial"/>
          <w:color w:val="000000" w:themeColor="text1"/>
          <w:sz w:val="20"/>
          <w:szCs w:val="20"/>
        </w:rPr>
      </w:pPr>
      <w:r w:rsidRPr="005D4889">
        <w:rPr>
          <w:rFonts w:ascii="Arial" w:hAnsi="Arial" w:cs="Arial"/>
          <w:color w:val="000000" w:themeColor="text1"/>
          <w:sz w:val="20"/>
          <w:szCs w:val="20"/>
        </w:rPr>
        <w:t xml:space="preserve">Splatnost faktur je 30 dní ode dne doručení faktury </w:t>
      </w:r>
      <w:r w:rsidR="005D4889">
        <w:rPr>
          <w:rFonts w:ascii="Arial" w:hAnsi="Arial" w:cs="Arial"/>
          <w:color w:val="000000" w:themeColor="text1"/>
          <w:sz w:val="20"/>
          <w:szCs w:val="20"/>
        </w:rPr>
        <w:t>o</w:t>
      </w:r>
      <w:r w:rsidRPr="005D4889">
        <w:rPr>
          <w:rFonts w:ascii="Arial" w:hAnsi="Arial" w:cs="Arial"/>
          <w:color w:val="000000" w:themeColor="text1"/>
          <w:sz w:val="20"/>
          <w:szCs w:val="20"/>
        </w:rPr>
        <w:t>bjednateli.</w:t>
      </w:r>
    </w:p>
    <w:p w14:paraId="69F95E4C" w14:textId="77777777"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Údaje o dani a základu daně se na daňových dokladech uvádějí v české měně.</w:t>
      </w:r>
    </w:p>
    <w:p w14:paraId="11667440" w14:textId="38E59ED0"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Za den úhrady se počítá den odepsání příslušné částky z účtu </w:t>
      </w:r>
      <w:r w:rsidR="005D4889">
        <w:rPr>
          <w:rFonts w:ascii="Arial" w:hAnsi="Arial" w:cs="Arial"/>
          <w:color w:val="000000" w:themeColor="text1"/>
          <w:sz w:val="20"/>
          <w:szCs w:val="20"/>
        </w:rPr>
        <w:t>o</w:t>
      </w:r>
      <w:r w:rsidRPr="00DC0386">
        <w:rPr>
          <w:rFonts w:ascii="Arial" w:hAnsi="Arial" w:cs="Arial"/>
          <w:color w:val="000000" w:themeColor="text1"/>
          <w:sz w:val="20"/>
          <w:szCs w:val="20"/>
        </w:rPr>
        <w:t>bjednatele.</w:t>
      </w:r>
    </w:p>
    <w:p w14:paraId="6B2FADBF" w14:textId="79C5CA24"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Smluvní strany se dohodly, že změnu bankovního spojení a čísla účtu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uvedeného ve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lze provést pouze písemným dodatkem ke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nebo písemným sdělením prokazatelně doručeným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hotovitelem </w:t>
      </w:r>
      <w:r w:rsidR="005D4889">
        <w:rPr>
          <w:rFonts w:ascii="Arial" w:hAnsi="Arial" w:cs="Arial"/>
          <w:color w:val="000000" w:themeColor="text1"/>
          <w:sz w:val="20"/>
          <w:szCs w:val="20"/>
        </w:rPr>
        <w:t>o</w:t>
      </w:r>
      <w:r w:rsidRPr="00DC0386">
        <w:rPr>
          <w:rFonts w:ascii="Arial" w:hAnsi="Arial" w:cs="Arial"/>
          <w:color w:val="000000" w:themeColor="text1"/>
          <w:sz w:val="20"/>
          <w:szCs w:val="20"/>
        </w:rPr>
        <w:t xml:space="preserve">bjednateli, nejpozději spolu s příslušnou fakturou, resp. jiným podkladem pro platbu. Toto sdělení musí být dodáno jako originál a musí být podepsáno osobami oprávněnými </w:t>
      </w:r>
      <w:r w:rsidR="005D4889">
        <w:rPr>
          <w:rFonts w:ascii="Arial" w:hAnsi="Arial" w:cs="Arial"/>
          <w:color w:val="000000" w:themeColor="text1"/>
          <w:sz w:val="20"/>
          <w:szCs w:val="20"/>
        </w:rPr>
        <w:t>jednat za</w:t>
      </w:r>
      <w:r w:rsidRPr="00DC0386">
        <w:rPr>
          <w:rFonts w:ascii="Arial" w:hAnsi="Arial" w:cs="Arial"/>
          <w:color w:val="000000" w:themeColor="text1"/>
          <w:sz w:val="20"/>
          <w:szCs w:val="20"/>
        </w:rPr>
        <w:t xml:space="preserve"> </w:t>
      </w:r>
      <w:r w:rsidR="005D4889">
        <w:rPr>
          <w:rFonts w:ascii="Arial" w:hAnsi="Arial" w:cs="Arial"/>
          <w:color w:val="000000" w:themeColor="text1"/>
          <w:sz w:val="20"/>
          <w:szCs w:val="20"/>
        </w:rPr>
        <w:t>z</w:t>
      </w:r>
      <w:r w:rsidRPr="00DC0386">
        <w:rPr>
          <w:rFonts w:ascii="Arial" w:hAnsi="Arial" w:cs="Arial"/>
          <w:color w:val="000000" w:themeColor="text1"/>
          <w:sz w:val="20"/>
          <w:szCs w:val="20"/>
        </w:rPr>
        <w:t>hotovitele.</w:t>
      </w:r>
    </w:p>
    <w:p w14:paraId="26FAD4BA" w14:textId="2B00546F"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Faktury musí splňovat náležitosti řádného daňového dokladu</w:t>
      </w:r>
      <w:r w:rsidRPr="00DC0386" w:rsidDel="00BC46AE">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dle </w:t>
      </w:r>
      <w:r w:rsidR="005D4889">
        <w:rPr>
          <w:rFonts w:ascii="Arial" w:hAnsi="Arial" w:cs="Arial"/>
          <w:color w:val="000000" w:themeColor="text1"/>
          <w:sz w:val="20"/>
          <w:szCs w:val="20"/>
        </w:rPr>
        <w:t>z</w:t>
      </w:r>
      <w:r w:rsidRPr="00DC0386">
        <w:rPr>
          <w:rFonts w:ascii="Arial" w:hAnsi="Arial" w:cs="Arial"/>
          <w:color w:val="000000" w:themeColor="text1"/>
          <w:sz w:val="20"/>
          <w:szCs w:val="20"/>
        </w:rPr>
        <w:t>ákona o DPH. Dále musí faktury obsahovat</w:t>
      </w:r>
      <w:r w:rsidRPr="00717325">
        <w:rPr>
          <w:rFonts w:ascii="Arial" w:hAnsi="Arial" w:cs="Arial"/>
          <w:color w:val="000000" w:themeColor="text1"/>
          <w:sz w:val="20"/>
          <w:szCs w:val="20"/>
        </w:rPr>
        <w:t xml:space="preserve"> tyto náležitosti:</w:t>
      </w:r>
    </w:p>
    <w:p w14:paraId="7FBFB4B7" w14:textId="2034F53C"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firmu/jméno, příjmení, sídlo nebo místo podnikání </w:t>
      </w:r>
      <w:r w:rsidR="0017461E">
        <w:rPr>
          <w:rFonts w:ascii="Arial" w:hAnsi="Arial" w:cs="Arial"/>
          <w:color w:val="262324"/>
          <w:sz w:val="20"/>
          <w:szCs w:val="20"/>
        </w:rPr>
        <w:t>z</w:t>
      </w:r>
      <w:r w:rsidRPr="0017461E">
        <w:rPr>
          <w:rFonts w:ascii="Arial" w:hAnsi="Arial" w:cs="Arial"/>
          <w:color w:val="262324"/>
          <w:sz w:val="20"/>
          <w:szCs w:val="20"/>
        </w:rPr>
        <w:t>hotovitele,</w:t>
      </w:r>
    </w:p>
    <w:p w14:paraId="7884D151" w14:textId="1E1B1B78" w:rsidR="00D760DC" w:rsidRPr="0017461E" w:rsidRDefault="0017461E">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název</w:t>
      </w:r>
      <w:r w:rsidR="00D760DC" w:rsidRPr="0017461E">
        <w:rPr>
          <w:rFonts w:ascii="Arial" w:hAnsi="Arial" w:cs="Arial"/>
          <w:color w:val="262324"/>
          <w:sz w:val="20"/>
          <w:szCs w:val="20"/>
        </w:rPr>
        <w:t xml:space="preserve"> a sídlo </w:t>
      </w:r>
      <w:r>
        <w:rPr>
          <w:rFonts w:ascii="Arial" w:hAnsi="Arial" w:cs="Arial"/>
          <w:color w:val="262324"/>
          <w:sz w:val="20"/>
          <w:szCs w:val="20"/>
        </w:rPr>
        <w:t>o</w:t>
      </w:r>
      <w:r w:rsidR="00D760DC" w:rsidRPr="0017461E">
        <w:rPr>
          <w:rFonts w:ascii="Arial" w:hAnsi="Arial" w:cs="Arial"/>
          <w:color w:val="262324"/>
          <w:sz w:val="20"/>
          <w:szCs w:val="20"/>
        </w:rPr>
        <w:t>bjednatele,</w:t>
      </w:r>
    </w:p>
    <w:p w14:paraId="1A5F0A30" w14:textId="4919B73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název předmětu </w:t>
      </w:r>
      <w:r w:rsidR="0017461E">
        <w:rPr>
          <w:rFonts w:ascii="Arial" w:hAnsi="Arial" w:cs="Arial"/>
          <w:color w:val="262324"/>
          <w:sz w:val="20"/>
          <w:szCs w:val="20"/>
        </w:rPr>
        <w:t>s</w:t>
      </w:r>
      <w:r w:rsidRPr="0017461E">
        <w:rPr>
          <w:rFonts w:ascii="Arial" w:hAnsi="Arial" w:cs="Arial"/>
          <w:color w:val="262324"/>
          <w:sz w:val="20"/>
          <w:szCs w:val="20"/>
        </w:rPr>
        <w:t xml:space="preserve">mlouvy </w:t>
      </w:r>
    </w:p>
    <w:p w14:paraId="4B168D5B" w14:textId="3D52E84A"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název</w:t>
      </w:r>
      <w:r w:rsidR="005D4889" w:rsidRPr="0017461E">
        <w:rPr>
          <w:rFonts w:ascii="Arial" w:hAnsi="Arial" w:cs="Arial"/>
          <w:color w:val="262324"/>
          <w:sz w:val="20"/>
          <w:szCs w:val="20"/>
        </w:rPr>
        <w:t xml:space="preserve"> dotačního projektu</w:t>
      </w:r>
      <w:r w:rsidR="0017461E" w:rsidRPr="0017461E">
        <w:rPr>
          <w:rFonts w:ascii="Arial" w:hAnsi="Arial" w:cs="Arial"/>
          <w:color w:val="262324"/>
          <w:sz w:val="20"/>
          <w:szCs w:val="20"/>
        </w:rPr>
        <w:t>,</w:t>
      </w:r>
      <w:r w:rsidRPr="0017461E">
        <w:rPr>
          <w:rFonts w:ascii="Arial" w:hAnsi="Arial" w:cs="Arial"/>
          <w:color w:val="262324"/>
          <w:sz w:val="20"/>
          <w:szCs w:val="20"/>
        </w:rPr>
        <w:t xml:space="preserve"> </w:t>
      </w:r>
    </w:p>
    <w:p w14:paraId="3B39C58F" w14:textId="2FBD299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IČ</w:t>
      </w:r>
      <w:r w:rsidR="0017461E">
        <w:rPr>
          <w:rFonts w:ascii="Arial" w:hAnsi="Arial" w:cs="Arial"/>
          <w:color w:val="262324"/>
          <w:sz w:val="20"/>
          <w:szCs w:val="20"/>
        </w:rPr>
        <w:t>O</w:t>
      </w:r>
      <w:r w:rsidRPr="0017461E">
        <w:rPr>
          <w:rFonts w:ascii="Arial" w:hAnsi="Arial" w:cs="Arial"/>
          <w:color w:val="262324"/>
          <w:sz w:val="20"/>
          <w:szCs w:val="20"/>
        </w:rPr>
        <w:t xml:space="preserve"> a DIČ </w:t>
      </w:r>
      <w:r w:rsidR="0017461E">
        <w:rPr>
          <w:rFonts w:ascii="Arial" w:hAnsi="Arial" w:cs="Arial"/>
          <w:color w:val="262324"/>
          <w:sz w:val="20"/>
          <w:szCs w:val="20"/>
        </w:rPr>
        <w:t>o</w:t>
      </w:r>
      <w:r w:rsidRPr="0017461E">
        <w:rPr>
          <w:rFonts w:ascii="Arial" w:hAnsi="Arial" w:cs="Arial"/>
          <w:color w:val="262324"/>
          <w:sz w:val="20"/>
          <w:szCs w:val="20"/>
        </w:rPr>
        <w:t xml:space="preserve">bjednatele a </w:t>
      </w:r>
      <w:r w:rsidR="0017461E">
        <w:rPr>
          <w:rFonts w:ascii="Arial" w:hAnsi="Arial" w:cs="Arial"/>
          <w:color w:val="262324"/>
          <w:sz w:val="20"/>
          <w:szCs w:val="20"/>
        </w:rPr>
        <w:t>z</w:t>
      </w:r>
      <w:r w:rsidRPr="0017461E">
        <w:rPr>
          <w:rFonts w:ascii="Arial" w:hAnsi="Arial" w:cs="Arial"/>
          <w:color w:val="262324"/>
          <w:sz w:val="20"/>
          <w:szCs w:val="20"/>
        </w:rPr>
        <w:t>hotovitele,</w:t>
      </w:r>
    </w:p>
    <w:p w14:paraId="325CCF33"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pořadové číslo dokladu,</w:t>
      </w:r>
    </w:p>
    <w:p w14:paraId="2D859F9C"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datum vystavení dokladu,</w:t>
      </w:r>
    </w:p>
    <w:p w14:paraId="7A48F378" w14:textId="497958E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jméno a kód peněžního ústavu a číslo účtu </w:t>
      </w:r>
      <w:r w:rsidR="0017461E">
        <w:rPr>
          <w:rFonts w:ascii="Arial" w:hAnsi="Arial" w:cs="Arial"/>
          <w:color w:val="262324"/>
          <w:sz w:val="20"/>
          <w:szCs w:val="20"/>
        </w:rPr>
        <w:t>z</w:t>
      </w:r>
      <w:r w:rsidRPr="0017461E">
        <w:rPr>
          <w:rFonts w:ascii="Arial" w:hAnsi="Arial" w:cs="Arial"/>
          <w:color w:val="262324"/>
          <w:sz w:val="20"/>
          <w:szCs w:val="20"/>
        </w:rPr>
        <w:t xml:space="preserve">hotovitele uvedené ve </w:t>
      </w:r>
      <w:r w:rsidR="0017461E">
        <w:rPr>
          <w:rFonts w:ascii="Arial" w:hAnsi="Arial" w:cs="Arial"/>
          <w:color w:val="262324"/>
          <w:sz w:val="20"/>
          <w:szCs w:val="20"/>
        </w:rPr>
        <w:t>s</w:t>
      </w:r>
      <w:r w:rsidRPr="0017461E">
        <w:rPr>
          <w:rFonts w:ascii="Arial" w:hAnsi="Arial" w:cs="Arial"/>
          <w:color w:val="262324"/>
          <w:sz w:val="20"/>
          <w:szCs w:val="20"/>
        </w:rPr>
        <w:t>mlouvě,</w:t>
      </w:r>
    </w:p>
    <w:p w14:paraId="5BB12D97" w14:textId="01DCF202"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termín splatnosti v souladu se </w:t>
      </w:r>
      <w:r w:rsidR="0017461E">
        <w:rPr>
          <w:rFonts w:ascii="Arial" w:hAnsi="Arial" w:cs="Arial"/>
          <w:color w:val="262324"/>
          <w:sz w:val="20"/>
          <w:szCs w:val="20"/>
        </w:rPr>
        <w:t>s</w:t>
      </w:r>
      <w:r w:rsidRPr="0017461E">
        <w:rPr>
          <w:rFonts w:ascii="Arial" w:hAnsi="Arial" w:cs="Arial"/>
          <w:color w:val="262324"/>
          <w:sz w:val="20"/>
          <w:szCs w:val="20"/>
        </w:rPr>
        <w:t xml:space="preserve">mlouvou, tj. 30 dní od doručení </w:t>
      </w:r>
      <w:r w:rsidR="0017461E">
        <w:rPr>
          <w:rFonts w:ascii="Arial" w:hAnsi="Arial" w:cs="Arial"/>
          <w:color w:val="262324"/>
          <w:sz w:val="20"/>
          <w:szCs w:val="20"/>
        </w:rPr>
        <w:t>o</w:t>
      </w:r>
      <w:r w:rsidRPr="0017461E">
        <w:rPr>
          <w:rFonts w:ascii="Arial" w:hAnsi="Arial" w:cs="Arial"/>
          <w:color w:val="262324"/>
          <w:sz w:val="20"/>
          <w:szCs w:val="20"/>
        </w:rPr>
        <w:t>bjednateli</w:t>
      </w:r>
    </w:p>
    <w:p w14:paraId="372EE262" w14:textId="37637CD5"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zápis (přílohy) o splnění podmínek nutných k vyplacení faktury, podepsaný osobou oprávněnou jednat za </w:t>
      </w:r>
      <w:r w:rsidR="0017461E">
        <w:rPr>
          <w:rFonts w:ascii="Arial" w:hAnsi="Arial" w:cs="Arial"/>
          <w:color w:val="262324"/>
          <w:sz w:val="20"/>
          <w:szCs w:val="20"/>
        </w:rPr>
        <w:t>o</w:t>
      </w:r>
      <w:r w:rsidRPr="0017461E">
        <w:rPr>
          <w:rFonts w:ascii="Arial" w:hAnsi="Arial" w:cs="Arial"/>
          <w:color w:val="262324"/>
          <w:sz w:val="20"/>
          <w:szCs w:val="20"/>
        </w:rPr>
        <w:t xml:space="preserve">bjednatele ve věcech technických dle </w:t>
      </w:r>
      <w:r w:rsidR="0017461E">
        <w:rPr>
          <w:rFonts w:ascii="Arial" w:hAnsi="Arial" w:cs="Arial"/>
          <w:color w:val="262324"/>
          <w:sz w:val="20"/>
          <w:szCs w:val="20"/>
        </w:rPr>
        <w:t>s</w:t>
      </w:r>
      <w:r w:rsidRPr="0017461E">
        <w:rPr>
          <w:rFonts w:ascii="Arial" w:hAnsi="Arial" w:cs="Arial"/>
          <w:color w:val="262324"/>
          <w:sz w:val="20"/>
          <w:szCs w:val="20"/>
        </w:rPr>
        <w:t>mlouvy,</w:t>
      </w:r>
    </w:p>
    <w:p w14:paraId="1CAF8BFE" w14:textId="13C043B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razítko a podpis </w:t>
      </w:r>
      <w:r w:rsidR="0017461E">
        <w:rPr>
          <w:rFonts w:ascii="Arial" w:hAnsi="Arial" w:cs="Arial"/>
          <w:color w:val="262324"/>
          <w:sz w:val="20"/>
          <w:szCs w:val="20"/>
        </w:rPr>
        <w:t>z</w:t>
      </w:r>
      <w:r w:rsidRPr="0017461E">
        <w:rPr>
          <w:rFonts w:ascii="Arial" w:hAnsi="Arial" w:cs="Arial"/>
          <w:color w:val="262324"/>
          <w:sz w:val="20"/>
          <w:szCs w:val="20"/>
        </w:rPr>
        <w:t>hotovitele.</w:t>
      </w:r>
    </w:p>
    <w:p w14:paraId="159A4034" w14:textId="58171250"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Pokud faktura nebude obsahovat uvedené náležitosti nebo bude obsahovat jiné nesprávnosti, je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oprávněn fakturu vrátit k doplnění či opravě. Nová doba splatnosti začne běžet doručením nové opravené faktury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bjednateli. </w:t>
      </w:r>
    </w:p>
    <w:p w14:paraId="6B5B49EC" w14:textId="3D0D3B60" w:rsidR="007D522F"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Smluvní strany sjednávají, že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si z fakturované ceny díla </w:t>
      </w:r>
      <w:r w:rsidR="0017461E">
        <w:rPr>
          <w:rFonts w:ascii="Arial" w:hAnsi="Arial" w:cs="Arial"/>
          <w:color w:val="000000" w:themeColor="text1"/>
          <w:sz w:val="20"/>
          <w:szCs w:val="20"/>
        </w:rPr>
        <w:t xml:space="preserve">může </w:t>
      </w:r>
      <w:r w:rsidRPr="0017461E">
        <w:rPr>
          <w:rFonts w:ascii="Arial" w:hAnsi="Arial" w:cs="Arial"/>
          <w:color w:val="000000" w:themeColor="text1"/>
          <w:sz w:val="20"/>
          <w:szCs w:val="20"/>
        </w:rPr>
        <w:t>ponech</w:t>
      </w:r>
      <w:r w:rsidR="0017461E">
        <w:rPr>
          <w:rFonts w:ascii="Arial" w:hAnsi="Arial" w:cs="Arial"/>
          <w:color w:val="000000" w:themeColor="text1"/>
          <w:sz w:val="20"/>
          <w:szCs w:val="20"/>
        </w:rPr>
        <w:t>at</w:t>
      </w:r>
      <w:r w:rsidRPr="0017461E">
        <w:rPr>
          <w:rFonts w:ascii="Arial" w:hAnsi="Arial" w:cs="Arial"/>
          <w:color w:val="000000" w:themeColor="text1"/>
          <w:sz w:val="20"/>
          <w:szCs w:val="20"/>
        </w:rPr>
        <w:t xml:space="preserve"> zádržné ve výši 15</w:t>
      </w:r>
      <w:r w:rsidR="00A37B2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 z celkové ceny díla (bez příslušné DPH) </w:t>
      </w:r>
      <w:r w:rsidR="0017461E">
        <w:rPr>
          <w:rFonts w:ascii="Arial" w:hAnsi="Arial" w:cs="Arial"/>
          <w:color w:val="000000" w:themeColor="text1"/>
          <w:sz w:val="20"/>
          <w:szCs w:val="20"/>
        </w:rPr>
        <w:t>dle článku 5 smlouvy</w:t>
      </w:r>
      <w:r w:rsidRPr="0017461E">
        <w:rPr>
          <w:rFonts w:ascii="Arial" w:hAnsi="Arial" w:cs="Arial"/>
          <w:color w:val="000000" w:themeColor="text1"/>
          <w:sz w:val="20"/>
          <w:szCs w:val="20"/>
        </w:rPr>
        <w:t xml:space="preserve"> (dále jen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přičemž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je oprávněn si ponechat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z kterékoliv fakturované části ceny díla, a </w:t>
      </w:r>
      <w:r w:rsidRPr="0017461E">
        <w:rPr>
          <w:rFonts w:ascii="Arial" w:hAnsi="Arial" w:cs="Arial"/>
          <w:color w:val="000000" w:themeColor="text1"/>
          <w:sz w:val="20"/>
          <w:szCs w:val="20"/>
        </w:rPr>
        <w:lastRenderedPageBreak/>
        <w:t xml:space="preserve">to buď jednorázově v celé výši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ádržného z kterékoliv faktury, či postupně z kterýchkoliv faktur vystavovaných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dle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dle výběru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 až do součtu celkové výše </w:t>
      </w:r>
      <w:r w:rsidR="0017461E">
        <w:rPr>
          <w:rFonts w:ascii="Arial" w:hAnsi="Arial" w:cs="Arial"/>
          <w:color w:val="000000" w:themeColor="text1"/>
          <w:sz w:val="20"/>
          <w:szCs w:val="20"/>
        </w:rPr>
        <w:t>z</w:t>
      </w:r>
      <w:r w:rsidRPr="0017461E">
        <w:rPr>
          <w:rFonts w:ascii="Arial" w:hAnsi="Arial" w:cs="Arial"/>
          <w:color w:val="000000" w:themeColor="text1"/>
          <w:sz w:val="20"/>
          <w:szCs w:val="20"/>
        </w:rPr>
        <w:t>ádržného dle předchozí věty.</w:t>
      </w:r>
      <w:r w:rsidR="0017461E">
        <w:rPr>
          <w:rFonts w:ascii="Arial" w:hAnsi="Arial" w:cs="Arial"/>
          <w:color w:val="000000" w:themeColor="text1"/>
          <w:sz w:val="20"/>
          <w:szCs w:val="20"/>
        </w:rPr>
        <w:t xml:space="preserve"> Objednatel není povinen zádržné využít, případně je oprávněn ho využít pouze částečně.</w:t>
      </w:r>
    </w:p>
    <w:p w14:paraId="2AC372E7" w14:textId="3A9B9C19"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Zádržné bude Zhotoviteli uhrazeno následujícím způsobem: Zádržné, případně snížené o částku zápočtu při uplatnění vad či jiných nároků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v souladu s podmínkami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bude </w:t>
      </w:r>
      <w:r w:rsidR="0017461E">
        <w:rPr>
          <w:rFonts w:ascii="Arial" w:hAnsi="Arial" w:cs="Arial"/>
          <w:color w:val="000000" w:themeColor="text1"/>
          <w:sz w:val="20"/>
          <w:szCs w:val="20"/>
        </w:rPr>
        <w:t>z</w:t>
      </w:r>
      <w:r w:rsidRPr="0017461E">
        <w:rPr>
          <w:rFonts w:ascii="Arial" w:hAnsi="Arial" w:cs="Arial"/>
          <w:color w:val="000000" w:themeColor="text1"/>
          <w:sz w:val="20"/>
          <w:szCs w:val="20"/>
        </w:rPr>
        <w:t>hotoviteli uhrazeno do</w:t>
      </w:r>
      <w:r w:rsidR="00B60EE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15 kalendářních dnů poté, co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 zcela odstraní veškeré případné vady a/nebo nedodělky uvedené v písemném předávacím protokolu a/nebo pravomocném kolaudačním rozhodnutí/souhlasu pro dílo (což bude potvrzeno písemným protokolem podepsaným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a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w:t>
      </w:r>
    </w:p>
    <w:p w14:paraId="27015E0B" w14:textId="29F0DC63"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zhotovitele</w:t>
      </w:r>
    </w:p>
    <w:p w14:paraId="7A81A070" w14:textId="119E110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ílo na svůj náklad a své nebezpečí ve smluvené době jako celek.</w:t>
      </w:r>
    </w:p>
    <w:p w14:paraId="21EAF7EC" w14:textId="76F93CF2"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se zavazuje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ílo s odbornou péčí dle rozsahu a podmínek projektové dokumentace a </w:t>
      </w:r>
      <w:r w:rsidR="004700C4">
        <w:rPr>
          <w:rFonts w:ascii="Arial" w:hAnsi="Arial" w:cs="Arial"/>
          <w:color w:val="000000" w:themeColor="text1"/>
          <w:sz w:val="20"/>
          <w:szCs w:val="20"/>
        </w:rPr>
        <w:t xml:space="preserve">případného </w:t>
      </w:r>
      <w:r w:rsidRPr="004700C4">
        <w:rPr>
          <w:rFonts w:ascii="Arial" w:hAnsi="Arial" w:cs="Arial"/>
          <w:color w:val="000000" w:themeColor="text1"/>
          <w:sz w:val="20"/>
          <w:szCs w:val="20"/>
        </w:rPr>
        <w:t xml:space="preserve">stavebního povolení, v požadované kvalitě, včas a za podmínek uvedených v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mlouvě</w:t>
      </w:r>
      <w:r w:rsidR="004700C4">
        <w:rPr>
          <w:rFonts w:ascii="Arial" w:hAnsi="Arial" w:cs="Arial"/>
          <w:color w:val="000000" w:themeColor="text1"/>
          <w:sz w:val="20"/>
          <w:szCs w:val="20"/>
        </w:rPr>
        <w:t xml:space="preserve"> a jejích přílohách</w:t>
      </w:r>
      <w:r w:rsidRPr="004700C4">
        <w:rPr>
          <w:rFonts w:ascii="Arial" w:hAnsi="Arial" w:cs="Arial"/>
          <w:color w:val="000000" w:themeColor="text1"/>
          <w:sz w:val="20"/>
          <w:szCs w:val="20"/>
        </w:rPr>
        <w:t xml:space="preserve">, obecně závazných předpisech, </w:t>
      </w:r>
      <w:r w:rsidR="004700C4">
        <w:rPr>
          <w:rFonts w:ascii="Arial" w:hAnsi="Arial" w:cs="Arial"/>
          <w:color w:val="000000" w:themeColor="text1"/>
          <w:sz w:val="20"/>
          <w:szCs w:val="20"/>
        </w:rPr>
        <w:t>n</w:t>
      </w:r>
      <w:r w:rsidRPr="004700C4">
        <w:rPr>
          <w:rFonts w:ascii="Arial" w:hAnsi="Arial" w:cs="Arial"/>
          <w:color w:val="000000" w:themeColor="text1"/>
          <w:sz w:val="20"/>
          <w:szCs w:val="20"/>
        </w:rPr>
        <w:t xml:space="preserve">ormách a </w:t>
      </w:r>
      <w:r w:rsidR="004700C4">
        <w:rPr>
          <w:rFonts w:ascii="Arial" w:hAnsi="Arial" w:cs="Arial"/>
          <w:color w:val="000000" w:themeColor="text1"/>
          <w:sz w:val="20"/>
          <w:szCs w:val="20"/>
        </w:rPr>
        <w:t xml:space="preserve">zadávacích </w:t>
      </w:r>
      <w:r w:rsidRPr="004700C4">
        <w:rPr>
          <w:rFonts w:ascii="Arial" w:hAnsi="Arial" w:cs="Arial"/>
          <w:color w:val="000000" w:themeColor="text1"/>
          <w:sz w:val="20"/>
          <w:szCs w:val="20"/>
        </w:rPr>
        <w:t>podmínkách řízení</w:t>
      </w:r>
      <w:r w:rsidR="004700C4">
        <w:rPr>
          <w:rFonts w:ascii="Arial" w:hAnsi="Arial" w:cs="Arial"/>
          <w:color w:val="000000" w:themeColor="text1"/>
          <w:sz w:val="20"/>
          <w:szCs w:val="20"/>
        </w:rPr>
        <w:t xml:space="preserve"> veřejné zakázky</w:t>
      </w:r>
      <w:r w:rsidRPr="004700C4">
        <w:rPr>
          <w:rFonts w:ascii="Arial" w:hAnsi="Arial" w:cs="Arial"/>
          <w:color w:val="000000" w:themeColor="text1"/>
          <w:sz w:val="20"/>
          <w:szCs w:val="20"/>
        </w:rPr>
        <w:t>.</w:t>
      </w:r>
    </w:p>
    <w:p w14:paraId="02F60DA0" w14:textId="77777777"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Zhotovitel se zavazuje dodržovat bezpečnostní, hygienické, protipožární a ekologické předpisy a normy.</w:t>
      </w:r>
    </w:p>
    <w:p w14:paraId="18D3BDC4" w14:textId="78703EA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poskytnout v přiměřeném rozsahu součinnost </w:t>
      </w:r>
      <w:r w:rsidR="004700C4">
        <w:rPr>
          <w:rFonts w:ascii="Arial" w:hAnsi="Arial" w:cs="Arial"/>
          <w:color w:val="000000" w:themeColor="text1"/>
          <w:sz w:val="20"/>
          <w:szCs w:val="20"/>
        </w:rPr>
        <w:t>o</w:t>
      </w:r>
      <w:r w:rsidRPr="004700C4">
        <w:rPr>
          <w:rFonts w:ascii="Arial" w:hAnsi="Arial" w:cs="Arial"/>
          <w:color w:val="000000" w:themeColor="text1"/>
          <w:sz w:val="20"/>
          <w:szCs w:val="20"/>
        </w:rPr>
        <w:t xml:space="preserve">bjednateli při provádění kontrol provádění díla, a to při fyzické kontrole prováděných prací i při kontrole stavebního deníku. </w:t>
      </w:r>
    </w:p>
    <w:p w14:paraId="0E61F72D" w14:textId="7A376B56"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oprávněn pověřit provedením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nebo jeho části třetí osobu nebo třetí osoby. Smluvní strany se výslovně dohodly, že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 je oprávněn umožnit těmto třetím osobám použít k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další </w:t>
      </w:r>
      <w:r w:rsidR="00B433D3" w:rsidRPr="004700C4">
        <w:rPr>
          <w:rFonts w:ascii="Arial" w:hAnsi="Arial" w:cs="Arial"/>
          <w:color w:val="000000" w:themeColor="text1"/>
          <w:sz w:val="20"/>
          <w:szCs w:val="20"/>
        </w:rPr>
        <w:t>pod</w:t>
      </w:r>
      <w:r w:rsidRPr="004700C4">
        <w:rPr>
          <w:rFonts w:ascii="Arial" w:hAnsi="Arial" w:cs="Arial"/>
          <w:color w:val="000000" w:themeColor="text1"/>
          <w:sz w:val="20"/>
          <w:szCs w:val="20"/>
        </w:rPr>
        <w:t xml:space="preserve">dodavatele. V těchto případech vždy odpovídá </w:t>
      </w:r>
      <w:r w:rsidR="004700C4">
        <w:rPr>
          <w:rFonts w:ascii="Arial" w:hAnsi="Arial" w:cs="Arial"/>
          <w:color w:val="000000" w:themeColor="text1"/>
          <w:sz w:val="20"/>
          <w:szCs w:val="20"/>
        </w:rPr>
        <w:t>z</w:t>
      </w:r>
      <w:r w:rsidRPr="004700C4">
        <w:rPr>
          <w:rFonts w:ascii="Arial" w:hAnsi="Arial" w:cs="Arial"/>
          <w:color w:val="000000" w:themeColor="text1"/>
          <w:sz w:val="20"/>
          <w:szCs w:val="20"/>
        </w:rPr>
        <w:t>hotovitel, jako by dílo nebo jeho část prováděl sám.</w:t>
      </w:r>
    </w:p>
    <w:p w14:paraId="683E4DAB" w14:textId="0A21A8D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Změna poddodavatele, prostřednictvím kterého byla prokázána kvalifikace, je v průběhu plnění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možná v důsledku objektivně nepředvídatelných skutečností</w:t>
      </w:r>
      <w:r w:rsidR="004700C4">
        <w:rPr>
          <w:rFonts w:ascii="Arial" w:hAnsi="Arial" w:cs="Arial"/>
          <w:color w:val="000000" w:themeColor="text1"/>
          <w:sz w:val="20"/>
          <w:szCs w:val="20"/>
        </w:rPr>
        <w:t>, se souhlasem objednatele</w:t>
      </w:r>
      <w:r w:rsidRPr="004700C4">
        <w:rPr>
          <w:rFonts w:ascii="Arial" w:hAnsi="Arial" w:cs="Arial"/>
          <w:color w:val="000000" w:themeColor="text1"/>
          <w:sz w:val="20"/>
          <w:szCs w:val="20"/>
        </w:rPr>
        <w:t xml:space="preserve"> a pouze za předpokladu, že náhradní poddodavatel prokáže splnění kvalifikace ve shodném </w:t>
      </w:r>
      <w:r w:rsidR="004700C4">
        <w:rPr>
          <w:rFonts w:ascii="Arial" w:hAnsi="Arial" w:cs="Arial"/>
          <w:color w:val="000000" w:themeColor="text1"/>
          <w:sz w:val="20"/>
          <w:szCs w:val="20"/>
        </w:rPr>
        <w:t xml:space="preserve">či větším </w:t>
      </w:r>
      <w:r w:rsidRPr="004700C4">
        <w:rPr>
          <w:rFonts w:ascii="Arial" w:hAnsi="Arial" w:cs="Arial"/>
          <w:color w:val="000000" w:themeColor="text1"/>
          <w:sz w:val="20"/>
          <w:szCs w:val="20"/>
        </w:rPr>
        <w:t>rozsahu jako poddodavatel původní.</w:t>
      </w:r>
    </w:p>
    <w:p w14:paraId="39368252" w14:textId="6CC44D7F"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zajistit a financovat veškeré poddodavatelské práce a nese za ně záruku v plném rozsahu dle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 xml:space="preserve">mlouvy. Zhotovitel je povinen předem písemně upozornit všechny poddodavatele podílející se na zhotovení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o jejich odpovědnosti dle § 2630 občanského zákoníku.</w:t>
      </w:r>
    </w:p>
    <w:p w14:paraId="6AEBE41F" w14:textId="0F61A35B"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objednatele</w:t>
      </w:r>
    </w:p>
    <w:p w14:paraId="769B59EB" w14:textId="076A13B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se zavazuje předat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4700C4">
        <w:rPr>
          <w:rFonts w:ascii="Arial" w:hAnsi="Arial" w:cs="Arial"/>
          <w:color w:val="000000" w:themeColor="text1"/>
          <w:sz w:val="20"/>
          <w:szCs w:val="20"/>
        </w:rPr>
        <w:t>staveniště (místo realizace)</w:t>
      </w:r>
      <w:r w:rsidRPr="004700C4">
        <w:rPr>
          <w:rFonts w:ascii="Arial" w:hAnsi="Arial" w:cs="Arial"/>
          <w:color w:val="000000" w:themeColor="text1"/>
          <w:sz w:val="20"/>
          <w:szCs w:val="20"/>
        </w:rPr>
        <w:t xml:space="preserve"> ve stavu, kter</w:t>
      </w:r>
      <w:r w:rsidR="004700C4">
        <w:rPr>
          <w:rFonts w:ascii="Arial" w:hAnsi="Arial" w:cs="Arial"/>
          <w:color w:val="000000" w:themeColor="text1"/>
          <w:sz w:val="20"/>
          <w:szCs w:val="20"/>
        </w:rPr>
        <w:t>ý ho činí</w:t>
      </w:r>
      <w:r w:rsidRPr="004700C4">
        <w:rPr>
          <w:rFonts w:ascii="Arial" w:hAnsi="Arial" w:cs="Arial"/>
          <w:color w:val="000000" w:themeColor="text1"/>
          <w:sz w:val="20"/>
          <w:szCs w:val="20"/>
        </w:rPr>
        <w:t xml:space="preserve"> </w:t>
      </w:r>
      <w:r w:rsidR="004700C4">
        <w:rPr>
          <w:rFonts w:ascii="Arial" w:hAnsi="Arial" w:cs="Arial"/>
          <w:color w:val="000000" w:themeColor="text1"/>
          <w:sz w:val="20"/>
          <w:szCs w:val="20"/>
        </w:rPr>
        <w:t>způsobilým</w:t>
      </w:r>
      <w:r w:rsidRPr="004700C4">
        <w:rPr>
          <w:rFonts w:ascii="Arial" w:hAnsi="Arial" w:cs="Arial"/>
          <w:color w:val="000000" w:themeColor="text1"/>
          <w:sz w:val="20"/>
          <w:szCs w:val="20"/>
        </w:rPr>
        <w:t xml:space="preserve"> k řádnému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w:t>
      </w:r>
      <w:r w:rsidR="004700C4">
        <w:rPr>
          <w:rFonts w:ascii="Arial" w:hAnsi="Arial" w:cs="Arial"/>
          <w:color w:val="000000" w:themeColor="text1"/>
          <w:sz w:val="20"/>
          <w:szCs w:val="20"/>
        </w:rPr>
        <w:t>.</w:t>
      </w:r>
    </w:p>
    <w:p w14:paraId="57966227" w14:textId="700D19E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předá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51334F">
        <w:rPr>
          <w:rFonts w:ascii="Arial" w:hAnsi="Arial" w:cs="Arial"/>
          <w:color w:val="000000" w:themeColor="text1"/>
          <w:sz w:val="20"/>
          <w:szCs w:val="20"/>
        </w:rPr>
        <w:t>bezodkladně před zahájením realizace díla</w:t>
      </w:r>
      <w:r w:rsidRPr="004700C4">
        <w:rPr>
          <w:rFonts w:ascii="Arial" w:hAnsi="Arial" w:cs="Arial"/>
          <w:color w:val="000000" w:themeColor="text1"/>
          <w:sz w:val="20"/>
          <w:szCs w:val="20"/>
        </w:rPr>
        <w:t xml:space="preserve">, všechna další povolení, rozhodnutí a opatření vydaná dotčenými orgány státní správy do uplynutí výše uvedené lhůty. Všechna povolení, rozhodnutí a opatření vydaná dotčenými orgány státní správy po uplynutí výše uvedené lhůty se </w:t>
      </w:r>
      <w:r w:rsidR="0051334F">
        <w:rPr>
          <w:rFonts w:ascii="Arial" w:hAnsi="Arial" w:cs="Arial"/>
          <w:color w:val="000000" w:themeColor="text1"/>
          <w:sz w:val="20"/>
          <w:szCs w:val="20"/>
        </w:rPr>
        <w:t>o</w:t>
      </w:r>
      <w:r w:rsidRPr="004700C4">
        <w:rPr>
          <w:rFonts w:ascii="Arial" w:hAnsi="Arial" w:cs="Arial"/>
          <w:color w:val="000000" w:themeColor="text1"/>
          <w:sz w:val="20"/>
          <w:szCs w:val="20"/>
        </w:rPr>
        <w:t xml:space="preserve">bjednatel zavazuje předat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vždy bez zbytečného odkladu. </w:t>
      </w:r>
    </w:p>
    <w:p w14:paraId="23DE35CD" w14:textId="44930FCB"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lastRenderedPageBreak/>
        <w:t xml:space="preserve">Objednatel podpisem této smlouvy potvrzuje, že má zajištěny dostatečné finanční prostředky na financování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 dle cenové nabídky a dle dohodnutých platebních podmínek.</w:t>
      </w:r>
    </w:p>
    <w:p w14:paraId="30D2F106" w14:textId="65E4C34E"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poskytovat zhotoviteli nutnou součinnost potřebnou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zejména mu včas a řádně předávat potřebné podklady, zabezpečovat plnění povinností, které na sebe převzal, zúčastňovat se jednání, na nichž je jeho účast požadována a poskytnout zhotoviteli všechny informace podstatné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w:t>
      </w:r>
    </w:p>
    <w:p w14:paraId="581BC161" w14:textId="2FD572BD"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dále povinen zajistit, aby v době, kdy mají být prováděny práce na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íle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nedocházelo ke skutečnostem, které by měly negativní vliv na řádné pokračování v realizaci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a na řádné dokončení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mlouvy.</w:t>
      </w:r>
    </w:p>
    <w:p w14:paraId="2EFF30CF" w14:textId="7985C428"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řádně a včas provedené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ílo nevykazující vady a nedodělky převzít na základě předávacího protokolu a včas uhradit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jeho oprávněné finanční nároky, vzniklé v důsledku plnění vyplývajícího ze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w:t>
      </w:r>
    </w:p>
    <w:p w14:paraId="1935AC32" w14:textId="2D153233"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Provedení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 a přejímací řízení</w:t>
      </w:r>
    </w:p>
    <w:p w14:paraId="3B1BC265" w14:textId="069C94D1"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splní svůj závazek provést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dokončením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bez vad a nedodělků a předáním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bjednateli.</w:t>
      </w:r>
    </w:p>
    <w:p w14:paraId="175316CE" w14:textId="44808BD9"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písemně vyzve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nejpozději 5 pracovních dnů před dohodnutým termínem dokončení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k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Dílo nevykazující vady a nedodělky je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 povinen převzít v místě plnění, a to formou oboustranně podepsaného protokolu o předání a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íla (dále také jako „</w:t>
      </w:r>
      <w:r w:rsidR="0051334F">
        <w:rPr>
          <w:rFonts w:ascii="Arial" w:hAnsi="Arial" w:cs="Arial"/>
          <w:color w:val="000000" w:themeColor="text1"/>
          <w:sz w:val="20"/>
          <w:szCs w:val="20"/>
        </w:rPr>
        <w:t>p</w:t>
      </w:r>
      <w:r w:rsidRPr="00717325">
        <w:rPr>
          <w:rFonts w:ascii="Arial" w:hAnsi="Arial" w:cs="Arial"/>
          <w:color w:val="000000" w:themeColor="text1"/>
          <w:sz w:val="20"/>
          <w:szCs w:val="20"/>
        </w:rPr>
        <w:t>ředávací protokol).</w:t>
      </w:r>
    </w:p>
    <w:p w14:paraId="0244280D" w14:textId="6FB5D14C"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Pokud Zhotovitel připraví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k předání před dohodnutým termínem a o tomto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 písemně informuje, 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povinen toto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též v dřívějším nabídnutém termínu (za předpokladu řádného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a neexistence vad a nedodělků).  </w:t>
      </w:r>
    </w:p>
    <w:p w14:paraId="0B7DFE92" w14:textId="244148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Dnem podpisu </w:t>
      </w:r>
      <w:r w:rsidR="0051334F">
        <w:rPr>
          <w:rFonts w:ascii="Arial" w:hAnsi="Arial" w:cs="Arial"/>
          <w:color w:val="000000" w:themeColor="text1"/>
          <w:sz w:val="20"/>
          <w:szCs w:val="20"/>
        </w:rPr>
        <w:t>p</w:t>
      </w:r>
      <w:r w:rsidRPr="0051334F">
        <w:rPr>
          <w:rFonts w:ascii="Arial" w:hAnsi="Arial" w:cs="Arial"/>
          <w:color w:val="000000" w:themeColor="text1"/>
          <w:sz w:val="20"/>
          <w:szCs w:val="20"/>
        </w:rPr>
        <w:t xml:space="preserve">ředávacího protokolu je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považované za předané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a převzaté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w:t>
      </w:r>
    </w:p>
    <w:p w14:paraId="24319A1E" w14:textId="39E628B9"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Povinným obsahem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ředávacího protokolu jsou:</w:t>
      </w:r>
    </w:p>
    <w:p w14:paraId="1DF24425" w14:textId="4B69B467"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51334F">
        <w:rPr>
          <w:rFonts w:ascii="Arial" w:hAnsi="Arial" w:cs="Arial"/>
          <w:color w:val="262324"/>
          <w:sz w:val="20"/>
          <w:szCs w:val="20"/>
        </w:rPr>
        <w:t xml:space="preserve">daje o </w:t>
      </w:r>
      <w:r>
        <w:rPr>
          <w:rFonts w:ascii="Arial" w:hAnsi="Arial" w:cs="Arial"/>
          <w:color w:val="262324"/>
          <w:sz w:val="20"/>
          <w:szCs w:val="20"/>
        </w:rPr>
        <w:t>z</w:t>
      </w:r>
      <w:r w:rsidR="00342062" w:rsidRPr="0051334F">
        <w:rPr>
          <w:rFonts w:ascii="Arial" w:hAnsi="Arial" w:cs="Arial"/>
          <w:color w:val="262324"/>
          <w:sz w:val="20"/>
          <w:szCs w:val="20"/>
        </w:rPr>
        <w:t xml:space="preserve">hotoviteli a </w:t>
      </w:r>
      <w:r>
        <w:rPr>
          <w:rFonts w:ascii="Arial" w:hAnsi="Arial" w:cs="Arial"/>
          <w:color w:val="262324"/>
          <w:sz w:val="20"/>
          <w:szCs w:val="20"/>
        </w:rPr>
        <w:t>o</w:t>
      </w:r>
      <w:r w:rsidR="00342062" w:rsidRPr="0051334F">
        <w:rPr>
          <w:rFonts w:ascii="Arial" w:hAnsi="Arial" w:cs="Arial"/>
          <w:color w:val="262324"/>
          <w:sz w:val="20"/>
          <w:szCs w:val="20"/>
        </w:rPr>
        <w:t>bjednateli</w:t>
      </w:r>
    </w:p>
    <w:p w14:paraId="722D11B6" w14:textId="4B35AA9C"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 xml:space="preserve">tručný popis </w:t>
      </w:r>
      <w:r>
        <w:rPr>
          <w:rFonts w:ascii="Arial" w:hAnsi="Arial" w:cs="Arial"/>
          <w:color w:val="262324"/>
          <w:sz w:val="20"/>
          <w:szCs w:val="20"/>
        </w:rPr>
        <w:t>d</w:t>
      </w:r>
      <w:r w:rsidR="00342062" w:rsidRPr="0051334F">
        <w:rPr>
          <w:rFonts w:ascii="Arial" w:hAnsi="Arial" w:cs="Arial"/>
          <w:color w:val="262324"/>
          <w:sz w:val="20"/>
          <w:szCs w:val="20"/>
        </w:rPr>
        <w:t>íla, které je předmětem předání a převzetí</w:t>
      </w:r>
    </w:p>
    <w:p w14:paraId="460D5DE4" w14:textId="57455962"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eznam předaných dokladů</w:t>
      </w:r>
    </w:p>
    <w:p w14:paraId="09D7C787" w14:textId="28B24B6D"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51334F">
        <w:rPr>
          <w:rFonts w:ascii="Arial" w:hAnsi="Arial" w:cs="Arial"/>
          <w:color w:val="262324"/>
          <w:sz w:val="20"/>
          <w:szCs w:val="20"/>
        </w:rPr>
        <w:t xml:space="preserve">rohlášení </w:t>
      </w:r>
      <w:r>
        <w:rPr>
          <w:rFonts w:ascii="Arial" w:hAnsi="Arial" w:cs="Arial"/>
          <w:color w:val="262324"/>
          <w:sz w:val="20"/>
          <w:szCs w:val="20"/>
        </w:rPr>
        <w:t>o</w:t>
      </w:r>
      <w:r w:rsidR="00342062" w:rsidRPr="0051334F">
        <w:rPr>
          <w:rFonts w:ascii="Arial" w:hAnsi="Arial" w:cs="Arial"/>
          <w:color w:val="262324"/>
          <w:sz w:val="20"/>
          <w:szCs w:val="20"/>
        </w:rPr>
        <w:t xml:space="preserve">bjednatele, že </w:t>
      </w:r>
      <w:r>
        <w:rPr>
          <w:rFonts w:ascii="Arial" w:hAnsi="Arial" w:cs="Arial"/>
          <w:color w:val="262324"/>
          <w:sz w:val="20"/>
          <w:szCs w:val="20"/>
        </w:rPr>
        <w:t>d</w:t>
      </w:r>
      <w:r w:rsidR="00342062" w:rsidRPr="0051334F">
        <w:rPr>
          <w:rFonts w:ascii="Arial" w:hAnsi="Arial" w:cs="Arial"/>
          <w:color w:val="262324"/>
          <w:sz w:val="20"/>
          <w:szCs w:val="20"/>
        </w:rPr>
        <w:t xml:space="preserve">ílo přejímá nebo nepřejímá, kdy, pokud předmětné </w:t>
      </w:r>
      <w:r>
        <w:rPr>
          <w:rFonts w:ascii="Arial" w:hAnsi="Arial" w:cs="Arial"/>
          <w:color w:val="262324"/>
          <w:sz w:val="20"/>
          <w:szCs w:val="20"/>
        </w:rPr>
        <w:t>d</w:t>
      </w:r>
      <w:r w:rsidR="00342062" w:rsidRPr="0051334F">
        <w:rPr>
          <w:rFonts w:ascii="Arial" w:hAnsi="Arial" w:cs="Arial"/>
          <w:color w:val="262324"/>
          <w:sz w:val="20"/>
          <w:szCs w:val="20"/>
        </w:rPr>
        <w:t xml:space="preserve">ílo nepřevezme, musí být uvedeny i důvody, pro které </w:t>
      </w:r>
      <w:r>
        <w:rPr>
          <w:rFonts w:ascii="Arial" w:hAnsi="Arial" w:cs="Arial"/>
          <w:color w:val="262324"/>
          <w:sz w:val="20"/>
          <w:szCs w:val="20"/>
        </w:rPr>
        <w:t>o</w:t>
      </w:r>
      <w:r w:rsidR="00342062" w:rsidRPr="0051334F">
        <w:rPr>
          <w:rFonts w:ascii="Arial" w:hAnsi="Arial" w:cs="Arial"/>
          <w:color w:val="262324"/>
          <w:sz w:val="20"/>
          <w:szCs w:val="20"/>
        </w:rPr>
        <w:t xml:space="preserve">bjednatel odmítl </w:t>
      </w:r>
      <w:r>
        <w:rPr>
          <w:rFonts w:ascii="Arial" w:hAnsi="Arial" w:cs="Arial"/>
          <w:color w:val="262324"/>
          <w:sz w:val="20"/>
          <w:szCs w:val="20"/>
        </w:rPr>
        <w:t>d</w:t>
      </w:r>
      <w:r w:rsidR="00342062" w:rsidRPr="0051334F">
        <w:rPr>
          <w:rFonts w:ascii="Arial" w:hAnsi="Arial" w:cs="Arial"/>
          <w:color w:val="262324"/>
          <w:sz w:val="20"/>
          <w:szCs w:val="20"/>
        </w:rPr>
        <w:t>ílo převzít</w:t>
      </w:r>
      <w:r>
        <w:rPr>
          <w:rFonts w:ascii="Arial" w:hAnsi="Arial" w:cs="Arial"/>
          <w:color w:val="262324"/>
          <w:sz w:val="20"/>
          <w:szCs w:val="20"/>
        </w:rPr>
        <w:t>.</w:t>
      </w:r>
    </w:p>
    <w:p w14:paraId="5A235C1A" w14:textId="1E0AF532"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Objednatel je povinen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pouze v případě, že na něm nebudou v době převzetí zjištěny žádné vady a nedodělky či jiné nedostatky bránící řádnému užívání a provozování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Pokud se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rozhodne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převzít i přes existenci vad a nedodělků, budou tyto vady a nedodělky uvedeny v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ředávacím protokolu s dohodnutým způsobem a termínem jejich odstranění.</w:t>
      </w:r>
    </w:p>
    <w:p w14:paraId="709E080B" w14:textId="74E5F5BC"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Výhrada vlastnického práva a nebezpečí škody na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íle</w:t>
      </w:r>
    </w:p>
    <w:p w14:paraId="79A781FB" w14:textId="03373F1D"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nese nebezpečí škody na věci až do okamžiku předání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krom škod způsobených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či třetími osobami určenými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které nebyly pověřeny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k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či jeho části dle této </w:t>
      </w:r>
      <w:r w:rsidR="0051334F">
        <w:rPr>
          <w:rFonts w:ascii="Arial" w:hAnsi="Arial" w:cs="Arial"/>
          <w:color w:val="000000" w:themeColor="text1"/>
          <w:sz w:val="20"/>
          <w:szCs w:val="20"/>
        </w:rPr>
        <w:t>s</w:t>
      </w:r>
      <w:r w:rsidRPr="0051334F">
        <w:rPr>
          <w:rFonts w:ascii="Arial" w:hAnsi="Arial" w:cs="Arial"/>
          <w:color w:val="000000" w:themeColor="text1"/>
          <w:sz w:val="20"/>
          <w:szCs w:val="20"/>
        </w:rPr>
        <w:t>mlouvy.</w:t>
      </w:r>
    </w:p>
    <w:p w14:paraId="6E966DD0" w14:textId="1D306A72"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lastRenderedPageBreak/>
        <w:t xml:space="preserve">Záruční podmínky a vady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w:t>
      </w:r>
    </w:p>
    <w:p w14:paraId="1BFFA96B" w14:textId="5EB5A2D0"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se zavazuje, že předané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bude prosté jakýchkoliv vad a bude mít vlastnosti stanovené touto </w:t>
      </w:r>
      <w:r w:rsidR="0051334F">
        <w:rPr>
          <w:rFonts w:ascii="Arial" w:hAnsi="Arial" w:cs="Arial"/>
          <w:color w:val="000000" w:themeColor="text1"/>
          <w:sz w:val="20"/>
          <w:szCs w:val="20"/>
        </w:rPr>
        <w:t>s</w:t>
      </w:r>
      <w:r w:rsidRPr="0051334F">
        <w:rPr>
          <w:rFonts w:ascii="Arial" w:hAnsi="Arial" w:cs="Arial"/>
          <w:color w:val="000000" w:themeColor="text1"/>
          <w:sz w:val="20"/>
          <w:szCs w:val="20"/>
        </w:rPr>
        <w:t xml:space="preserve">mlouvou, obecně závaznými právními předpisy a </w:t>
      </w:r>
      <w:r w:rsidR="0051334F">
        <w:rPr>
          <w:rFonts w:ascii="Arial" w:hAnsi="Arial" w:cs="Arial"/>
          <w:color w:val="000000" w:themeColor="text1"/>
          <w:sz w:val="20"/>
          <w:szCs w:val="20"/>
        </w:rPr>
        <w:t>n</w:t>
      </w:r>
      <w:r w:rsidRPr="0051334F">
        <w:rPr>
          <w:rFonts w:ascii="Arial" w:hAnsi="Arial" w:cs="Arial"/>
          <w:color w:val="000000" w:themeColor="text1"/>
          <w:sz w:val="20"/>
          <w:szCs w:val="20"/>
        </w:rPr>
        <w:t xml:space="preserve">ormami a dále vlastnosti v první jakosti kvality provedení a bude provedeno v souladu s ověřenou technickou praxí. Zhotovitel odpovídá za to, že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(či jakákoli jeho součást) bude plně funkční a použitelné.</w:t>
      </w:r>
    </w:p>
    <w:p w14:paraId="0DC7846B" w14:textId="70FD73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poskytuje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záruku za jakost </w:t>
      </w:r>
      <w:r w:rsidR="0051334F">
        <w:rPr>
          <w:rFonts w:ascii="Arial" w:hAnsi="Arial" w:cs="Arial"/>
          <w:color w:val="000000" w:themeColor="text1"/>
          <w:sz w:val="20"/>
          <w:szCs w:val="20"/>
        </w:rPr>
        <w:t>d</w:t>
      </w:r>
      <w:r w:rsidRPr="0051334F">
        <w:rPr>
          <w:rFonts w:ascii="Arial" w:hAnsi="Arial" w:cs="Arial"/>
          <w:color w:val="000000" w:themeColor="text1"/>
          <w:sz w:val="20"/>
          <w:szCs w:val="20"/>
        </w:rPr>
        <w:t>íla, a to v délce:</w:t>
      </w:r>
    </w:p>
    <w:p w14:paraId="75ABEE90" w14:textId="77777777" w:rsidR="0083503A" w:rsidRDefault="0083503A" w:rsidP="0083503A">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 měsíců</w:t>
      </w:r>
      <w:r>
        <w:rPr>
          <w:rFonts w:ascii="Arial" w:hAnsi="Arial" w:cs="Arial"/>
          <w:color w:val="262324"/>
          <w:sz w:val="20"/>
          <w:szCs w:val="20"/>
        </w:rPr>
        <w:t xml:space="preserve"> ode dne podpisu předávacího protokolu na provedené práce (na dílo jako celek); bude-li dílo převzato s vadami a nedodělky, začíná uvedená záruční doba běžet okamžikem odstranění poslední vady či nedodělku;</w:t>
      </w:r>
      <w:bookmarkStart w:id="8" w:name="_Ref199933361"/>
      <w:bookmarkStart w:id="9" w:name="_Ref200078972"/>
      <w:bookmarkEnd w:id="8"/>
      <w:bookmarkEnd w:id="9"/>
    </w:p>
    <w:p w14:paraId="5FEBF3E3" w14:textId="36EE95B2" w:rsidR="0083503A" w:rsidRDefault="0083503A" w:rsidP="0083503A">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240 měsíců</w:t>
      </w:r>
      <w:r>
        <w:rPr>
          <w:rFonts w:ascii="Arial" w:hAnsi="Arial" w:cs="Arial"/>
          <w:color w:val="262324"/>
          <w:sz w:val="20"/>
          <w:szCs w:val="20"/>
        </w:rPr>
        <w:t xml:space="preserve"> ode dne podpisu předávacího protokolu na 80 % výkon</w:t>
      </w:r>
      <w:r w:rsidR="00353761">
        <w:rPr>
          <w:rFonts w:ascii="Arial" w:hAnsi="Arial" w:cs="Arial"/>
          <w:color w:val="262324"/>
          <w:sz w:val="20"/>
          <w:szCs w:val="20"/>
        </w:rPr>
        <w:t>u</w:t>
      </w:r>
      <w:r>
        <w:rPr>
          <w:rFonts w:ascii="Arial" w:hAnsi="Arial" w:cs="Arial"/>
          <w:color w:val="262324"/>
          <w:sz w:val="20"/>
          <w:szCs w:val="20"/>
        </w:rPr>
        <w:t xml:space="preserve"> solárních panelů; bude-li dílo převzato s vadami a nedodělky, začíná uvedená záruční doba běžet okamžikem odstranění poslední vady či nedodělku;</w:t>
      </w:r>
    </w:p>
    <w:p w14:paraId="29A5DED8" w14:textId="169625E5" w:rsidR="00AC2C32" w:rsidRPr="00AC2C32" w:rsidRDefault="00AC2C32" w:rsidP="0083503A">
      <w:pPr>
        <w:pStyle w:val="Odstavecseseznamem"/>
        <w:widowControl w:val="0"/>
        <w:numPr>
          <w:ilvl w:val="2"/>
          <w:numId w:val="13"/>
        </w:numPr>
        <w:tabs>
          <w:tab w:val="left" w:pos="1005"/>
        </w:tabs>
        <w:spacing w:before="60" w:after="60"/>
        <w:ind w:left="992" w:hanging="425"/>
        <w:jc w:val="both"/>
        <w:textAlignment w:val="auto"/>
        <w:rPr>
          <w:rFonts w:ascii="Arial" w:hAnsi="Arial" w:cs="Arial"/>
          <w:color w:val="262324"/>
          <w:sz w:val="20"/>
          <w:szCs w:val="20"/>
        </w:rPr>
      </w:pPr>
      <w:r w:rsidRPr="00AC2C32">
        <w:rPr>
          <w:rFonts w:ascii="Arial" w:hAnsi="Arial" w:cs="Arial"/>
          <w:b/>
          <w:bCs/>
          <w:color w:val="262324"/>
          <w:sz w:val="20"/>
          <w:szCs w:val="20"/>
        </w:rPr>
        <w:t>120 měsíců, nebo dosažení min. 2400násobku nominální energie (</w:t>
      </w:r>
      <w:proofErr w:type="spellStart"/>
      <w:r w:rsidRPr="00AC2C32">
        <w:rPr>
          <w:rFonts w:ascii="Arial" w:hAnsi="Arial" w:cs="Arial"/>
          <w:b/>
          <w:bCs/>
          <w:color w:val="262324"/>
          <w:sz w:val="20"/>
          <w:szCs w:val="20"/>
        </w:rPr>
        <w:t>Energy</w:t>
      </w:r>
      <w:proofErr w:type="spellEnd"/>
      <w:r w:rsidRPr="00AC2C32">
        <w:rPr>
          <w:rFonts w:ascii="Arial" w:hAnsi="Arial" w:cs="Arial"/>
          <w:b/>
          <w:bCs/>
          <w:color w:val="262324"/>
          <w:sz w:val="20"/>
          <w:szCs w:val="20"/>
        </w:rPr>
        <w:t xml:space="preserve"> </w:t>
      </w:r>
      <w:proofErr w:type="spellStart"/>
      <w:r w:rsidRPr="00AC2C32">
        <w:rPr>
          <w:rFonts w:ascii="Arial" w:hAnsi="Arial" w:cs="Arial"/>
          <w:b/>
          <w:bCs/>
          <w:color w:val="262324"/>
          <w:sz w:val="20"/>
          <w:szCs w:val="20"/>
        </w:rPr>
        <w:t>Throughput</w:t>
      </w:r>
      <w:proofErr w:type="spellEnd"/>
      <w:r w:rsidRPr="00AC2C32">
        <w:rPr>
          <w:rFonts w:ascii="Arial" w:hAnsi="Arial" w:cs="Arial"/>
          <w:b/>
          <w:bCs/>
          <w:color w:val="262324"/>
          <w:sz w:val="20"/>
          <w:szCs w:val="20"/>
        </w:rPr>
        <w:t xml:space="preserve">) </w:t>
      </w:r>
      <w:r w:rsidRPr="00AC2C32">
        <w:rPr>
          <w:rFonts w:ascii="Arial" w:hAnsi="Arial" w:cs="Arial"/>
          <w:color w:val="262324"/>
          <w:sz w:val="20"/>
          <w:szCs w:val="20"/>
        </w:rPr>
        <w:t>ode dne podpisu předávacího protokolu na elektrické akumulátory s max. poklesem na 60 % nominální kapacity, bude-li dílo převzato s vadami a nedodělky, začíná uvedená záruční doba běžet okamžikem odstranění poslední vady či nedodělku;</w:t>
      </w:r>
    </w:p>
    <w:p w14:paraId="7ACB5D57" w14:textId="268E8F6D" w:rsidR="00B20F6B" w:rsidRPr="00B724BA" w:rsidRDefault="0083503A" w:rsidP="0083503A">
      <w:pPr>
        <w:pStyle w:val="Odstavecseseznamem"/>
        <w:widowControl w:val="0"/>
        <w:numPr>
          <w:ilvl w:val="2"/>
          <w:numId w:val="13"/>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120 měsíců</w:t>
      </w:r>
      <w:r>
        <w:rPr>
          <w:rFonts w:ascii="Arial" w:hAnsi="Arial" w:cs="Arial"/>
          <w:color w:val="262324"/>
          <w:sz w:val="20"/>
          <w:szCs w:val="20"/>
        </w:rPr>
        <w:t xml:space="preserve"> ode dne podpisu předávacího protokolu na</w:t>
      </w:r>
      <w:r w:rsidR="00B462A7">
        <w:rPr>
          <w:rFonts w:ascii="Arial" w:hAnsi="Arial" w:cs="Arial"/>
          <w:color w:val="262324"/>
          <w:sz w:val="20"/>
          <w:szCs w:val="20"/>
        </w:rPr>
        <w:t xml:space="preserve"> </w:t>
      </w:r>
      <w:r w:rsidR="00B462A7" w:rsidRPr="00B462A7">
        <w:rPr>
          <w:rFonts w:ascii="Arial" w:hAnsi="Arial" w:cs="Arial"/>
          <w:color w:val="262324"/>
          <w:sz w:val="20"/>
          <w:szCs w:val="20"/>
        </w:rPr>
        <w:t>střídače</w:t>
      </w:r>
      <w:r w:rsidR="00B462A7">
        <w:rPr>
          <w:rFonts w:ascii="Arial" w:hAnsi="Arial" w:cs="Arial"/>
          <w:color w:val="262324"/>
          <w:sz w:val="20"/>
          <w:szCs w:val="20"/>
        </w:rPr>
        <w:t>,</w:t>
      </w:r>
      <w:r>
        <w:rPr>
          <w:rFonts w:ascii="Arial" w:hAnsi="Arial" w:cs="Arial"/>
          <w:color w:val="262324"/>
          <w:sz w:val="20"/>
          <w:szCs w:val="20"/>
        </w:rPr>
        <w:t xml:space="preserve"> síťové měniče fotovoltaické elektrárny a mechanické části fotovoltaických panelů; bude-li dílo převzato s vadami a nedodělky, začíná uvedená záruční doba běžet okamžikem odstranění poslední vady či nedodělku</w:t>
      </w:r>
      <w:r w:rsidR="00342062" w:rsidRPr="00B724BA">
        <w:rPr>
          <w:rFonts w:ascii="Arial" w:hAnsi="Arial" w:cs="Arial"/>
          <w:color w:val="262324"/>
          <w:sz w:val="20"/>
          <w:szCs w:val="20"/>
        </w:rPr>
        <w:t>.</w:t>
      </w:r>
    </w:p>
    <w:p w14:paraId="3E6C420E" w14:textId="0B066E12"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Součástí záruky je případná nezbytně nutná pravidelná údržba a součinnost realizovaná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hotovitelem. </w:t>
      </w:r>
    </w:p>
    <w:p w14:paraId="535E47A0" w14:textId="5826F56E"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neodpovídá za vady, které byly po převzetí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způsobeny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bjednatelem, neodbornou manipulací se zařízením, nedodržením místních provozních předpisů nebo zásahem vyšší moci. Předmětem záruky nejsou škody způsobené atmosférickým přepětím.</w:t>
      </w:r>
    </w:p>
    <w:p w14:paraId="782711F5" w14:textId="2EC6FBD7"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se rovněž považují vady veškerých a úplných dokladů a podkladů vztahujících se k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ílu, které je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povinen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na základě této </w:t>
      </w:r>
      <w:r w:rsidR="00B724BA">
        <w:rPr>
          <w:rFonts w:ascii="Arial" w:hAnsi="Arial" w:cs="Arial"/>
          <w:color w:val="000000" w:themeColor="text1"/>
          <w:sz w:val="20"/>
          <w:szCs w:val="20"/>
        </w:rPr>
        <w:t>s</w:t>
      </w:r>
      <w:r w:rsidRPr="00B724BA">
        <w:rPr>
          <w:rFonts w:ascii="Arial" w:hAnsi="Arial" w:cs="Arial"/>
          <w:color w:val="000000" w:themeColor="text1"/>
          <w:sz w:val="20"/>
          <w:szCs w:val="20"/>
        </w:rPr>
        <w:t xml:space="preserve">mlouvy spolu s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ílem dodat. V případě, že budou dodané doklady vykazovat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tyto vrátit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na jeho náklady a/nebo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 vyzvat k dodání dokladů bez vad.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je v takovém případě povinen bez zbytečného odkladu, nejpozději však do deseti (10) dnů od vrácení vadných dokladů nebo od doručení výzvy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bjednatele, dodat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bjednateli úplné doklady bez vad.</w:t>
      </w:r>
    </w:p>
    <w:p w14:paraId="3B5F2D60" w14:textId="05B86F9C"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odpovídá po celou dobu trvání záruky za veškeré vady, které se na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 po tuto dobu projeví, a to bez ohledu na to, kdy tyto vady vznikly. Takovéto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oznámit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kdykoliv po dobu trvání záruční lhůty. </w:t>
      </w:r>
    </w:p>
    <w:p w14:paraId="759A6B9F" w14:textId="34774F78"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Zjistí-li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na dodaném </w:t>
      </w:r>
      <w:r w:rsidR="00B724BA">
        <w:rPr>
          <w:rFonts w:ascii="Arial" w:hAnsi="Arial" w:cs="Arial"/>
          <w:color w:val="000000" w:themeColor="text1"/>
          <w:sz w:val="20"/>
          <w:szCs w:val="20"/>
        </w:rPr>
        <w:t>d</w:t>
      </w:r>
      <w:r w:rsidRPr="00B724BA">
        <w:rPr>
          <w:rFonts w:ascii="Arial" w:hAnsi="Arial" w:cs="Arial"/>
          <w:color w:val="000000" w:themeColor="text1"/>
          <w:sz w:val="20"/>
          <w:szCs w:val="20"/>
        </w:rPr>
        <w:t>íle jakékoliv vady, sepíše protokol o vadách, který bude obsahovat údaj o vadě, stručný popis zjištěné vady a datum zjištění vady (dále také jako „</w:t>
      </w:r>
      <w:r w:rsidR="00B724BA">
        <w:rPr>
          <w:rFonts w:ascii="Arial" w:hAnsi="Arial" w:cs="Arial"/>
          <w:color w:val="000000" w:themeColor="text1"/>
          <w:sz w:val="20"/>
          <w:szCs w:val="20"/>
        </w:rPr>
        <w:t>p</w:t>
      </w:r>
      <w:r w:rsidRPr="00B724BA">
        <w:rPr>
          <w:rFonts w:ascii="Arial" w:hAnsi="Arial" w:cs="Arial"/>
          <w:color w:val="000000" w:themeColor="text1"/>
          <w:sz w:val="20"/>
          <w:szCs w:val="20"/>
        </w:rPr>
        <w:t xml:space="preserve">rotokol o vadách“). Protokol o vadách doručí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r w:rsidR="00B724BA">
        <w:rPr>
          <w:rFonts w:ascii="Arial" w:hAnsi="Arial" w:cs="Arial"/>
          <w:color w:val="000000" w:themeColor="text1"/>
          <w:sz w:val="20"/>
          <w:szCs w:val="20"/>
        </w:rPr>
        <w:t>kontaktní osobě zhotovitele</w:t>
      </w:r>
      <w:r w:rsidRPr="00B724BA">
        <w:rPr>
          <w:rFonts w:ascii="Arial" w:hAnsi="Arial" w:cs="Arial"/>
          <w:color w:val="000000" w:themeColor="text1"/>
          <w:sz w:val="20"/>
          <w:szCs w:val="20"/>
        </w:rPr>
        <w:t xml:space="preserve">, a to společně s určením zvoleného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a termínu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Pro vyloučení jakýchkoliv pochybností smluvní strany sjednávají, že volba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náleží výhradně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prohlašuje, že termín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bude vždy určen jako termín přiměřený, a to s ohledem na povahu a charakter vady a s ohledem na zvolený nárok.  </w:t>
      </w:r>
    </w:p>
    <w:p w14:paraId="19CB6ECB" w14:textId="39FD7581" w:rsidR="00B20F6B" w:rsidRPr="00B724BA" w:rsidRDefault="00342062">
      <w:pPr>
        <w:pStyle w:val="Standard"/>
        <w:numPr>
          <w:ilvl w:val="1"/>
          <w:numId w:val="5"/>
        </w:numPr>
        <w:spacing w:before="240" w:after="240"/>
        <w:jc w:val="both"/>
        <w:rPr>
          <w:rFonts w:ascii="Arial" w:hAnsi="Arial" w:cs="Arial"/>
          <w:color w:val="000000" w:themeColor="text1"/>
          <w:sz w:val="20"/>
          <w:szCs w:val="20"/>
        </w:rPr>
      </w:pPr>
      <w:bookmarkStart w:id="10" w:name="_Ref197945538"/>
      <w:r w:rsidRPr="00B724BA">
        <w:rPr>
          <w:rFonts w:ascii="Arial" w:hAnsi="Arial" w:cs="Arial"/>
          <w:color w:val="000000" w:themeColor="text1"/>
          <w:sz w:val="20"/>
          <w:szCs w:val="20"/>
        </w:rPr>
        <w:lastRenderedPageBreak/>
        <w:t>Má</w:t>
      </w:r>
      <w:r w:rsidR="00B724BA">
        <w:rPr>
          <w:rFonts w:ascii="Arial" w:hAnsi="Arial" w:cs="Arial"/>
          <w:color w:val="000000" w:themeColor="text1"/>
          <w:sz w:val="20"/>
          <w:szCs w:val="20"/>
        </w:rPr>
        <w:t>-li</w:t>
      </w:r>
      <w:r w:rsidRPr="00B724BA">
        <w:rPr>
          <w:rFonts w:ascii="Arial" w:hAnsi="Arial" w:cs="Arial"/>
          <w:color w:val="000000" w:themeColor="text1"/>
          <w:sz w:val="20"/>
          <w:szCs w:val="20"/>
        </w:rPr>
        <w:t xml:space="preserve">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ílo vady, může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bookmarkEnd w:id="10"/>
    </w:p>
    <w:p w14:paraId="2C6632D2" w14:textId="2415306B"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1" w:name="_Ref197945688"/>
      <w:r w:rsidRPr="00B724BA">
        <w:rPr>
          <w:rFonts w:ascii="Arial" w:hAnsi="Arial" w:cs="Arial"/>
          <w:color w:val="262324"/>
          <w:sz w:val="20"/>
          <w:szCs w:val="20"/>
        </w:rPr>
        <w:t xml:space="preserve">požadovat odstranění vad provedením náhradního </w:t>
      </w:r>
      <w:r w:rsidR="00B724BA">
        <w:rPr>
          <w:rFonts w:ascii="Arial" w:hAnsi="Arial" w:cs="Arial"/>
          <w:color w:val="262324"/>
          <w:sz w:val="20"/>
          <w:szCs w:val="20"/>
        </w:rPr>
        <w:t>d</w:t>
      </w:r>
      <w:r w:rsidRPr="00B724BA">
        <w:rPr>
          <w:rFonts w:ascii="Arial" w:hAnsi="Arial" w:cs="Arial"/>
          <w:color w:val="262324"/>
          <w:sz w:val="20"/>
          <w:szCs w:val="20"/>
        </w:rPr>
        <w:t xml:space="preserve">íla, dodáním chybějící části </w:t>
      </w:r>
      <w:r w:rsidR="00B724BA">
        <w:rPr>
          <w:rFonts w:ascii="Arial" w:hAnsi="Arial" w:cs="Arial"/>
          <w:color w:val="262324"/>
          <w:sz w:val="20"/>
          <w:szCs w:val="20"/>
        </w:rPr>
        <w:t>d</w:t>
      </w:r>
      <w:r w:rsidRPr="00B724BA">
        <w:rPr>
          <w:rFonts w:ascii="Arial" w:hAnsi="Arial" w:cs="Arial"/>
          <w:color w:val="262324"/>
          <w:sz w:val="20"/>
          <w:szCs w:val="20"/>
        </w:rPr>
        <w:t>íla, případně požadovat odstranění právních vad;</w:t>
      </w:r>
      <w:bookmarkEnd w:id="11"/>
    </w:p>
    <w:p w14:paraId="67B86A4B" w14:textId="01B601CF"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2" w:name="_Ref197945716"/>
      <w:r w:rsidRPr="00B724BA">
        <w:rPr>
          <w:rFonts w:ascii="Arial" w:hAnsi="Arial" w:cs="Arial"/>
          <w:color w:val="262324"/>
          <w:sz w:val="20"/>
          <w:szCs w:val="20"/>
        </w:rPr>
        <w:t xml:space="preserve">požadovat odstranění vad opravou </w:t>
      </w:r>
      <w:r w:rsidR="00B724BA">
        <w:rPr>
          <w:rFonts w:ascii="Arial" w:hAnsi="Arial" w:cs="Arial"/>
          <w:color w:val="262324"/>
          <w:sz w:val="20"/>
          <w:szCs w:val="20"/>
        </w:rPr>
        <w:t>d</w:t>
      </w:r>
      <w:r w:rsidRPr="00B724BA">
        <w:rPr>
          <w:rFonts w:ascii="Arial" w:hAnsi="Arial" w:cs="Arial"/>
          <w:color w:val="262324"/>
          <w:sz w:val="20"/>
          <w:szCs w:val="20"/>
        </w:rPr>
        <w:t>íla, jestliže jsou vady opravitelné;</w:t>
      </w:r>
      <w:bookmarkEnd w:id="12"/>
    </w:p>
    <w:p w14:paraId="28D2AE71" w14:textId="77777777"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r w:rsidRPr="00B724BA">
        <w:rPr>
          <w:rFonts w:ascii="Arial" w:hAnsi="Arial" w:cs="Arial"/>
          <w:color w:val="262324"/>
          <w:sz w:val="20"/>
          <w:szCs w:val="20"/>
        </w:rPr>
        <w:t>požadovat přiměřenou slevu z ceny Díla.</w:t>
      </w:r>
    </w:p>
    <w:p w14:paraId="4801DFFC" w14:textId="53BD00C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11.</w:t>
      </w:r>
      <w:r w:rsidRPr="00477F92">
        <w:rPr>
          <w:rFonts w:ascii="Arial" w:hAnsi="Arial" w:cs="Arial"/>
          <w:color w:val="000000" w:themeColor="text1"/>
          <w:sz w:val="20"/>
          <w:szCs w:val="20"/>
        </w:rPr>
        <w:t xml:space="preserve">8 </w:t>
      </w:r>
      <w:r w:rsidR="00477F92">
        <w:rPr>
          <w:rFonts w:ascii="Arial" w:hAnsi="Arial" w:cs="Arial"/>
          <w:color w:val="000000" w:themeColor="text1"/>
          <w:sz w:val="20"/>
          <w:szCs w:val="20"/>
        </w:rPr>
        <w:t>písm.</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a)</w:t>
      </w:r>
      <w:r w:rsidRPr="00477F92">
        <w:rPr>
          <w:rFonts w:ascii="Arial" w:hAnsi="Arial" w:cs="Arial"/>
          <w:color w:val="000000" w:themeColor="text1"/>
          <w:sz w:val="20"/>
          <w:szCs w:val="20"/>
        </w:rPr>
        <w:t xml:space="preserve"> a/nebo </w:t>
      </w:r>
      <w:r w:rsidR="00477F92">
        <w:rPr>
          <w:rFonts w:ascii="Arial" w:hAnsi="Arial" w:cs="Arial"/>
          <w:color w:val="000000" w:themeColor="text1"/>
          <w:sz w:val="20"/>
          <w:szCs w:val="20"/>
        </w:rPr>
        <w:t>b)</w:t>
      </w:r>
      <w:r w:rsidRPr="00477F92">
        <w:rPr>
          <w:rFonts w:ascii="Arial" w:hAnsi="Arial" w:cs="Arial"/>
          <w:color w:val="000000" w:themeColor="text1"/>
          <w:sz w:val="20"/>
          <w:szCs w:val="20"/>
        </w:rPr>
        <w:t xml:space="preserve">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neodstraní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0AFAB2D2" w14:textId="602BFC2A"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požadovat jakýkoliv jiný nárok z odpovědnosti za vady dle </w:t>
      </w:r>
      <w:r w:rsidR="00477F92">
        <w:rPr>
          <w:rFonts w:ascii="Arial" w:hAnsi="Arial" w:cs="Arial"/>
          <w:color w:val="262324"/>
          <w:sz w:val="20"/>
          <w:szCs w:val="20"/>
        </w:rPr>
        <w:t>odst. 11.8</w:t>
      </w:r>
      <w:r w:rsidRPr="00477F92">
        <w:rPr>
          <w:rFonts w:ascii="Arial" w:hAnsi="Arial" w:cs="Arial"/>
          <w:color w:val="262324"/>
          <w:sz w:val="20"/>
          <w:szCs w:val="20"/>
        </w:rPr>
        <w:t>, anebo</w:t>
      </w:r>
    </w:p>
    <w:p w14:paraId="4EAAE7D2" w14:textId="4C0AAD16"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bylo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w:t>
      </w:r>
    </w:p>
    <w:p w14:paraId="5B4DC76A" w14:textId="2C7CC930"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 11.8 písm. a) a/nebo b)</w:t>
      </w:r>
      <w:r w:rsidRPr="00477F92">
        <w:rPr>
          <w:rFonts w:ascii="Arial" w:hAnsi="Arial" w:cs="Arial"/>
          <w:color w:val="000000" w:themeColor="text1"/>
          <w:sz w:val="20"/>
          <w:szCs w:val="20"/>
        </w:rPr>
        <w:t xml:space="preserv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a jedná</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vady, které brání řádnému užívání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takovéto vady neodstraní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51E8094B" w14:textId="62729070"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požadovat jakýkoliv jiný nárok z odpovědnosti za vady dle</w:t>
      </w:r>
      <w:r w:rsidR="00477F92">
        <w:rPr>
          <w:rFonts w:ascii="Arial" w:hAnsi="Arial" w:cs="Arial"/>
          <w:color w:val="262324"/>
          <w:sz w:val="20"/>
          <w:szCs w:val="20"/>
        </w:rPr>
        <w:t xml:space="preserve"> odst. 11.8</w:t>
      </w:r>
      <w:r w:rsidRPr="00477F92">
        <w:rPr>
          <w:rFonts w:ascii="Arial" w:hAnsi="Arial" w:cs="Arial"/>
          <w:color w:val="262324"/>
          <w:sz w:val="20"/>
          <w:szCs w:val="20"/>
        </w:rPr>
        <w:t>, anebo</w:t>
      </w:r>
    </w:p>
    <w:p w14:paraId="4DB96FA4" w14:textId="30D37B99"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bylo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 anebo</w:t>
      </w:r>
    </w:p>
    <w:p w14:paraId="5DFCC7E9" w14:textId="02502C9E"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odstoupit od </w:t>
      </w:r>
      <w:r w:rsidR="00477F92">
        <w:rPr>
          <w:rFonts w:ascii="Arial" w:hAnsi="Arial" w:cs="Arial"/>
          <w:color w:val="262324"/>
          <w:sz w:val="20"/>
          <w:szCs w:val="20"/>
        </w:rPr>
        <w:t>s</w:t>
      </w:r>
      <w:r w:rsidRPr="00477F92">
        <w:rPr>
          <w:rFonts w:ascii="Arial" w:hAnsi="Arial" w:cs="Arial"/>
          <w:color w:val="262324"/>
          <w:sz w:val="20"/>
          <w:szCs w:val="20"/>
        </w:rPr>
        <w:t>mlouvy.</w:t>
      </w:r>
    </w:p>
    <w:p w14:paraId="75ACFCF3" w14:textId="38E0F361" w:rsidR="00B20F6B" w:rsidRPr="00477F92" w:rsidRDefault="00342062">
      <w:pPr>
        <w:pStyle w:val="Standard"/>
        <w:numPr>
          <w:ilvl w:val="1"/>
          <w:numId w:val="5"/>
        </w:numPr>
        <w:spacing w:before="240" w:after="240"/>
        <w:jc w:val="both"/>
        <w:rPr>
          <w:rFonts w:ascii="Arial" w:hAnsi="Arial" w:cs="Arial"/>
          <w:color w:val="000000" w:themeColor="text1"/>
          <w:sz w:val="20"/>
          <w:szCs w:val="20"/>
        </w:rPr>
      </w:pPr>
      <w:bookmarkStart w:id="13" w:name="_Ref15910116"/>
      <w:r w:rsidRPr="00477F92">
        <w:rPr>
          <w:rFonts w:ascii="Arial" w:hAnsi="Arial" w:cs="Arial"/>
          <w:color w:val="000000" w:themeColor="text1"/>
          <w:sz w:val="20"/>
          <w:szCs w:val="20"/>
        </w:rPr>
        <w:t xml:space="preserve">Po dobu od nahlášení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hotoviteli až do řádného odstranění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hotovitelem neběží ve vztahu k části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dotčené vadou záruční doba s tím, že doba přerušení běhu záruční lhůty bude počítána na celé dny a bude brán v úvahu každý započatý kalendářní den; pokud není v důsledku výskytu vady možné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ílo užívat, dochází k přerušení běhu záruční lhůty ve vztahu k celému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ílu, a to bez ohledu na to, jaká část </w:t>
      </w:r>
      <w:r w:rsidR="00477F92">
        <w:rPr>
          <w:rFonts w:ascii="Arial" w:hAnsi="Arial" w:cs="Arial"/>
          <w:color w:val="000000" w:themeColor="text1"/>
          <w:sz w:val="20"/>
          <w:szCs w:val="20"/>
        </w:rPr>
        <w:t>d</w:t>
      </w:r>
      <w:r w:rsidRPr="00477F92">
        <w:rPr>
          <w:rFonts w:ascii="Arial" w:hAnsi="Arial" w:cs="Arial"/>
          <w:color w:val="000000" w:themeColor="text1"/>
          <w:sz w:val="20"/>
          <w:szCs w:val="20"/>
        </w:rPr>
        <w:t>íla byla vadou dotčena.</w:t>
      </w:r>
      <w:bookmarkEnd w:id="13"/>
    </w:p>
    <w:p w14:paraId="6ECC93F3" w14:textId="2B301A77" w:rsidR="00B20F6B" w:rsidRPr="00477F92" w:rsidRDefault="00477F92">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K nástupu </w:t>
      </w:r>
      <w:r w:rsidR="00342062" w:rsidRPr="00477F92">
        <w:rPr>
          <w:rFonts w:ascii="Arial" w:hAnsi="Arial" w:cs="Arial"/>
          <w:color w:val="000000" w:themeColor="text1"/>
          <w:sz w:val="20"/>
          <w:szCs w:val="20"/>
        </w:rPr>
        <w:t xml:space="preserve">servisního technika </w:t>
      </w:r>
      <w:r>
        <w:rPr>
          <w:rFonts w:ascii="Arial" w:hAnsi="Arial" w:cs="Arial"/>
          <w:color w:val="000000" w:themeColor="text1"/>
          <w:sz w:val="20"/>
          <w:szCs w:val="20"/>
        </w:rPr>
        <w:t>dojde nejpozději do 48</w:t>
      </w:r>
      <w:r w:rsidR="00342062" w:rsidRPr="00477F92">
        <w:rPr>
          <w:rFonts w:ascii="Arial" w:hAnsi="Arial" w:cs="Arial"/>
          <w:color w:val="000000" w:themeColor="text1"/>
          <w:sz w:val="20"/>
          <w:szCs w:val="20"/>
        </w:rPr>
        <w:t xml:space="preserve"> hodin od písemného kontaktování </w:t>
      </w:r>
      <w:r>
        <w:rPr>
          <w:rFonts w:ascii="Arial" w:hAnsi="Arial" w:cs="Arial"/>
          <w:color w:val="000000" w:themeColor="text1"/>
          <w:sz w:val="20"/>
          <w:szCs w:val="20"/>
        </w:rPr>
        <w:t>z</w:t>
      </w:r>
      <w:r w:rsidR="00342062" w:rsidRPr="00477F92">
        <w:rPr>
          <w:rFonts w:ascii="Arial" w:hAnsi="Arial" w:cs="Arial"/>
          <w:color w:val="000000" w:themeColor="text1"/>
          <w:sz w:val="20"/>
          <w:szCs w:val="20"/>
        </w:rPr>
        <w:t>hotovitele.</w:t>
      </w:r>
    </w:p>
    <w:p w14:paraId="058AD24B" w14:textId="05408DDD" w:rsidR="00B20F6B" w:rsidRPr="00477F9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7F92">
        <w:rPr>
          <w:rFonts w:ascii="Arial" w:hAnsi="Arial" w:cs="Arial"/>
          <w:b/>
          <w:bCs/>
          <w:color w:val="000000" w:themeColor="text1"/>
          <w:sz w:val="20"/>
          <w:szCs w:val="20"/>
        </w:rPr>
        <w:t>Smluvní pokuty</w:t>
      </w:r>
    </w:p>
    <w:p w14:paraId="39B2473C" w14:textId="25898D2A"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Není-li v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mlouvě uvedeno jinak, není uplatněním ani uhrazením jakékoliv smluvní pokuty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mlouvy dotčeno právo oprávněné smluvní strany na náhradu škody v plné výši. Jakékoliv předčasné ukončení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se nedotýká nároku na zaplacení smluvní pokuty.</w:t>
      </w:r>
    </w:p>
    <w:p w14:paraId="0763A749" w14:textId="7D83F5E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Jakákoliv smluvní pokuta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je splatná ve lhůtě 30 dnů po doručení písemné výzvy oprávněné smluvní strany k úhradě smluvní pokuty obsahující stručný popis a časové určení porušení smluvní povinnosti, za něž se smluvní pokuta požaduje. Výzva musí dále obsahovat informaci o požadovaném způsobu úhrady smluvní pokuty (platební dispozice).</w:t>
      </w:r>
    </w:p>
    <w:p w14:paraId="151550DF" w14:textId="3D02684B"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lastRenderedPageBreak/>
        <w:t xml:space="preserve">Pro vyloučení jakýchkoliv pochybností smluvní strany sjednávají, že smluvní pokuty sjednané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za porušení jednotlivých povinností lze uplatňovat i opakovaně, dojde-li k opakovanému porušení povinností zajištěných smluvními pokutami.</w:t>
      </w:r>
    </w:p>
    <w:p w14:paraId="6DCC3B13" w14:textId="74BA5C9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Je</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způsob stanovení výše smluvní pokuty odvislý od ceny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platí, že pro účely stanovení výše smluvní pokuty je rozhodná cena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w:t>
      </w:r>
      <w:r w:rsidR="00477F92">
        <w:rPr>
          <w:rFonts w:ascii="Arial" w:hAnsi="Arial" w:cs="Arial"/>
          <w:color w:val="000000" w:themeColor="text1"/>
          <w:sz w:val="20"/>
          <w:szCs w:val="20"/>
        </w:rPr>
        <w:t xml:space="preserve">platná </w:t>
      </w:r>
      <w:r w:rsidRPr="00477F92">
        <w:rPr>
          <w:rFonts w:ascii="Arial" w:hAnsi="Arial" w:cs="Arial"/>
          <w:color w:val="000000" w:themeColor="text1"/>
          <w:sz w:val="20"/>
          <w:szCs w:val="20"/>
        </w:rPr>
        <w:t xml:space="preserve">k datu uzavření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w:t>
      </w:r>
    </w:p>
    <w:p w14:paraId="4F032D5B" w14:textId="3B4D611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že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 poruší sjednané lhůty dle této </w:t>
      </w:r>
      <w:r w:rsidR="004B4A67">
        <w:rPr>
          <w:rFonts w:ascii="Arial" w:hAnsi="Arial" w:cs="Arial"/>
          <w:color w:val="000000" w:themeColor="text1"/>
          <w:sz w:val="20"/>
          <w:szCs w:val="20"/>
        </w:rPr>
        <w:t>s</w:t>
      </w:r>
      <w:r w:rsidRPr="00477F92">
        <w:rPr>
          <w:rFonts w:ascii="Arial" w:hAnsi="Arial" w:cs="Arial"/>
          <w:color w:val="000000" w:themeColor="text1"/>
          <w:sz w:val="20"/>
          <w:szCs w:val="20"/>
        </w:rPr>
        <w:t xml:space="preserve">mlouvy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0,05</w:t>
      </w:r>
      <w:r w:rsidR="004B4A67">
        <w:rPr>
          <w:rFonts w:ascii="Arial" w:hAnsi="Arial" w:cs="Arial"/>
          <w:color w:val="000000" w:themeColor="text1"/>
          <w:sz w:val="20"/>
          <w:szCs w:val="20"/>
        </w:rPr>
        <w:t xml:space="preserve"> </w:t>
      </w:r>
      <w:r w:rsidRPr="00477F92">
        <w:rPr>
          <w:rFonts w:ascii="Arial" w:hAnsi="Arial" w:cs="Arial"/>
          <w:color w:val="000000" w:themeColor="text1"/>
          <w:sz w:val="20"/>
          <w:szCs w:val="20"/>
        </w:rPr>
        <w:t xml:space="preserve">% z ceny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za každý den prodlení. </w:t>
      </w:r>
    </w:p>
    <w:p w14:paraId="47EFD3CD" w14:textId="3A8F6FDF"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a nedodělky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uvedené v </w:t>
      </w:r>
      <w:r w:rsidR="004B4A67">
        <w:rPr>
          <w:rFonts w:ascii="Arial" w:hAnsi="Arial" w:cs="Arial"/>
          <w:color w:val="000000" w:themeColor="text1"/>
          <w:sz w:val="20"/>
          <w:szCs w:val="20"/>
        </w:rPr>
        <w:t>p</w:t>
      </w:r>
      <w:r w:rsidRPr="00477F92">
        <w:rPr>
          <w:rFonts w:ascii="Arial" w:hAnsi="Arial" w:cs="Arial"/>
          <w:color w:val="000000" w:themeColor="text1"/>
          <w:sz w:val="20"/>
          <w:szCs w:val="20"/>
        </w:rPr>
        <w:t xml:space="preserve">ředávacím protokolu stanoveným způsobem a ve stanoveném termínu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 Kč za každou vadu, či nedodělek, a započatý den prodlení.</w:t>
      </w:r>
    </w:p>
    <w:p w14:paraId="70A5F5F5" w14:textId="1A6C6829" w:rsidR="006E4EBD" w:rsidRDefault="006E4EBD">
      <w:pPr>
        <w:pStyle w:val="Standard"/>
        <w:numPr>
          <w:ilvl w:val="1"/>
          <w:numId w:val="5"/>
        </w:numPr>
        <w:spacing w:before="240" w:after="240"/>
        <w:jc w:val="both"/>
        <w:rPr>
          <w:rFonts w:ascii="Arial" w:hAnsi="Arial" w:cs="Arial"/>
          <w:color w:val="000000" w:themeColor="text1"/>
          <w:sz w:val="20"/>
          <w:szCs w:val="20"/>
        </w:rPr>
      </w:pPr>
      <w:bookmarkStart w:id="14" w:name="_Hlk140740428"/>
      <w:bookmarkStart w:id="15" w:name="_Hlk140739815"/>
      <w:r w:rsidRPr="00862F67">
        <w:rPr>
          <w:rFonts w:ascii="Arial" w:hAnsi="Arial" w:cs="Arial"/>
          <w:color w:val="000000" w:themeColor="text1"/>
          <w:sz w:val="20"/>
          <w:szCs w:val="20"/>
        </w:rPr>
        <w:t>V případě, že dodané elektrické zařízení nebude k poslednímu dni termínu plnění dle této smlouvy na základě výchozí revize provedené oprávněným revizním technikem splňovat technické podmínky stanovené právními předpisy a smlouvou o připojení k distribuční soustavě, vzniká objednateli právo na smluvní pokutu ve výši 10.000 Kč za každý započatý den trvání takového stavu. Celková smluvní pokuta dle tohoto odstavce může dosáhnout nejvýše celkové ceny díla v Kč včetně DPH</w:t>
      </w:r>
      <w:bookmarkEnd w:id="14"/>
      <w:r w:rsidRPr="00862F67">
        <w:rPr>
          <w:rFonts w:ascii="Arial" w:hAnsi="Arial" w:cs="Arial"/>
          <w:color w:val="000000" w:themeColor="text1"/>
          <w:sz w:val="20"/>
          <w:szCs w:val="20"/>
        </w:rPr>
        <w:t>.</w:t>
      </w:r>
      <w:bookmarkEnd w:id="15"/>
    </w:p>
    <w:p w14:paraId="569D2DD9" w14:textId="5379545A"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2.000 Kč za každou vadu a započatý den prodlení.</w:t>
      </w:r>
    </w:p>
    <w:p w14:paraId="152C2636" w14:textId="39441463" w:rsidR="008212B1"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bjednatelem a jedná</w:t>
      </w:r>
      <w:r w:rsidR="004B4A67">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vadu, která brání řádnému užívání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případně hrozí</w:t>
      </w:r>
      <w:r w:rsidR="008212B1" w:rsidRP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nebezpečí </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škody velkého rozsahu</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 xml:space="preserve"> (havárie</w:t>
      </w:r>
      <w:r w:rsidR="008212B1" w:rsidRPr="00477F92">
        <w:rPr>
          <w:rFonts w:ascii="Arial" w:hAnsi="Arial" w:cs="Arial"/>
          <w:color w:val="000000" w:themeColor="text1"/>
          <w:sz w:val="20"/>
          <w:szCs w:val="20"/>
        </w:rPr>
        <w:t>, aj.</w:t>
      </w:r>
      <w:r w:rsidRPr="00477F92">
        <w:rPr>
          <w:rFonts w:ascii="Arial" w:hAnsi="Arial" w:cs="Arial"/>
          <w:color w:val="000000" w:themeColor="text1"/>
          <w:sz w:val="20"/>
          <w:szCs w:val="20"/>
        </w:rPr>
        <w:t xml:space="preserve">),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10.000 Kč za každou vadu a započatý den prodlení.</w:t>
      </w:r>
      <w:r w:rsidR="008212B1" w:rsidRPr="00477F92">
        <w:rPr>
          <w:rFonts w:ascii="Arial" w:hAnsi="Arial" w:cs="Arial"/>
          <w:color w:val="000000" w:themeColor="text1"/>
          <w:sz w:val="20"/>
          <w:szCs w:val="20"/>
        </w:rPr>
        <w:t xml:space="preserve"> </w:t>
      </w:r>
    </w:p>
    <w:p w14:paraId="66F4B785" w14:textId="1058F2D1" w:rsidR="00B20F6B" w:rsidRPr="00477F92" w:rsidRDefault="008212B1">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V případě uplatnění smluvní pokuty uvedené jako „škoda velkého rozsahu“, bude tato skutečnost prokázána znaleckým posudkem soudního znalce.</w:t>
      </w:r>
    </w:p>
    <w:p w14:paraId="6059EB23" w14:textId="2B6C55A2"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bookmarkStart w:id="16" w:name="_Toc383117524"/>
      <w:r w:rsidRPr="004B4A67">
        <w:rPr>
          <w:rFonts w:ascii="Arial" w:hAnsi="Arial" w:cs="Arial"/>
          <w:b/>
          <w:bCs/>
          <w:color w:val="000000" w:themeColor="text1"/>
          <w:sz w:val="20"/>
          <w:szCs w:val="20"/>
        </w:rPr>
        <w:t>Odstoupení od smlouvy</w:t>
      </w:r>
      <w:bookmarkEnd w:id="16"/>
    </w:p>
    <w:p w14:paraId="749E918D" w14:textId="4CFCD2C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odstoupit z důvodů stanovených právními předpisy nebo sjednaných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ohledně celého plnění i v případě, že </w:t>
      </w:r>
      <w:r w:rsidR="004B4A67">
        <w:rPr>
          <w:rFonts w:ascii="Arial" w:hAnsi="Arial" w:cs="Arial"/>
          <w:color w:val="000000" w:themeColor="text1"/>
          <w:sz w:val="20"/>
          <w:szCs w:val="20"/>
        </w:rPr>
        <w:t>z</w:t>
      </w:r>
      <w:r w:rsidRPr="004B4A67">
        <w:rPr>
          <w:rFonts w:ascii="Arial" w:hAnsi="Arial" w:cs="Arial"/>
          <w:color w:val="000000" w:themeColor="text1"/>
          <w:sz w:val="20"/>
          <w:szCs w:val="20"/>
        </w:rPr>
        <w:t>hotovitel již zčásti plnil.</w:t>
      </w:r>
    </w:p>
    <w:p w14:paraId="56E7C980" w14:textId="6ECCA07A"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mlouvy zejména:</w:t>
      </w:r>
    </w:p>
    <w:p w14:paraId="152A179C" w14:textId="538E406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bude-li </w:t>
      </w:r>
      <w:r w:rsidR="004B4A67">
        <w:rPr>
          <w:rFonts w:ascii="Arial" w:hAnsi="Arial" w:cs="Arial"/>
          <w:color w:val="262324"/>
          <w:sz w:val="20"/>
          <w:szCs w:val="20"/>
        </w:rPr>
        <w:t>z</w:t>
      </w:r>
      <w:r w:rsidRPr="004B4A67">
        <w:rPr>
          <w:rFonts w:ascii="Arial" w:hAnsi="Arial" w:cs="Arial"/>
          <w:color w:val="262324"/>
          <w:sz w:val="20"/>
          <w:szCs w:val="20"/>
        </w:rPr>
        <w:t xml:space="preserve">hotovitel v prodlení s provedením </w:t>
      </w:r>
      <w:r w:rsidR="004B4A67">
        <w:rPr>
          <w:rFonts w:ascii="Arial" w:hAnsi="Arial" w:cs="Arial"/>
          <w:color w:val="262324"/>
          <w:sz w:val="20"/>
          <w:szCs w:val="20"/>
        </w:rPr>
        <w:t>d</w:t>
      </w:r>
      <w:r w:rsidRPr="004B4A67">
        <w:rPr>
          <w:rFonts w:ascii="Arial" w:hAnsi="Arial" w:cs="Arial"/>
          <w:color w:val="262324"/>
          <w:sz w:val="20"/>
          <w:szCs w:val="20"/>
        </w:rPr>
        <w:t>íla o více než 15 dnů nebo</w:t>
      </w:r>
    </w:p>
    <w:p w14:paraId="2DBC6480" w14:textId="10316F7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bezdůvodně </w:t>
      </w:r>
      <w:r w:rsidR="004B4A67">
        <w:rPr>
          <w:rFonts w:ascii="Arial" w:hAnsi="Arial" w:cs="Arial"/>
          <w:color w:val="262324"/>
          <w:sz w:val="20"/>
          <w:szCs w:val="20"/>
        </w:rPr>
        <w:t xml:space="preserve">nezapočne s prováděním díla do 15 dnů od doručení výzvy k plnění nebo bezdůvodně </w:t>
      </w:r>
      <w:r w:rsidRPr="004B4A67">
        <w:rPr>
          <w:rFonts w:ascii="Arial" w:hAnsi="Arial" w:cs="Arial"/>
          <w:color w:val="262324"/>
          <w:sz w:val="20"/>
          <w:szCs w:val="20"/>
        </w:rPr>
        <w:t xml:space="preserve">přeruší provádění </w:t>
      </w:r>
      <w:r w:rsidR="004B4A67">
        <w:rPr>
          <w:rFonts w:ascii="Arial" w:hAnsi="Arial" w:cs="Arial"/>
          <w:color w:val="262324"/>
          <w:sz w:val="20"/>
          <w:szCs w:val="20"/>
        </w:rPr>
        <w:t>d</w:t>
      </w:r>
      <w:r w:rsidRPr="004B4A67">
        <w:rPr>
          <w:rFonts w:ascii="Arial" w:hAnsi="Arial" w:cs="Arial"/>
          <w:color w:val="262324"/>
          <w:sz w:val="20"/>
          <w:szCs w:val="20"/>
        </w:rPr>
        <w:t>íla nebo</w:t>
      </w:r>
    </w:p>
    <w:p w14:paraId="2F685E83" w14:textId="252A5C84"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neodstraní v průběhu provádění </w:t>
      </w:r>
      <w:r w:rsidR="004B4A67">
        <w:rPr>
          <w:rFonts w:ascii="Arial" w:hAnsi="Arial" w:cs="Arial"/>
          <w:color w:val="262324"/>
          <w:sz w:val="20"/>
          <w:szCs w:val="20"/>
        </w:rPr>
        <w:t>d</w:t>
      </w:r>
      <w:r w:rsidRPr="004B4A67">
        <w:rPr>
          <w:rFonts w:ascii="Arial" w:hAnsi="Arial" w:cs="Arial"/>
          <w:color w:val="262324"/>
          <w:sz w:val="20"/>
          <w:szCs w:val="20"/>
        </w:rPr>
        <w:t xml:space="preserve">íla vady zjištěné Objednatelem a uvedené v zápisu nebo ve stavebním deníku, a to ani v dodatečné lhůtě stanovené písemně </w:t>
      </w:r>
      <w:r w:rsidR="004B4A67">
        <w:rPr>
          <w:rFonts w:ascii="Arial" w:hAnsi="Arial" w:cs="Arial"/>
          <w:color w:val="262324"/>
          <w:sz w:val="20"/>
          <w:szCs w:val="20"/>
        </w:rPr>
        <w:t>o</w:t>
      </w:r>
      <w:r w:rsidRPr="004B4A67">
        <w:rPr>
          <w:rFonts w:ascii="Arial" w:hAnsi="Arial" w:cs="Arial"/>
          <w:color w:val="262324"/>
          <w:sz w:val="20"/>
          <w:szCs w:val="20"/>
        </w:rPr>
        <w:t>bjednatelem nebo</w:t>
      </w:r>
    </w:p>
    <w:p w14:paraId="51FEA387" w14:textId="4BC062F1"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ukáže-li se jako nepravdivé jakékoliv prohlášení </w:t>
      </w:r>
      <w:r w:rsidR="004B4A67">
        <w:rPr>
          <w:rFonts w:ascii="Arial" w:hAnsi="Arial" w:cs="Arial"/>
          <w:color w:val="262324"/>
          <w:sz w:val="20"/>
          <w:szCs w:val="20"/>
        </w:rPr>
        <w:t>z</w:t>
      </w:r>
      <w:r w:rsidRPr="004B4A67">
        <w:rPr>
          <w:rFonts w:ascii="Arial" w:hAnsi="Arial" w:cs="Arial"/>
          <w:color w:val="262324"/>
          <w:sz w:val="20"/>
          <w:szCs w:val="20"/>
        </w:rPr>
        <w:t xml:space="preserve">hotovitele </w:t>
      </w:r>
      <w:r w:rsidR="004B4A67">
        <w:rPr>
          <w:rFonts w:ascii="Arial" w:hAnsi="Arial" w:cs="Arial"/>
          <w:color w:val="262324"/>
          <w:sz w:val="20"/>
          <w:szCs w:val="20"/>
        </w:rPr>
        <w:t>v této smlouvě</w:t>
      </w:r>
      <w:r w:rsidRPr="004B4A67">
        <w:rPr>
          <w:rFonts w:ascii="Arial" w:hAnsi="Arial" w:cs="Arial"/>
          <w:color w:val="262324"/>
          <w:sz w:val="20"/>
          <w:szCs w:val="20"/>
        </w:rPr>
        <w:t xml:space="preserve"> nebo ocitne-li se </w:t>
      </w:r>
      <w:r w:rsidR="004B4A67">
        <w:rPr>
          <w:rFonts w:ascii="Arial" w:hAnsi="Arial" w:cs="Arial"/>
          <w:color w:val="262324"/>
          <w:sz w:val="20"/>
          <w:szCs w:val="20"/>
        </w:rPr>
        <w:t>z</w:t>
      </w:r>
      <w:r w:rsidRPr="004B4A67">
        <w:rPr>
          <w:rFonts w:ascii="Arial" w:hAnsi="Arial" w:cs="Arial"/>
          <w:color w:val="262324"/>
          <w:sz w:val="20"/>
          <w:szCs w:val="20"/>
        </w:rPr>
        <w:t xml:space="preserve">hotovitel ve stavu úpadku nebo hrozícího úpadku nebo bude-li zahájeno moratorium ve věci </w:t>
      </w:r>
      <w:r w:rsidR="004B4A67">
        <w:rPr>
          <w:rFonts w:ascii="Arial" w:hAnsi="Arial" w:cs="Arial"/>
          <w:color w:val="262324"/>
          <w:sz w:val="20"/>
          <w:szCs w:val="20"/>
        </w:rPr>
        <w:t>z</w:t>
      </w:r>
      <w:r w:rsidRPr="004B4A67">
        <w:rPr>
          <w:rFonts w:ascii="Arial" w:hAnsi="Arial" w:cs="Arial"/>
          <w:color w:val="262324"/>
          <w:sz w:val="20"/>
          <w:szCs w:val="20"/>
        </w:rPr>
        <w:t>hotovitele nebo</w:t>
      </w:r>
    </w:p>
    <w:p w14:paraId="5AB5172E" w14:textId="5EC8D416"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bookmarkStart w:id="17" w:name="_Hlk2073438"/>
      <w:r w:rsidRPr="004B4A67">
        <w:rPr>
          <w:rFonts w:ascii="Arial" w:hAnsi="Arial" w:cs="Arial"/>
          <w:color w:val="262324"/>
          <w:sz w:val="20"/>
          <w:szCs w:val="20"/>
        </w:rPr>
        <w:lastRenderedPageBreak/>
        <w:t xml:space="preserve">jestliže v plnění </w:t>
      </w:r>
      <w:r w:rsidR="004B4A67">
        <w:rPr>
          <w:rFonts w:ascii="Arial" w:hAnsi="Arial" w:cs="Arial"/>
          <w:color w:val="262324"/>
          <w:sz w:val="20"/>
          <w:szCs w:val="20"/>
        </w:rPr>
        <w:t>s</w:t>
      </w:r>
      <w:r w:rsidRPr="004B4A67">
        <w:rPr>
          <w:rFonts w:ascii="Arial" w:hAnsi="Arial" w:cs="Arial"/>
          <w:color w:val="262324"/>
          <w:sz w:val="20"/>
          <w:szCs w:val="20"/>
        </w:rPr>
        <w:t>mlouvy nelze pokračovat, aniž by byla porušena pravidla uvedená v § 222 zákona o zadávání veřejných zakázek.</w:t>
      </w:r>
      <w:bookmarkEnd w:id="17"/>
    </w:p>
    <w:p w14:paraId="7280E9D5" w14:textId="5041649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V případě </w:t>
      </w:r>
      <w:r w:rsidR="004B4A67">
        <w:rPr>
          <w:rFonts w:ascii="Arial" w:hAnsi="Arial" w:cs="Arial"/>
          <w:color w:val="000000" w:themeColor="text1"/>
          <w:sz w:val="20"/>
          <w:szCs w:val="20"/>
        </w:rPr>
        <w:t>odstoupení od smlouvy z důvodů dle odst. 13.2</w:t>
      </w:r>
      <w:r w:rsidRPr="004B4A67">
        <w:rPr>
          <w:rFonts w:ascii="Arial" w:hAnsi="Arial" w:cs="Arial"/>
          <w:color w:val="000000" w:themeColor="text1"/>
          <w:sz w:val="20"/>
          <w:szCs w:val="20"/>
        </w:rPr>
        <w:t xml:space="preserve"> nevzniká zhotoviteli nárok na kompenzaci, ani na náhradu škody.</w:t>
      </w:r>
    </w:p>
    <w:p w14:paraId="0D481043" w14:textId="4A7381D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Obě smluvní strany berou na vědomí, že odstoupení je jednostranné právní jednání, jehož účinky nastávají doručením projevu vůle oprávněné smluvní strany odstoupit od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druhé smluvní straně, pokud v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mlouvě není sjednáno jinak. Odstoupení se nikdy nedotýká nároku na náhradu škody vzniklé porušením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nároku na zaplacení smluvních pokut, nároků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 z titulu odpovědnosti za vady včetně odpovědnosti za vady, na něž se vztahuje záruka a dalších práv a povinností, u nichž to vyplývá z příslušných ustanovení obecně závazných právních předpisů nebo z ustanovení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která podle projevené vůle stran nebo vzhledem ke své povaze mají trvat i po ukončení této smlouvy ve smyslu § 2005 odst. 2 </w:t>
      </w:r>
      <w:r w:rsidR="004B4A67">
        <w:rPr>
          <w:rFonts w:ascii="Arial" w:hAnsi="Arial" w:cs="Arial"/>
          <w:color w:val="000000" w:themeColor="text1"/>
          <w:sz w:val="20"/>
          <w:szCs w:val="20"/>
        </w:rPr>
        <w:t>o</w:t>
      </w:r>
      <w:r w:rsidRPr="004B4A67">
        <w:rPr>
          <w:rFonts w:ascii="Arial" w:hAnsi="Arial" w:cs="Arial"/>
          <w:color w:val="000000" w:themeColor="text1"/>
          <w:sz w:val="20"/>
          <w:szCs w:val="20"/>
        </w:rPr>
        <w:t>bčanského zákoníku.</w:t>
      </w:r>
    </w:p>
    <w:p w14:paraId="645CF709" w14:textId="15D60D7D"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Odstoupením se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ruší až od okamžiku účinnosti takového odstoupení. Ustanovení § 2004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bčanského zákoníku se pro závazek založený touto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neuplatní. Odstoupením zanikají práva a povinnosti stran ohledně části závazku založeného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řádně nesplněného ke dni účinnosti odstoupení. Pro část závazku řádně splněného do dne účinnosti odstoupení zůstávají podmínky sjednané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v platnosti. </w:t>
      </w:r>
    </w:p>
    <w:p w14:paraId="4543C167" w14:textId="03E5A4E1"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Zanikne-li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odstoupením, a to ať již z jakéhokoliv důvodu, nebo dalším jiným způsobem, než je splnění závazku, jsou smluvní strany povinny vzájemně vypořádat své závazky.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 je povinen uhradit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za níže uvedených podmínek cenu za část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kterou do doby odstoupení řádně provedl, a která nevykazuje žádné vady a nedodělky, které by bránily dalšímu využití takové části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Na uhrazení takovéto poměrné ceny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budou započteny veškeré částky, které byly do doby zániku smluvního vztahu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bjednatelem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uhrazeny. </w:t>
      </w:r>
    </w:p>
    <w:p w14:paraId="0C13F879" w14:textId="77777777" w:rsidR="00B20F6B" w:rsidRPr="004B4A67" w:rsidRDefault="00342062">
      <w:pPr>
        <w:pStyle w:val="Standard"/>
        <w:numPr>
          <w:ilvl w:val="1"/>
          <w:numId w:val="5"/>
        </w:numPr>
        <w:spacing w:before="240" w:after="240"/>
        <w:jc w:val="both"/>
        <w:rPr>
          <w:rFonts w:ascii="Arial" w:hAnsi="Arial" w:cs="Arial"/>
          <w:color w:val="000000" w:themeColor="text1"/>
          <w:sz w:val="20"/>
          <w:szCs w:val="20"/>
        </w:rPr>
      </w:pPr>
      <w:bookmarkStart w:id="18" w:name="_Ref23854423"/>
      <w:r w:rsidRPr="004B4A67">
        <w:rPr>
          <w:rFonts w:ascii="Arial" w:hAnsi="Arial" w:cs="Arial"/>
          <w:color w:val="000000" w:themeColor="text1"/>
          <w:sz w:val="20"/>
          <w:szCs w:val="20"/>
        </w:rPr>
        <w:t>Zhotovitel je v případě zániku smluvního vztahu zejména povinen:</w:t>
      </w:r>
      <w:bookmarkEnd w:id="18"/>
      <w:r w:rsidRPr="004B4A67">
        <w:rPr>
          <w:rFonts w:ascii="Arial" w:hAnsi="Arial" w:cs="Arial"/>
          <w:color w:val="000000" w:themeColor="text1"/>
          <w:sz w:val="20"/>
          <w:szCs w:val="20"/>
        </w:rPr>
        <w:t xml:space="preserve"> </w:t>
      </w:r>
    </w:p>
    <w:p w14:paraId="4C555A3E" w14:textId="2E8CFC1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zastavit provádění </w:t>
      </w:r>
      <w:r w:rsidR="004B4A67">
        <w:rPr>
          <w:rFonts w:ascii="Arial" w:hAnsi="Arial" w:cs="Arial"/>
          <w:color w:val="262324"/>
          <w:sz w:val="20"/>
          <w:szCs w:val="20"/>
        </w:rPr>
        <w:t>d</w:t>
      </w:r>
      <w:r w:rsidRPr="004B4A67">
        <w:rPr>
          <w:rFonts w:ascii="Arial" w:hAnsi="Arial" w:cs="Arial"/>
          <w:color w:val="262324"/>
          <w:sz w:val="20"/>
          <w:szCs w:val="20"/>
        </w:rPr>
        <w:t xml:space="preserve">íla, postupovat dle pokynů </w:t>
      </w:r>
      <w:r w:rsidR="004B4A67">
        <w:rPr>
          <w:rFonts w:ascii="Arial" w:hAnsi="Arial" w:cs="Arial"/>
          <w:color w:val="262324"/>
          <w:sz w:val="20"/>
          <w:szCs w:val="20"/>
        </w:rPr>
        <w:t>o</w:t>
      </w:r>
      <w:r w:rsidRPr="004B4A67">
        <w:rPr>
          <w:rFonts w:ascii="Arial" w:hAnsi="Arial" w:cs="Arial"/>
          <w:color w:val="262324"/>
          <w:sz w:val="20"/>
          <w:szCs w:val="20"/>
        </w:rPr>
        <w:t xml:space="preserve">bjednatele, učinit všechna opatření nutná k zabránění vzniku škod na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zajistit bezpečnost majetku a zdraví osob na staveništi;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z</w:t>
      </w:r>
      <w:r w:rsidRPr="004B4A67">
        <w:rPr>
          <w:rFonts w:ascii="Arial" w:hAnsi="Arial" w:cs="Arial"/>
          <w:color w:val="262324"/>
          <w:sz w:val="20"/>
          <w:szCs w:val="20"/>
        </w:rPr>
        <w:t xml:space="preserve">hotovitele, nese náklady na tato opatření </w:t>
      </w:r>
      <w:r w:rsidR="004B4A67">
        <w:rPr>
          <w:rFonts w:ascii="Arial" w:hAnsi="Arial" w:cs="Arial"/>
          <w:color w:val="262324"/>
          <w:sz w:val="20"/>
          <w:szCs w:val="20"/>
        </w:rPr>
        <w:t>z</w:t>
      </w:r>
      <w:r w:rsidRPr="004B4A67">
        <w:rPr>
          <w:rFonts w:ascii="Arial" w:hAnsi="Arial" w:cs="Arial"/>
          <w:color w:val="262324"/>
          <w:sz w:val="20"/>
          <w:szCs w:val="20"/>
        </w:rPr>
        <w:t xml:space="preserve">hotovitel;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o</w:t>
      </w:r>
      <w:r w:rsidRPr="004B4A67">
        <w:rPr>
          <w:rFonts w:ascii="Arial" w:hAnsi="Arial" w:cs="Arial"/>
          <w:color w:val="262324"/>
          <w:sz w:val="20"/>
          <w:szCs w:val="20"/>
        </w:rPr>
        <w:t xml:space="preserve">bjednatele, nese náklady na tato opatření </w:t>
      </w:r>
      <w:r w:rsidR="004B4A67">
        <w:rPr>
          <w:rFonts w:ascii="Arial" w:hAnsi="Arial" w:cs="Arial"/>
          <w:color w:val="262324"/>
          <w:sz w:val="20"/>
          <w:szCs w:val="20"/>
        </w:rPr>
        <w:t>o</w:t>
      </w:r>
      <w:r w:rsidRPr="004B4A67">
        <w:rPr>
          <w:rFonts w:ascii="Arial" w:hAnsi="Arial" w:cs="Arial"/>
          <w:color w:val="262324"/>
          <w:sz w:val="20"/>
          <w:szCs w:val="20"/>
        </w:rPr>
        <w:t>bjednatel;</w:t>
      </w:r>
    </w:p>
    <w:p w14:paraId="0173E640" w14:textId="7825F77C"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provést soupis všech dosud provedených prací a dodávek oceněný v souladu s touto </w:t>
      </w:r>
      <w:r w:rsidR="004B4A67">
        <w:rPr>
          <w:rFonts w:ascii="Arial" w:hAnsi="Arial" w:cs="Arial"/>
          <w:color w:val="262324"/>
          <w:sz w:val="20"/>
          <w:szCs w:val="20"/>
        </w:rPr>
        <w:t>s</w:t>
      </w:r>
      <w:r w:rsidRPr="004B4A67">
        <w:rPr>
          <w:rFonts w:ascii="Arial" w:hAnsi="Arial" w:cs="Arial"/>
          <w:color w:val="262324"/>
          <w:sz w:val="20"/>
          <w:szCs w:val="20"/>
        </w:rPr>
        <w:t xml:space="preserve">mlouvou a tento soupis předložit </w:t>
      </w:r>
      <w:r w:rsidR="004B4A67">
        <w:rPr>
          <w:rFonts w:ascii="Arial" w:hAnsi="Arial" w:cs="Arial"/>
          <w:color w:val="262324"/>
          <w:sz w:val="20"/>
          <w:szCs w:val="20"/>
        </w:rPr>
        <w:t>o</w:t>
      </w:r>
      <w:r w:rsidRPr="004B4A67">
        <w:rPr>
          <w:rFonts w:ascii="Arial" w:hAnsi="Arial" w:cs="Arial"/>
          <w:color w:val="262324"/>
          <w:sz w:val="20"/>
          <w:szCs w:val="20"/>
        </w:rPr>
        <w:t>bjednateli k odsouhlasení;</w:t>
      </w:r>
    </w:p>
    <w:p w14:paraId="5654E40A" w14:textId="7EAEA23E"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bookmarkStart w:id="19" w:name="_Ref201664970"/>
      <w:r w:rsidRPr="004B4A67">
        <w:rPr>
          <w:rFonts w:ascii="Arial" w:hAnsi="Arial" w:cs="Arial"/>
          <w:color w:val="262324"/>
          <w:sz w:val="20"/>
          <w:szCs w:val="20"/>
        </w:rPr>
        <w:t xml:space="preserve">předat </w:t>
      </w:r>
      <w:r w:rsidR="004B4A67">
        <w:rPr>
          <w:rFonts w:ascii="Arial" w:hAnsi="Arial" w:cs="Arial"/>
          <w:color w:val="262324"/>
          <w:sz w:val="20"/>
          <w:szCs w:val="20"/>
        </w:rPr>
        <w:t>o</w:t>
      </w:r>
      <w:r w:rsidRPr="004B4A67">
        <w:rPr>
          <w:rFonts w:ascii="Arial" w:hAnsi="Arial" w:cs="Arial"/>
          <w:color w:val="262324"/>
          <w:sz w:val="20"/>
          <w:szCs w:val="20"/>
        </w:rPr>
        <w:t xml:space="preserve">bjednateli ve lhůtě jím stanovené provedenou část </w:t>
      </w:r>
      <w:r w:rsidR="004B4A67">
        <w:rPr>
          <w:rFonts w:ascii="Arial" w:hAnsi="Arial" w:cs="Arial"/>
          <w:color w:val="262324"/>
          <w:sz w:val="20"/>
          <w:szCs w:val="20"/>
        </w:rPr>
        <w:t>d</w:t>
      </w:r>
      <w:r w:rsidRPr="004B4A67">
        <w:rPr>
          <w:rFonts w:ascii="Arial" w:hAnsi="Arial" w:cs="Arial"/>
          <w:color w:val="262324"/>
          <w:sz w:val="20"/>
          <w:szCs w:val="20"/>
        </w:rPr>
        <w:t xml:space="preserve">íla podle pravidel sjednaných pro předání </w:t>
      </w:r>
      <w:r w:rsidR="004B4A67">
        <w:rPr>
          <w:rFonts w:ascii="Arial" w:hAnsi="Arial" w:cs="Arial"/>
          <w:color w:val="262324"/>
          <w:sz w:val="20"/>
          <w:szCs w:val="20"/>
        </w:rPr>
        <w:t>d</w:t>
      </w:r>
      <w:r w:rsidRPr="004B4A67">
        <w:rPr>
          <w:rFonts w:ascii="Arial" w:hAnsi="Arial" w:cs="Arial"/>
          <w:color w:val="262324"/>
          <w:sz w:val="20"/>
          <w:szCs w:val="20"/>
        </w:rPr>
        <w:t xml:space="preserve">íla s přihlédnutím ke skutečnosti, že je předávána pouze část </w:t>
      </w:r>
      <w:r w:rsidR="004B4A67">
        <w:rPr>
          <w:rFonts w:ascii="Arial" w:hAnsi="Arial" w:cs="Arial"/>
          <w:color w:val="262324"/>
          <w:sz w:val="20"/>
          <w:szCs w:val="20"/>
        </w:rPr>
        <w:t>d</w:t>
      </w:r>
      <w:r w:rsidRPr="004B4A67">
        <w:rPr>
          <w:rFonts w:ascii="Arial" w:hAnsi="Arial" w:cs="Arial"/>
          <w:color w:val="262324"/>
          <w:sz w:val="20"/>
          <w:szCs w:val="20"/>
        </w:rPr>
        <w:t xml:space="preserve">íla, zejména předat </w:t>
      </w:r>
      <w:r w:rsidR="004B4A67">
        <w:rPr>
          <w:rFonts w:ascii="Arial" w:hAnsi="Arial" w:cs="Arial"/>
          <w:color w:val="262324"/>
          <w:sz w:val="20"/>
          <w:szCs w:val="20"/>
        </w:rPr>
        <w:t>o</w:t>
      </w:r>
      <w:r w:rsidRPr="004B4A67">
        <w:rPr>
          <w:rFonts w:ascii="Arial" w:hAnsi="Arial" w:cs="Arial"/>
          <w:color w:val="262324"/>
          <w:sz w:val="20"/>
          <w:szCs w:val="20"/>
        </w:rPr>
        <w:t xml:space="preserve">bjednateli doklady, které se vztahují k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které by předkládal </w:t>
      </w:r>
      <w:r w:rsidR="004B4A67">
        <w:rPr>
          <w:rFonts w:ascii="Arial" w:hAnsi="Arial" w:cs="Arial"/>
          <w:color w:val="262324"/>
          <w:sz w:val="20"/>
          <w:szCs w:val="20"/>
        </w:rPr>
        <w:t>o</w:t>
      </w:r>
      <w:r w:rsidRPr="004B4A67">
        <w:rPr>
          <w:rFonts w:ascii="Arial" w:hAnsi="Arial" w:cs="Arial"/>
          <w:color w:val="262324"/>
          <w:sz w:val="20"/>
          <w:szCs w:val="20"/>
        </w:rPr>
        <w:t xml:space="preserve">bjednateli v souladu se </w:t>
      </w:r>
      <w:r w:rsidR="004B4A67">
        <w:rPr>
          <w:rFonts w:ascii="Arial" w:hAnsi="Arial" w:cs="Arial"/>
          <w:color w:val="262324"/>
          <w:sz w:val="20"/>
          <w:szCs w:val="20"/>
        </w:rPr>
        <w:t>s</w:t>
      </w:r>
      <w:r w:rsidRPr="004B4A67">
        <w:rPr>
          <w:rFonts w:ascii="Arial" w:hAnsi="Arial" w:cs="Arial"/>
          <w:color w:val="262324"/>
          <w:sz w:val="20"/>
          <w:szCs w:val="20"/>
        </w:rPr>
        <w:t xml:space="preserve">mlouvou při vystavování daňových dokladů nebo při předání </w:t>
      </w:r>
      <w:r w:rsidR="004B4A67">
        <w:rPr>
          <w:rFonts w:ascii="Arial" w:hAnsi="Arial" w:cs="Arial"/>
          <w:color w:val="262324"/>
          <w:sz w:val="20"/>
          <w:szCs w:val="20"/>
        </w:rPr>
        <w:t>d</w:t>
      </w:r>
      <w:r w:rsidRPr="004B4A67">
        <w:rPr>
          <w:rFonts w:ascii="Arial" w:hAnsi="Arial" w:cs="Arial"/>
          <w:color w:val="262324"/>
          <w:sz w:val="20"/>
          <w:szCs w:val="20"/>
        </w:rPr>
        <w:t>íla a originály záručních listů</w:t>
      </w:r>
      <w:bookmarkEnd w:id="19"/>
      <w:r w:rsidRPr="004B4A67">
        <w:rPr>
          <w:rFonts w:ascii="Arial" w:hAnsi="Arial" w:cs="Arial"/>
          <w:color w:val="262324"/>
          <w:sz w:val="20"/>
          <w:szCs w:val="20"/>
        </w:rPr>
        <w:t>;</w:t>
      </w:r>
    </w:p>
    <w:p w14:paraId="11BD35B8" w14:textId="3B8DEA2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uklidit a vyklidit místo plnění ke dni, kdy bude zahájeno přejímací řízení dosud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s výjimkou takových prvků a zařízení, které jsou nezbytné pro zajištění bezpečnosti </w:t>
      </w:r>
      <w:r w:rsidR="004B4A67">
        <w:rPr>
          <w:rFonts w:ascii="Arial" w:hAnsi="Arial" w:cs="Arial"/>
          <w:color w:val="262324"/>
          <w:sz w:val="20"/>
          <w:szCs w:val="20"/>
        </w:rPr>
        <w:t>d</w:t>
      </w:r>
      <w:r w:rsidRPr="004B4A67">
        <w:rPr>
          <w:rFonts w:ascii="Arial" w:hAnsi="Arial" w:cs="Arial"/>
          <w:color w:val="262324"/>
          <w:sz w:val="20"/>
          <w:szCs w:val="20"/>
        </w:rPr>
        <w:t xml:space="preserve">íla a staveniště, a to se zohledněním stavu a rozpracovanosti </w:t>
      </w:r>
      <w:r w:rsidR="004B4A67">
        <w:rPr>
          <w:rFonts w:ascii="Arial" w:hAnsi="Arial" w:cs="Arial"/>
          <w:color w:val="262324"/>
          <w:sz w:val="20"/>
          <w:szCs w:val="20"/>
        </w:rPr>
        <w:t>d</w:t>
      </w:r>
      <w:r w:rsidRPr="004B4A67">
        <w:rPr>
          <w:rFonts w:ascii="Arial" w:hAnsi="Arial" w:cs="Arial"/>
          <w:color w:val="262324"/>
          <w:sz w:val="20"/>
          <w:szCs w:val="20"/>
        </w:rPr>
        <w:t>íla;</w:t>
      </w:r>
    </w:p>
    <w:p w14:paraId="22C289DF" w14:textId="3F06E67A"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 převzetí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w:t>
      </w:r>
      <w:r w:rsidR="004B4A67">
        <w:rPr>
          <w:rFonts w:ascii="Arial" w:hAnsi="Arial" w:cs="Arial"/>
          <w:color w:val="262324"/>
          <w:sz w:val="20"/>
          <w:szCs w:val="20"/>
        </w:rPr>
        <w:t>o</w:t>
      </w:r>
      <w:r w:rsidRPr="004B4A67">
        <w:rPr>
          <w:rFonts w:ascii="Arial" w:hAnsi="Arial" w:cs="Arial"/>
          <w:color w:val="262324"/>
          <w:sz w:val="20"/>
          <w:szCs w:val="20"/>
        </w:rPr>
        <w:t xml:space="preserve">bjednatelem a odsouhlasení ceny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vystavit daňový doklad, kterým vyúčtuje cenu řádně provedené části </w:t>
      </w:r>
      <w:r w:rsidR="004B4A67">
        <w:rPr>
          <w:rFonts w:ascii="Arial" w:hAnsi="Arial" w:cs="Arial"/>
          <w:color w:val="262324"/>
          <w:sz w:val="20"/>
          <w:szCs w:val="20"/>
        </w:rPr>
        <w:t>d</w:t>
      </w:r>
      <w:r w:rsidRPr="004B4A67">
        <w:rPr>
          <w:rFonts w:ascii="Arial" w:hAnsi="Arial" w:cs="Arial"/>
          <w:color w:val="262324"/>
          <w:sz w:val="20"/>
          <w:szCs w:val="20"/>
        </w:rPr>
        <w:t>íla;</w:t>
      </w:r>
    </w:p>
    <w:p w14:paraId="1C2FE211" w14:textId="5C9661FD"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lastRenderedPageBreak/>
        <w:t xml:space="preserve">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která nabyl ke dni zániku závazku, zejména práva z titulu poddodavatelských smluv, u kterých to </w:t>
      </w:r>
      <w:r w:rsidR="004B4A67">
        <w:rPr>
          <w:rFonts w:ascii="Arial" w:hAnsi="Arial" w:cs="Arial"/>
          <w:color w:val="262324"/>
          <w:sz w:val="20"/>
          <w:szCs w:val="20"/>
        </w:rPr>
        <w:t>o</w:t>
      </w:r>
      <w:r w:rsidRPr="004B4A67">
        <w:rPr>
          <w:rFonts w:ascii="Arial" w:hAnsi="Arial" w:cs="Arial"/>
          <w:color w:val="262324"/>
          <w:sz w:val="20"/>
          <w:szCs w:val="20"/>
        </w:rPr>
        <w:t xml:space="preserve">bjednatel bude vyžadovat; ostatní poddodavatelské smlouvy ukončit a vypořádat veškeré nároky z těchto smluv; 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z licenčních smluv, patentů, know-how apod., kterými bude </w:t>
      </w:r>
      <w:r w:rsidR="004B4A67">
        <w:rPr>
          <w:rFonts w:ascii="Arial" w:hAnsi="Arial" w:cs="Arial"/>
          <w:color w:val="262324"/>
          <w:sz w:val="20"/>
          <w:szCs w:val="20"/>
        </w:rPr>
        <w:t>z</w:t>
      </w:r>
      <w:r w:rsidRPr="004B4A67">
        <w:rPr>
          <w:rFonts w:ascii="Arial" w:hAnsi="Arial" w:cs="Arial"/>
          <w:color w:val="262324"/>
          <w:sz w:val="20"/>
          <w:szCs w:val="20"/>
        </w:rPr>
        <w:t xml:space="preserve">hotovitel ke dni zániku závazku disponovat, a která jsou nezbytná pro řádné dokončení </w:t>
      </w:r>
      <w:r w:rsidR="004B4A67">
        <w:rPr>
          <w:rFonts w:ascii="Arial" w:hAnsi="Arial" w:cs="Arial"/>
          <w:color w:val="262324"/>
          <w:sz w:val="20"/>
          <w:szCs w:val="20"/>
        </w:rPr>
        <w:t>d</w:t>
      </w:r>
      <w:r w:rsidRPr="004B4A67">
        <w:rPr>
          <w:rFonts w:ascii="Arial" w:hAnsi="Arial" w:cs="Arial"/>
          <w:color w:val="262324"/>
          <w:sz w:val="20"/>
          <w:szCs w:val="20"/>
        </w:rPr>
        <w:t xml:space="preserve">íla.   </w:t>
      </w:r>
    </w:p>
    <w:p w14:paraId="4E6A9718" w14:textId="1125063F"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B4A67">
        <w:rPr>
          <w:rFonts w:ascii="Arial" w:hAnsi="Arial" w:cs="Arial"/>
          <w:b/>
          <w:bCs/>
          <w:color w:val="000000" w:themeColor="text1"/>
          <w:sz w:val="20"/>
          <w:szCs w:val="20"/>
        </w:rPr>
        <w:t>Pojištění</w:t>
      </w:r>
    </w:p>
    <w:p w14:paraId="6A336156" w14:textId="2D81545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se zavazuje, že bude mít po celou dobu trvání závazku vyplývajícího ze </w:t>
      </w:r>
      <w:r w:rsidR="00CF7464">
        <w:rPr>
          <w:rFonts w:ascii="Arial" w:hAnsi="Arial" w:cs="Arial"/>
          <w:color w:val="000000" w:themeColor="text1"/>
          <w:sz w:val="20"/>
          <w:szCs w:val="20"/>
        </w:rPr>
        <w:t>s</w:t>
      </w:r>
      <w:r w:rsidRPr="004B4A67">
        <w:rPr>
          <w:rFonts w:ascii="Arial" w:hAnsi="Arial" w:cs="Arial"/>
          <w:color w:val="000000" w:themeColor="text1"/>
          <w:sz w:val="20"/>
          <w:szCs w:val="20"/>
        </w:rPr>
        <w:t>mlouvy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až do doby uplynutí záruční doby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sjednáno pojištění odpovědnosti za škodu</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hotovitelem při výkonu činnosti (včetně možných škod způsobených pracovníky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jiné osobě s limitem pojistného plnění minimálně ve výši ceny </w:t>
      </w:r>
      <w:r w:rsidR="00CF7464">
        <w:rPr>
          <w:rFonts w:ascii="Arial" w:hAnsi="Arial" w:cs="Arial"/>
          <w:color w:val="000000" w:themeColor="text1"/>
          <w:sz w:val="20"/>
          <w:szCs w:val="20"/>
        </w:rPr>
        <w:t>d</w:t>
      </w:r>
      <w:r w:rsidRPr="004B4A67">
        <w:rPr>
          <w:rFonts w:ascii="Arial" w:hAnsi="Arial" w:cs="Arial"/>
          <w:color w:val="000000" w:themeColor="text1"/>
          <w:sz w:val="20"/>
          <w:szCs w:val="20"/>
        </w:rPr>
        <w:t xml:space="preserve">íla. V případě, že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mlouvu uzavřelo na straně </w:t>
      </w:r>
      <w:r w:rsidR="00CF7464">
        <w:rPr>
          <w:rFonts w:ascii="Arial" w:hAnsi="Arial" w:cs="Arial"/>
          <w:color w:val="000000" w:themeColor="text1"/>
          <w:sz w:val="20"/>
          <w:szCs w:val="20"/>
        </w:rPr>
        <w:t>z</w:t>
      </w:r>
      <w:r w:rsidRPr="004B4A67">
        <w:rPr>
          <w:rFonts w:ascii="Arial" w:hAnsi="Arial" w:cs="Arial"/>
          <w:color w:val="000000" w:themeColor="text1"/>
          <w:sz w:val="20"/>
          <w:szCs w:val="20"/>
        </w:rPr>
        <w:t>hotovitele více osob (členů sdružení, členů společnosti apod.), musí pojistná smlouva prokazatelně pokrývat případnou škodu</w:t>
      </w:r>
      <w:r w:rsidR="00C86B65"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kteroukoli z těchto osob.</w:t>
      </w:r>
    </w:p>
    <w:p w14:paraId="79AD3848" w14:textId="0B8881E8"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je povinen předložit </w:t>
      </w:r>
      <w:r w:rsidR="00CF7464">
        <w:rPr>
          <w:rFonts w:ascii="Arial" w:hAnsi="Arial" w:cs="Arial"/>
          <w:color w:val="000000" w:themeColor="text1"/>
          <w:sz w:val="20"/>
          <w:szCs w:val="20"/>
        </w:rPr>
        <w:t>o</w:t>
      </w:r>
      <w:r w:rsidRPr="004B4A67">
        <w:rPr>
          <w:rFonts w:ascii="Arial" w:hAnsi="Arial" w:cs="Arial"/>
          <w:color w:val="000000" w:themeColor="text1"/>
          <w:sz w:val="20"/>
          <w:szCs w:val="20"/>
        </w:rPr>
        <w:t xml:space="preserve">bjednateli pojistnou smlouvu nebo pojistku osvědčující splnění povinnosti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podle předchozího odstavce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kdykoli v průběhu trvání závazků ze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bezodkladně poté, kdy k tomu byl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bjednatelem vyzván.</w:t>
      </w:r>
    </w:p>
    <w:p w14:paraId="2FA942DC" w14:textId="19E43A84"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 se zavazují uplatnit pojistnou událost u pojišťovny bez zbytečného odkladu.</w:t>
      </w:r>
    </w:p>
    <w:p w14:paraId="668AF3FC" w14:textId="7453A5F9"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Ostatní ujednání</w:t>
      </w:r>
    </w:p>
    <w:p w14:paraId="7BBEFED5" w14:textId="6A9E1BE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je oprávněn kontrolovat provádění </w:t>
      </w:r>
      <w:r w:rsidR="00CF7464">
        <w:rPr>
          <w:rFonts w:ascii="Arial" w:hAnsi="Arial" w:cs="Arial"/>
          <w:color w:val="000000" w:themeColor="text1"/>
          <w:sz w:val="20"/>
          <w:szCs w:val="20"/>
        </w:rPr>
        <w:t>d</w:t>
      </w:r>
      <w:r w:rsidRPr="00CF7464">
        <w:rPr>
          <w:rFonts w:ascii="Arial" w:hAnsi="Arial" w:cs="Arial"/>
          <w:color w:val="000000" w:themeColor="text1"/>
          <w:sz w:val="20"/>
          <w:szCs w:val="20"/>
        </w:rPr>
        <w:t>íla, kontrolovat, zda práce jsou prováděny v</w:t>
      </w:r>
      <w:r w:rsidR="00CF7464">
        <w:rPr>
          <w:rFonts w:ascii="Arial" w:hAnsi="Arial" w:cs="Arial"/>
          <w:color w:val="000000" w:themeColor="text1"/>
          <w:sz w:val="20"/>
          <w:szCs w:val="20"/>
        </w:rPr>
        <w:t> </w:t>
      </w:r>
      <w:r w:rsidRPr="00CF7464">
        <w:rPr>
          <w:rFonts w:ascii="Arial" w:hAnsi="Arial" w:cs="Arial"/>
          <w:color w:val="000000" w:themeColor="text1"/>
          <w:sz w:val="20"/>
          <w:szCs w:val="20"/>
        </w:rPr>
        <w:t>souladu se smluvními podmínkami a upozorňovat zhotovitele na zjištěné nedostatky.</w:t>
      </w:r>
    </w:p>
    <w:p w14:paraId="5147F915" w14:textId="3F15BFB0" w:rsidR="00B20F6B" w:rsidRPr="00CF7464" w:rsidRDefault="00342062">
      <w:pPr>
        <w:pStyle w:val="Standard"/>
        <w:numPr>
          <w:ilvl w:val="1"/>
          <w:numId w:val="5"/>
        </w:numPr>
        <w:spacing w:before="240" w:after="240"/>
        <w:jc w:val="both"/>
        <w:rPr>
          <w:rFonts w:ascii="Arial" w:hAnsi="Arial" w:cs="Arial"/>
          <w:color w:val="000000" w:themeColor="text1"/>
          <w:sz w:val="20"/>
          <w:szCs w:val="20"/>
        </w:rPr>
      </w:pPr>
      <w:bookmarkStart w:id="20" w:name="_Ref380406284"/>
      <w:r w:rsidRPr="00CF7464">
        <w:rPr>
          <w:rFonts w:ascii="Arial" w:hAnsi="Arial" w:cs="Arial"/>
          <w:color w:val="000000" w:themeColor="text1"/>
          <w:sz w:val="20"/>
          <w:szCs w:val="20"/>
        </w:rPr>
        <w:t xml:space="preserve">Zhotovitel prohlašuje, že není v úpadku ani ve stavu hrozícího úpadku, a že mu není známo, že by vůči němu bylo zahájeno insolvenční řízení či nařízené moratorium. Zhotovitel dále prohlašuje, že vůči němu není v právní moci žádné soudní rozhodnutí, případně rozhodnutí správního, daňového či jiného orgánu na plnění, které by mohlo být důvodem zahájení exekučního řízení na majetek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a že mu není známo, že by vůči němu takové řízení bylo zahájeno.</w:t>
      </w:r>
      <w:bookmarkEnd w:id="20"/>
    </w:p>
    <w:p w14:paraId="0CFFFBAC" w14:textId="13374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Smluvní vztahy vyplývající z této smlouvy se řídí českými obecně závaznými předpisy, skutečnosti výslovně neupravené touto smlouvou se řídí především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bčanským zákoníkem v </w:t>
      </w:r>
      <w:r w:rsidR="00CF7464">
        <w:rPr>
          <w:rFonts w:ascii="Arial" w:hAnsi="Arial" w:cs="Arial"/>
          <w:color w:val="000000" w:themeColor="text1"/>
          <w:sz w:val="20"/>
          <w:szCs w:val="20"/>
        </w:rPr>
        <w:t>účinném</w:t>
      </w:r>
      <w:r w:rsidRPr="00CF7464">
        <w:rPr>
          <w:rFonts w:ascii="Arial" w:hAnsi="Arial" w:cs="Arial"/>
          <w:color w:val="000000" w:themeColor="text1"/>
          <w:sz w:val="20"/>
          <w:szCs w:val="20"/>
        </w:rPr>
        <w:t xml:space="preserve"> znění a předpisy souvisejícími.</w:t>
      </w:r>
    </w:p>
    <w:p w14:paraId="24B493CF" w14:textId="078CD83A"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Všechny spory vzniklé v souvislosti s touto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mlouvou se smluvní strany pokusí řešit cestou vzájemné dohody prostřednictvím svých pověřených zástupců, případně mají smluvní strany možnost domoci se svého práva u obecného soudu v České republice.</w:t>
      </w:r>
    </w:p>
    <w:p w14:paraId="48648D79" w14:textId="506962D2"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Závěrečná ustanovení</w:t>
      </w:r>
    </w:p>
    <w:p w14:paraId="549441C2" w14:textId="69CDE214"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Tuto Smlouvu lze měnit pouze písemnými dodatky ke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výslovně nazvanými dodatek ke Smlouvě a podepsanými oprávněnými zástupci obou smluvních stran. Jiné zápisy a protokoly se za změnu Smlouvy nepovažují. </w:t>
      </w:r>
    </w:p>
    <w:p w14:paraId="0EF62C22" w14:textId="29CEF90C"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Je-li uzavřena v listinné podobě, </w:t>
      </w:r>
      <w:r w:rsidR="00342062" w:rsidRPr="00CF7464">
        <w:rPr>
          <w:rFonts w:ascii="Arial" w:hAnsi="Arial" w:cs="Arial"/>
          <w:color w:val="000000" w:themeColor="text1"/>
          <w:sz w:val="20"/>
          <w:szCs w:val="20"/>
        </w:rPr>
        <w:t xml:space="preserve">vyhotovuje </w:t>
      </w:r>
      <w:r>
        <w:rPr>
          <w:rFonts w:ascii="Arial" w:hAnsi="Arial" w:cs="Arial"/>
          <w:color w:val="000000" w:themeColor="text1"/>
          <w:sz w:val="20"/>
          <w:szCs w:val="20"/>
        </w:rPr>
        <w:t xml:space="preserve">se </w:t>
      </w:r>
      <w:r w:rsidR="00342062" w:rsidRPr="00CF7464">
        <w:rPr>
          <w:rFonts w:ascii="Arial" w:hAnsi="Arial" w:cs="Arial"/>
          <w:color w:val="000000" w:themeColor="text1"/>
          <w:sz w:val="20"/>
          <w:szCs w:val="20"/>
        </w:rPr>
        <w:t xml:space="preserve">ve dvou stejnopisech s platností originálu, z nichž jeden obdrží </w:t>
      </w:r>
      <w:r>
        <w:rPr>
          <w:rFonts w:ascii="Arial" w:hAnsi="Arial" w:cs="Arial"/>
          <w:color w:val="000000" w:themeColor="text1"/>
          <w:sz w:val="20"/>
          <w:szCs w:val="20"/>
        </w:rPr>
        <w:t>o</w:t>
      </w:r>
      <w:r w:rsidR="00342062" w:rsidRPr="00CF7464">
        <w:rPr>
          <w:rFonts w:ascii="Arial" w:hAnsi="Arial" w:cs="Arial"/>
          <w:color w:val="000000" w:themeColor="text1"/>
          <w:sz w:val="20"/>
          <w:szCs w:val="20"/>
        </w:rPr>
        <w:t xml:space="preserve">bjednatel a jeden </w:t>
      </w:r>
      <w:r>
        <w:rPr>
          <w:rFonts w:ascii="Arial" w:hAnsi="Arial" w:cs="Arial"/>
          <w:color w:val="000000" w:themeColor="text1"/>
          <w:sz w:val="20"/>
          <w:szCs w:val="20"/>
        </w:rPr>
        <w:t>z</w:t>
      </w:r>
      <w:r w:rsidR="00342062" w:rsidRPr="00CF7464">
        <w:rPr>
          <w:rFonts w:ascii="Arial" w:hAnsi="Arial" w:cs="Arial"/>
          <w:color w:val="000000" w:themeColor="text1"/>
          <w:sz w:val="20"/>
          <w:szCs w:val="20"/>
        </w:rPr>
        <w:t>hotovitel.</w:t>
      </w:r>
    </w:p>
    <w:p w14:paraId="68C30814" w14:textId="7F901CAD"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lastRenderedPageBreak/>
        <w:t xml:space="preserve">Pokud nastanou u některé smluvní strany skutečnosti bránící řádnému plnění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tato smluvní strana je povinna neprodleně tyto skutečnosti oznámit druhé straně a vyvolat jednání oprávněných zástupců smluvních stran.</w:t>
      </w:r>
    </w:p>
    <w:p w14:paraId="0433CAE4" w14:textId="5ECB785B"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 případě rozporu mezi ustanoveními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a jejích příloh, mají přednost ustanovení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w:t>
      </w:r>
    </w:p>
    <w:p w14:paraId="665DBC92" w14:textId="2FAB6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Není</w:t>
      </w:r>
      <w:r w:rsidR="00CF7464" w:rsidRPr="00CF7464">
        <w:rPr>
          <w:rFonts w:ascii="Arial" w:hAnsi="Arial" w:cs="Arial"/>
          <w:color w:val="000000" w:themeColor="text1"/>
          <w:sz w:val="20"/>
          <w:szCs w:val="20"/>
        </w:rPr>
        <w:t>-li</w:t>
      </w:r>
      <w:r w:rsidRPr="00CF7464">
        <w:rPr>
          <w:rFonts w:ascii="Arial" w:hAnsi="Arial" w:cs="Arial"/>
          <w:color w:val="000000" w:themeColor="text1"/>
          <w:sz w:val="20"/>
          <w:szCs w:val="20"/>
        </w:rPr>
        <w:t xml:space="preserve"> v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uvedeno jinak, všechna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mohou být činěna písemně a druhé smluvní straně doručena osobně, doporučenou poštou nebo uznávanou kurýrní službou, ve všech případech stranám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na jejich příslušné adresy uvedené výše nebo na takové adresy, které si smluvní strany sdělí podle ustanovení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Jakékoli oznámení, které má být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podáno, se bude považovat za doručené jeho převzetím nebo odmítnutím nebo třetím dnem uložení písemnosti na poště, a to podle toho, která ze skutečností nastane dříve.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mlouvy je možno dále činit elektronicky prostřednictvím datové schránky, popřípadě e-mailem</w:t>
      </w:r>
      <w:r w:rsidR="00CF7464" w:rsidRPr="00CF7464">
        <w:rPr>
          <w:rFonts w:ascii="Arial" w:hAnsi="Arial" w:cs="Arial"/>
          <w:color w:val="000000" w:themeColor="text1"/>
          <w:sz w:val="20"/>
          <w:szCs w:val="20"/>
        </w:rPr>
        <w:t>.</w:t>
      </w:r>
      <w:r w:rsidR="00CF7464">
        <w:rPr>
          <w:rFonts w:ascii="Arial" w:hAnsi="Arial" w:cs="Arial"/>
          <w:color w:val="000000" w:themeColor="text1"/>
          <w:sz w:val="20"/>
          <w:szCs w:val="20"/>
        </w:rPr>
        <w:t xml:space="preserve"> </w:t>
      </w:r>
      <w:r w:rsidRPr="00CF7464">
        <w:rPr>
          <w:rFonts w:ascii="Arial" w:hAnsi="Arial" w:cs="Arial"/>
          <w:color w:val="000000" w:themeColor="text1"/>
          <w:sz w:val="20"/>
          <w:szCs w:val="20"/>
        </w:rPr>
        <w:t xml:space="preserve">V pochybnostech se má za to, že jakýkoliv písemný dokument podle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byl doručen příslušné smluvní straně třetí den po jeho prokazatelném odeslání.</w:t>
      </w:r>
    </w:p>
    <w:p w14:paraId="76B2AD10" w14:textId="53CD35C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Neplatnost kteréhokoli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neovlivní platnost ostatních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V případě, že jakékoliv ustanovení by bylo neplatné, resp. mělo pozbýt platnosti, smluvní strany se dohodnou na právně přijatelném způsobu provedení záměrů obsažených v předmětném ustanovení, jež je neplatné nebo pozbylo platnosti, a tyto záměry realizují formou uzavření dodatku k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mlouvě.</w:t>
      </w:r>
    </w:p>
    <w:p w14:paraId="6451364A" w14:textId="21856953"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bjednatel shodně prohlašují, že si tuto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mlouvu před jejím podpisem přečetli, že byla uzavřena po vzájemném projednání podle jejich pravé a svobodné vůle, určitě, vážně a srozumitelně, nikoliv v tísni za nápadně nevýhodných podmínek.</w:t>
      </w:r>
    </w:p>
    <w:p w14:paraId="05D0E1B7" w14:textId="33A6EED2"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uvádí, že realizace </w:t>
      </w:r>
      <w:r w:rsidR="00CF7464">
        <w:rPr>
          <w:rFonts w:ascii="Arial" w:hAnsi="Arial" w:cs="Arial"/>
          <w:color w:val="000000" w:themeColor="text1"/>
          <w:sz w:val="20"/>
          <w:szCs w:val="20"/>
        </w:rPr>
        <w:t>d</w:t>
      </w:r>
      <w:r w:rsidRPr="00CF7464">
        <w:rPr>
          <w:rFonts w:ascii="Arial" w:hAnsi="Arial" w:cs="Arial"/>
          <w:color w:val="000000" w:themeColor="text1"/>
          <w:sz w:val="20"/>
          <w:szCs w:val="20"/>
        </w:rPr>
        <w:t xml:space="preserve">íla je kofinancována z veřejných prostředků poskytnutých v rámci </w:t>
      </w:r>
      <w:r w:rsidR="00CF7464">
        <w:rPr>
          <w:rFonts w:ascii="Arial" w:hAnsi="Arial" w:cs="Arial"/>
          <w:color w:val="000000" w:themeColor="text1"/>
          <w:sz w:val="20"/>
          <w:szCs w:val="20"/>
        </w:rPr>
        <w:t>dotační výzvy</w:t>
      </w:r>
      <w:r w:rsidRPr="00CF7464">
        <w:rPr>
          <w:rFonts w:ascii="Arial" w:hAnsi="Arial" w:cs="Arial"/>
          <w:color w:val="000000" w:themeColor="text1"/>
          <w:sz w:val="20"/>
          <w:szCs w:val="20"/>
        </w:rPr>
        <w:t xml:space="preserve">. Povinností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je spolupůsobení při výkonu finanční kontroly dle § 2 e) zákona č. 320/2001 Sb., o finanční kontrole ve veřejné správě.</w:t>
      </w:r>
    </w:p>
    <w:p w14:paraId="396FE0C7" w14:textId="3ED10210"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Smluvní strany souhlasí s uveřejněním plného znění smlouvy a jejích příloh v souladu se zákonem č. 134/2016 Sb., o zadávání veřejných zakázek, v účinném znění a dále způsobem dle zákona č. 340/2015 Sb., </w:t>
      </w:r>
      <w:r w:rsidRPr="00CF7464">
        <w:rPr>
          <w:rFonts w:ascii="Arial" w:hAnsi="Arial" w:cs="Arial"/>
          <w:color w:val="000000" w:themeColor="text1"/>
          <w:sz w:val="20"/>
          <w:szCs w:val="20"/>
        </w:rPr>
        <w:t>o zvláštních podmínkách účinnosti některých smluv, uveřejňování těchto smluv a o registru smluv (zákon o registru smluv)</w:t>
      </w:r>
      <w:r>
        <w:rPr>
          <w:rFonts w:ascii="Arial" w:hAnsi="Arial" w:cs="Arial"/>
          <w:color w:val="000000" w:themeColor="text1"/>
          <w:sz w:val="20"/>
          <w:szCs w:val="20"/>
        </w:rPr>
        <w:t>.</w:t>
      </w:r>
    </w:p>
    <w:p w14:paraId="140F0E15" w14:textId="51DCB2D0" w:rsidR="00B20F6B"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Tato smlouva nabývá platnosti a účinnosti dnem podpisu smluvní strany, která jí podepíše jako druhá v</w:t>
      </w:r>
      <w:r w:rsidR="00CF7464">
        <w:rPr>
          <w:rFonts w:ascii="Arial" w:hAnsi="Arial" w:cs="Arial"/>
          <w:color w:val="000000" w:themeColor="text1"/>
          <w:sz w:val="20"/>
          <w:szCs w:val="20"/>
        </w:rPr>
        <w:t> </w:t>
      </w:r>
      <w:r w:rsidRPr="00CF7464">
        <w:rPr>
          <w:rFonts w:ascii="Arial" w:hAnsi="Arial" w:cs="Arial"/>
          <w:color w:val="000000" w:themeColor="text1"/>
          <w:sz w:val="20"/>
          <w:szCs w:val="20"/>
        </w:rPr>
        <w:t>pořadí</w:t>
      </w:r>
      <w:r w:rsidR="00CF7464">
        <w:rPr>
          <w:rFonts w:ascii="Arial" w:hAnsi="Arial" w:cs="Arial"/>
          <w:color w:val="000000" w:themeColor="text1"/>
          <w:sz w:val="20"/>
          <w:szCs w:val="20"/>
        </w:rPr>
        <w:t>, a to při naplnění ostatních podmínek účinnosti.</w:t>
      </w:r>
      <w:r w:rsidRPr="00CF7464">
        <w:rPr>
          <w:rFonts w:ascii="Arial" w:hAnsi="Arial" w:cs="Arial"/>
          <w:color w:val="000000" w:themeColor="text1"/>
          <w:sz w:val="20"/>
          <w:szCs w:val="20"/>
        </w:rPr>
        <w:t xml:space="preserve"> </w:t>
      </w:r>
    </w:p>
    <w:p w14:paraId="350FCD4A" w14:textId="07736582" w:rsidR="000517B3" w:rsidRPr="00CF7464" w:rsidRDefault="000517B3" w:rsidP="000517B3">
      <w:pPr>
        <w:pStyle w:val="Standard"/>
        <w:spacing w:before="240" w:after="240"/>
        <w:ind w:left="576"/>
        <w:jc w:val="both"/>
        <w:rPr>
          <w:rFonts w:ascii="Arial" w:hAnsi="Arial" w:cs="Arial"/>
          <w:color w:val="000000" w:themeColor="text1"/>
          <w:sz w:val="20"/>
          <w:szCs w:val="20"/>
        </w:rPr>
      </w:pPr>
      <w:r>
        <w:rPr>
          <w:rFonts w:ascii="Arial" w:hAnsi="Arial" w:cs="Arial"/>
          <w:color w:val="000000" w:themeColor="text1"/>
          <w:sz w:val="20"/>
          <w:szCs w:val="20"/>
          <w:highlight w:val="cyan"/>
          <w:lang w:val="en-US"/>
        </w:rPr>
        <w:t>[</w:t>
      </w:r>
      <w:r>
        <w:rPr>
          <w:rFonts w:ascii="Arial" w:hAnsi="Arial" w:cs="Arial"/>
          <w:color w:val="000000" w:themeColor="text1"/>
          <w:sz w:val="20"/>
          <w:szCs w:val="20"/>
          <w:highlight w:val="cyan"/>
        </w:rPr>
        <w:t>Schvalovací doložka bude doplněna před uzavřením smlouvy]</w:t>
      </w:r>
    </w:p>
    <w:p w14:paraId="24037DBE" w14:textId="545EF499" w:rsidR="00B20F6B" w:rsidRPr="00CF7464" w:rsidRDefault="00CF7464" w:rsidP="00CF7464">
      <w:pPr>
        <w:pStyle w:val="Standard"/>
        <w:spacing w:before="120" w:after="24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Přílohy</w:t>
      </w:r>
    </w:p>
    <w:p w14:paraId="1082975D" w14:textId="32CC06FB" w:rsidR="00CF7464" w:rsidRPr="00CF7464" w:rsidRDefault="00CF7464" w:rsidP="00CF7464">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1</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Položkový rozpočet</w:t>
      </w:r>
    </w:p>
    <w:p w14:paraId="0E0B4D21" w14:textId="767ACB0C" w:rsidR="00CF7464" w:rsidRDefault="00CF7464" w:rsidP="00CF7464">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2</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Technická specifikace dodávky</w:t>
      </w:r>
    </w:p>
    <w:p w14:paraId="293FEDAE" w14:textId="60367F1A" w:rsidR="00AC2C32" w:rsidRPr="00CF7464" w:rsidRDefault="00AC2C32" w:rsidP="00CF7464">
      <w:pPr>
        <w:pStyle w:val="Standard"/>
        <w:spacing w:before="120" w:after="120"/>
        <w:ind w:left="425" w:hanging="425"/>
        <w:jc w:val="both"/>
        <w:rPr>
          <w:rFonts w:ascii="Arial" w:hAnsi="Arial" w:cs="Arial"/>
          <w:b/>
          <w:bCs/>
          <w:color w:val="000000" w:themeColor="text1"/>
          <w:sz w:val="20"/>
          <w:szCs w:val="20"/>
        </w:rPr>
      </w:pPr>
      <w:bookmarkStart w:id="21" w:name="_Hlk158794465"/>
      <w:r w:rsidRPr="00AC2C32">
        <w:rPr>
          <w:rFonts w:ascii="Arial" w:hAnsi="Arial" w:cs="Arial"/>
          <w:b/>
          <w:bCs/>
          <w:color w:val="000000" w:themeColor="text1"/>
          <w:sz w:val="20"/>
          <w:szCs w:val="20"/>
        </w:rPr>
        <w:t>č. 3</w:t>
      </w:r>
      <w:r>
        <w:rPr>
          <w:rFonts w:ascii="Arial" w:hAnsi="Arial" w:cs="Arial"/>
          <w:b/>
          <w:bCs/>
          <w:color w:val="000000" w:themeColor="text1"/>
          <w:sz w:val="20"/>
          <w:szCs w:val="20"/>
        </w:rPr>
        <w:tab/>
      </w:r>
      <w:r>
        <w:rPr>
          <w:rFonts w:ascii="Arial" w:hAnsi="Arial" w:cs="Arial"/>
          <w:b/>
          <w:bCs/>
          <w:color w:val="000000" w:themeColor="text1"/>
          <w:sz w:val="20"/>
          <w:szCs w:val="20"/>
        </w:rPr>
        <w:tab/>
      </w:r>
      <w:r w:rsidRPr="00AC2C32">
        <w:rPr>
          <w:rFonts w:ascii="Arial" w:hAnsi="Arial" w:cs="Arial"/>
          <w:b/>
          <w:bCs/>
          <w:color w:val="000000" w:themeColor="text1"/>
          <w:sz w:val="20"/>
          <w:szCs w:val="20"/>
        </w:rPr>
        <w:t>Vysvětlení, doplnění a změny zadávací dokumentace</w:t>
      </w:r>
    </w:p>
    <w:bookmarkEnd w:id="21"/>
    <w:p w14:paraId="34FB99D9" w14:textId="77777777" w:rsidR="00B20F6B" w:rsidRPr="00717325" w:rsidRDefault="00B20F6B" w:rsidP="00773662">
      <w:pPr>
        <w:pStyle w:val="Standard"/>
        <w:spacing w:after="0"/>
        <w:ind w:left="426" w:hanging="426"/>
        <w:contextualSpacing/>
        <w:jc w:val="both"/>
        <w:rPr>
          <w:rFonts w:ascii="Arial" w:hAnsi="Arial" w:cs="Arial"/>
          <w:color w:val="auto"/>
          <w:sz w:val="20"/>
          <w:szCs w:val="20"/>
        </w:rPr>
      </w:pPr>
    </w:p>
    <w:p w14:paraId="1A06A7C1" w14:textId="7DDC3E7C" w:rsidR="00B20F6B" w:rsidRDefault="00CF7464" w:rsidP="00CF7464">
      <w:pPr>
        <w:spacing w:after="240" w:line="276" w:lineRule="auto"/>
        <w:ind w:left="425" w:hanging="425"/>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p>
    <w:tbl>
      <w:tblPr>
        <w:tblStyle w:val="Mkatabulky"/>
        <w:tblW w:w="5000" w:type="pct"/>
        <w:tblLook w:val="04A0" w:firstRow="1" w:lastRow="0" w:firstColumn="1" w:lastColumn="0" w:noHBand="0" w:noVBand="1"/>
      </w:tblPr>
      <w:tblGrid>
        <w:gridCol w:w="4643"/>
        <w:gridCol w:w="4643"/>
      </w:tblGrid>
      <w:tr w:rsidR="00CF7464" w14:paraId="3DBF34BE" w14:textId="77777777" w:rsidTr="00CF7464">
        <w:trPr>
          <w:trHeight w:val="1531"/>
        </w:trPr>
        <w:tc>
          <w:tcPr>
            <w:tcW w:w="2500" w:type="pct"/>
          </w:tcPr>
          <w:p w14:paraId="65FC91FC" w14:textId="77777777" w:rsidR="00CF7464" w:rsidRDefault="00CF7464" w:rsidP="00773662">
            <w:pPr>
              <w:spacing w:line="276" w:lineRule="auto"/>
              <w:contextualSpacing/>
              <w:rPr>
                <w:rFonts w:ascii="Arial" w:hAnsi="Arial" w:cs="Arial"/>
                <w:sz w:val="20"/>
                <w:szCs w:val="20"/>
              </w:rPr>
            </w:pPr>
          </w:p>
        </w:tc>
        <w:tc>
          <w:tcPr>
            <w:tcW w:w="2500" w:type="pct"/>
          </w:tcPr>
          <w:p w14:paraId="25796909" w14:textId="77777777" w:rsidR="00CF7464" w:rsidRDefault="00CF7464" w:rsidP="00773662">
            <w:pPr>
              <w:spacing w:line="276" w:lineRule="auto"/>
              <w:contextualSpacing/>
              <w:rPr>
                <w:rFonts w:ascii="Arial" w:hAnsi="Arial" w:cs="Arial"/>
                <w:sz w:val="20"/>
                <w:szCs w:val="20"/>
              </w:rPr>
            </w:pPr>
          </w:p>
        </w:tc>
      </w:tr>
    </w:tbl>
    <w:p w14:paraId="05560C58" w14:textId="77777777" w:rsidR="00CF7464" w:rsidRPr="00717325" w:rsidRDefault="00CF7464" w:rsidP="00773662">
      <w:pPr>
        <w:spacing w:line="276" w:lineRule="auto"/>
        <w:ind w:left="426" w:hanging="426"/>
        <w:contextualSpacing/>
        <w:rPr>
          <w:rFonts w:ascii="Arial" w:hAnsi="Arial" w:cs="Arial"/>
          <w:sz w:val="20"/>
          <w:szCs w:val="20"/>
        </w:rPr>
      </w:pPr>
    </w:p>
    <w:sectPr w:rsidR="00CF7464" w:rsidRPr="00717325">
      <w:footerReference w:type="even" r:id="rId7"/>
      <w:footerReference w:type="default" r:id="rId8"/>
      <w:headerReference w:type="first" r:id="rId9"/>
      <w:footerReference w:type="first" r:id="rId10"/>
      <w:pgSz w:w="11906" w:h="16838"/>
      <w:pgMar w:top="1418" w:right="1418" w:bottom="1418" w:left="1418" w:header="709"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16D0" w14:textId="77777777" w:rsidR="00BB74B3" w:rsidRDefault="00BB74B3">
      <w:r>
        <w:separator/>
      </w:r>
    </w:p>
  </w:endnote>
  <w:endnote w:type="continuationSeparator" w:id="0">
    <w:p w14:paraId="3AFB35D6" w14:textId="77777777" w:rsidR="00BB74B3" w:rsidRDefault="00BB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20B0604020202020204"/>
    <w:charset w:val="01"/>
    <w:family w:val="roman"/>
    <w:pitch w:val="variable"/>
  </w:font>
  <w:font w:name="Droid Sans Fallback">
    <w:altName w:val="Segoe UI"/>
    <w:panose1 w:val="020B0604020202020204"/>
    <w:charset w:val="00"/>
    <w:family w:val="roman"/>
    <w:notTrueType/>
    <w:pitch w:val="default"/>
  </w:font>
  <w:font w:name="Lohit Marathi">
    <w:altName w:val="Cambria"/>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Liberation Sans">
    <w:altName w:val="Arial"/>
    <w:panose1 w:val="020B0604020202020204"/>
    <w:charset w:val="EE"/>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805820"/>
      <w:docPartObj>
        <w:docPartGallery w:val="Page Numbers (Bottom of Page)"/>
        <w:docPartUnique/>
      </w:docPartObj>
    </w:sdtPr>
    <w:sdtContent>
      <w:p w14:paraId="53D005F9" w14:textId="77777777" w:rsidR="00B20F6B" w:rsidRDefault="0034206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0</w:t>
        </w:r>
        <w:r>
          <w:rPr>
            <w:rStyle w:val="slostrnky"/>
          </w:rPr>
          <w:fldChar w:fldCharType="end"/>
        </w:r>
      </w:p>
    </w:sdtContent>
  </w:sdt>
  <w:p w14:paraId="6E81F214" w14:textId="77777777" w:rsidR="00B20F6B" w:rsidRDefault="00B20F6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6"/>
      </w:rPr>
      <w:id w:val="1746494083"/>
      <w:docPartObj>
        <w:docPartGallery w:val="Page Numbers (Bottom of Page)"/>
        <w:docPartUnique/>
      </w:docPartObj>
    </w:sdtPr>
    <w:sdtContent>
      <w:p w14:paraId="0E491713" w14:textId="77777777" w:rsidR="00B20F6B" w:rsidRPr="00F418C5" w:rsidRDefault="00342062" w:rsidP="00F418C5">
        <w:pPr>
          <w:pStyle w:val="Zpat"/>
          <w:jc w:val="right"/>
          <w:rPr>
            <w:rStyle w:val="slostrnky"/>
            <w:rFonts w:ascii="Arial" w:hAnsi="Arial" w:cs="Arial"/>
            <w:sz w:val="18"/>
            <w:szCs w:val="16"/>
          </w:rPr>
        </w:pPr>
        <w:r w:rsidRPr="00F418C5">
          <w:rPr>
            <w:rStyle w:val="slostrnky"/>
            <w:rFonts w:ascii="Arial" w:hAnsi="Arial" w:cs="Arial"/>
            <w:sz w:val="18"/>
            <w:szCs w:val="16"/>
          </w:rPr>
          <w:fldChar w:fldCharType="begin"/>
        </w:r>
        <w:r w:rsidRPr="00F418C5">
          <w:rPr>
            <w:rStyle w:val="slostrnky"/>
            <w:rFonts w:ascii="Arial" w:hAnsi="Arial" w:cs="Arial"/>
            <w:sz w:val="18"/>
            <w:szCs w:val="16"/>
          </w:rPr>
          <w:instrText>PAGE</w:instrText>
        </w:r>
        <w:r w:rsidRPr="00F418C5">
          <w:rPr>
            <w:rStyle w:val="slostrnky"/>
            <w:rFonts w:ascii="Arial" w:hAnsi="Arial" w:cs="Arial"/>
            <w:sz w:val="18"/>
            <w:szCs w:val="16"/>
          </w:rPr>
          <w:fldChar w:fldCharType="separate"/>
        </w:r>
        <w:r w:rsidR="00821A5D">
          <w:rPr>
            <w:rStyle w:val="slostrnky"/>
            <w:rFonts w:ascii="Arial" w:hAnsi="Arial" w:cs="Arial"/>
            <w:noProof/>
            <w:sz w:val="18"/>
            <w:szCs w:val="16"/>
          </w:rPr>
          <w:t>6</w:t>
        </w:r>
        <w:r w:rsidRPr="00F418C5">
          <w:rPr>
            <w:rStyle w:val="slostrnky"/>
            <w:rFonts w:ascii="Arial" w:hAnsi="Arial" w:cs="Arial"/>
            <w:sz w:val="18"/>
            <w:szCs w:val="16"/>
          </w:rPr>
          <w:fldChar w:fldCharType="end"/>
        </w:r>
      </w:p>
    </w:sdtContent>
  </w:sdt>
  <w:p w14:paraId="2506DB04" w14:textId="77777777" w:rsidR="00B20F6B" w:rsidRDefault="00B20F6B">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6"/>
      </w:rPr>
      <w:id w:val="2086414901"/>
      <w:docPartObj>
        <w:docPartGallery w:val="Page Numbers (Bottom of Page)"/>
        <w:docPartUnique/>
      </w:docPartObj>
    </w:sdtPr>
    <w:sdtContent>
      <w:p w14:paraId="11046C15" w14:textId="77777777" w:rsidR="00B20F6B" w:rsidRPr="00717325" w:rsidRDefault="00342062" w:rsidP="00717325">
        <w:pPr>
          <w:pStyle w:val="Zpat"/>
          <w:jc w:val="right"/>
          <w:rPr>
            <w:rStyle w:val="slostrnky"/>
            <w:rFonts w:ascii="Arial" w:hAnsi="Arial" w:cs="Arial"/>
            <w:sz w:val="18"/>
            <w:szCs w:val="16"/>
          </w:rPr>
        </w:pPr>
        <w:r w:rsidRPr="00717325">
          <w:rPr>
            <w:rStyle w:val="slostrnky"/>
            <w:rFonts w:ascii="Arial" w:hAnsi="Arial" w:cs="Arial"/>
            <w:sz w:val="18"/>
            <w:szCs w:val="16"/>
          </w:rPr>
          <w:fldChar w:fldCharType="begin"/>
        </w:r>
        <w:r w:rsidRPr="00717325">
          <w:rPr>
            <w:rStyle w:val="slostrnky"/>
            <w:rFonts w:ascii="Arial" w:hAnsi="Arial" w:cs="Arial"/>
            <w:sz w:val="18"/>
            <w:szCs w:val="16"/>
          </w:rPr>
          <w:instrText>PAGE</w:instrText>
        </w:r>
        <w:r w:rsidRPr="00717325">
          <w:rPr>
            <w:rStyle w:val="slostrnky"/>
            <w:rFonts w:ascii="Arial" w:hAnsi="Arial" w:cs="Arial"/>
            <w:sz w:val="18"/>
            <w:szCs w:val="16"/>
          </w:rPr>
          <w:fldChar w:fldCharType="separate"/>
        </w:r>
        <w:r w:rsidR="00821A5D">
          <w:rPr>
            <w:rStyle w:val="slostrnky"/>
            <w:rFonts w:ascii="Arial" w:hAnsi="Arial" w:cs="Arial"/>
            <w:noProof/>
            <w:sz w:val="18"/>
            <w:szCs w:val="16"/>
          </w:rPr>
          <w:t>1</w:t>
        </w:r>
        <w:r w:rsidRPr="00717325">
          <w:rPr>
            <w:rStyle w:val="slostrnky"/>
            <w:rFonts w:ascii="Arial" w:hAnsi="Arial" w:cs="Arial"/>
            <w:sz w:val="18"/>
            <w:szCs w:val="16"/>
          </w:rPr>
          <w:fldChar w:fldCharType="end"/>
        </w:r>
      </w:p>
    </w:sdtContent>
  </w:sdt>
  <w:p w14:paraId="71B3261C" w14:textId="77777777" w:rsidR="00B20F6B" w:rsidRDefault="00B20F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AFEA" w14:textId="77777777" w:rsidR="00BB74B3" w:rsidRDefault="00BB74B3">
      <w:r>
        <w:separator/>
      </w:r>
    </w:p>
  </w:footnote>
  <w:footnote w:type="continuationSeparator" w:id="0">
    <w:p w14:paraId="0C0C00CD" w14:textId="77777777" w:rsidR="00BB74B3" w:rsidRDefault="00BB7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9512" w14:textId="0D5BD7B3" w:rsidR="00B20F6B" w:rsidRPr="00717325" w:rsidRDefault="00717325" w:rsidP="00717325">
    <w:pPr>
      <w:pStyle w:val="Zhlav"/>
    </w:pPr>
    <w:r>
      <w:rPr>
        <w:noProof/>
        <w:lang w:eastAsia="cs-CZ" w:bidi="ar-SA"/>
      </w:rPr>
      <w:drawing>
        <wp:inline distT="0" distB="0" distL="0" distR="0" wp14:anchorId="6B347469" wp14:editId="067D3B62">
          <wp:extent cx="5753100" cy="8477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5F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 w15:restartNumberingAfterBreak="0">
    <w:nsid w:val="061B701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2"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C0D7C60"/>
    <w:multiLevelType w:val="multilevel"/>
    <w:tmpl w:val="8BBC2FE4"/>
    <w:lvl w:ilvl="0">
      <w:start w:val="1"/>
      <w:numFmt w:val="decimal"/>
      <w:pStyle w:val="CGNadpis1slovan"/>
      <w:suff w:val="space"/>
      <w:lvlText w:val="%1"/>
      <w:lvlJc w:val="left"/>
      <w:pPr>
        <w:ind w:left="369" w:hanging="369"/>
      </w:pPr>
      <w:rPr>
        <w:rFonts w:hint="default"/>
      </w:rPr>
    </w:lvl>
    <w:lvl w:ilvl="1">
      <w:start w:val="1"/>
      <w:numFmt w:val="decimal"/>
      <w:pStyle w:val="CGNadpis2slovan"/>
      <w:suff w:val="space"/>
      <w:lvlText w:val="%1.%2"/>
      <w:lvlJc w:val="left"/>
      <w:pPr>
        <w:ind w:left="567" w:hanging="567"/>
      </w:pPr>
      <w:rPr>
        <w:rFonts w:hint="default"/>
        <w:color w:val="auto"/>
      </w:rPr>
    </w:lvl>
    <w:lvl w:ilvl="2">
      <w:start w:val="1"/>
      <w:numFmt w:val="decimal"/>
      <w:pStyle w:val="CGNadpis3slovan"/>
      <w:suff w:val="space"/>
      <w:lvlText w:val="%1.%2.%3"/>
      <w:lvlJc w:val="left"/>
      <w:pPr>
        <w:ind w:left="851" w:hanging="851"/>
      </w:pPr>
      <w:rPr>
        <w:rFonts w:hint="default"/>
      </w:rPr>
    </w:lvl>
    <w:lvl w:ilvl="3">
      <w:start w:val="1"/>
      <w:numFmt w:val="decimal"/>
      <w:lvlText w:val="Příloha č. %4"/>
      <w:lvlJc w:val="left"/>
      <w:pPr>
        <w:ind w:left="1418" w:hanging="1418"/>
      </w:pPr>
      <w:rPr>
        <w:rFonts w:asciiTheme="majorHAnsi" w:hAnsiTheme="majorHAnsi"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64D1D"/>
    <w:multiLevelType w:val="hybridMultilevel"/>
    <w:tmpl w:val="F5FA2E06"/>
    <w:lvl w:ilvl="0" w:tplc="97BCB714">
      <w:start w:val="1"/>
      <w:numFmt w:val="lowerLetter"/>
      <w:pStyle w:val="CGSeznamrovn1"/>
      <w:lvlText w:val="%1)"/>
      <w:lvlJc w:val="left"/>
      <w:pPr>
        <w:ind w:left="737" w:hanging="283"/>
      </w:pPr>
      <w:rPr>
        <w:rFonts w:hint="default"/>
        <w:sz w:val="20"/>
      </w:rPr>
    </w:lvl>
    <w:lvl w:ilvl="1" w:tplc="04050003">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5" w15:restartNumberingAfterBreak="0">
    <w:nsid w:val="1C32736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6" w15:restartNumberingAfterBreak="0">
    <w:nsid w:val="21DE6E8B"/>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7" w15:restartNumberingAfterBreak="0">
    <w:nsid w:val="22164D6D"/>
    <w:multiLevelType w:val="hybridMultilevel"/>
    <w:tmpl w:val="177673B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8" w15:restartNumberingAfterBreak="0">
    <w:nsid w:val="24743DC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9" w15:restartNumberingAfterBreak="0">
    <w:nsid w:val="38277651"/>
    <w:multiLevelType w:val="hybridMultilevel"/>
    <w:tmpl w:val="AC445B9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42811F2F"/>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1" w15:restartNumberingAfterBreak="0">
    <w:nsid w:val="51875BF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2" w15:restartNumberingAfterBreak="0">
    <w:nsid w:val="5D7928DC"/>
    <w:multiLevelType w:val="multilevel"/>
    <w:tmpl w:val="8B1413B0"/>
    <w:lvl w:ilvl="0">
      <w:start w:val="1"/>
      <w:numFmt w:val="upperRoman"/>
      <w:pStyle w:val="Nadpis1"/>
      <w:suff w:val="space"/>
      <w:lvlText w:val="%1."/>
      <w:lvlJc w:val="left"/>
      <w:pPr>
        <w:tabs>
          <w:tab w:val="num" w:pos="0"/>
        </w:tabs>
        <w:ind w:left="4690" w:hanging="720"/>
      </w:pPr>
      <w:rPr>
        <w:rFonts w:cs="Times New Roman"/>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241117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4" w15:restartNumberingAfterBreak="0">
    <w:nsid w:val="628D77ED"/>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5" w15:restartNumberingAfterBreak="0">
    <w:nsid w:val="689D1FAC"/>
    <w:multiLevelType w:val="multilevel"/>
    <w:tmpl w:val="62D8933E"/>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B55632D"/>
    <w:multiLevelType w:val="hybridMultilevel"/>
    <w:tmpl w:val="F110727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7" w15:restartNumberingAfterBreak="0">
    <w:nsid w:val="71F93473"/>
    <w:multiLevelType w:val="hybridMultilevel"/>
    <w:tmpl w:val="9EAA52A8"/>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8" w15:restartNumberingAfterBreak="0">
    <w:nsid w:val="77C223D6"/>
    <w:multiLevelType w:val="hybridMultilevel"/>
    <w:tmpl w:val="00589038"/>
    <w:lvl w:ilvl="0" w:tplc="198C7E18">
      <w:start w:val="1"/>
      <w:numFmt w:val="bullet"/>
      <w:pStyle w:val="CGOdrkyrovn1"/>
      <w:lvlText w:val=""/>
      <w:lvlJc w:val="left"/>
      <w:pPr>
        <w:ind w:left="1174" w:hanging="360"/>
      </w:pPr>
      <w:rPr>
        <w:rFonts w:ascii="Symbol" w:hAnsi="Symbol" w:hint="default"/>
      </w:rPr>
    </w:lvl>
    <w:lvl w:ilvl="1" w:tplc="04050003">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9" w15:restartNumberingAfterBreak="0">
    <w:nsid w:val="7F1A5AF3"/>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num w:numId="1" w16cid:durableId="1446002757">
    <w:abstractNumId w:val="12"/>
  </w:num>
  <w:num w:numId="2" w16cid:durableId="1825049599">
    <w:abstractNumId w:val="3"/>
  </w:num>
  <w:num w:numId="3" w16cid:durableId="1750957002">
    <w:abstractNumId w:val="4"/>
  </w:num>
  <w:num w:numId="4" w16cid:durableId="1260990372">
    <w:abstractNumId w:val="18"/>
  </w:num>
  <w:num w:numId="5" w16cid:durableId="501970031">
    <w:abstractNumId w:val="15"/>
  </w:num>
  <w:num w:numId="6" w16cid:durableId="823087174">
    <w:abstractNumId w:val="0"/>
  </w:num>
  <w:num w:numId="7" w16cid:durableId="915624613">
    <w:abstractNumId w:val="17"/>
  </w:num>
  <w:num w:numId="8" w16cid:durableId="798690830">
    <w:abstractNumId w:val="2"/>
  </w:num>
  <w:num w:numId="9" w16cid:durableId="1969974518">
    <w:abstractNumId w:val="9"/>
  </w:num>
  <w:num w:numId="10" w16cid:durableId="39791010">
    <w:abstractNumId w:val="5"/>
  </w:num>
  <w:num w:numId="11" w16cid:durableId="191959608">
    <w:abstractNumId w:val="11"/>
  </w:num>
  <w:num w:numId="12" w16cid:durableId="853229307">
    <w:abstractNumId w:val="6"/>
  </w:num>
  <w:num w:numId="13" w16cid:durableId="1836604238">
    <w:abstractNumId w:val="13"/>
  </w:num>
  <w:num w:numId="14" w16cid:durableId="280693708">
    <w:abstractNumId w:val="19"/>
  </w:num>
  <w:num w:numId="15" w16cid:durableId="1476025039">
    <w:abstractNumId w:val="1"/>
  </w:num>
  <w:num w:numId="16" w16cid:durableId="1540317173">
    <w:abstractNumId w:val="10"/>
  </w:num>
  <w:num w:numId="17" w16cid:durableId="46878761">
    <w:abstractNumId w:val="14"/>
  </w:num>
  <w:num w:numId="18" w16cid:durableId="218825760">
    <w:abstractNumId w:val="8"/>
  </w:num>
  <w:num w:numId="19" w16cid:durableId="1217080984">
    <w:abstractNumId w:val="7"/>
  </w:num>
  <w:num w:numId="20" w16cid:durableId="76563831">
    <w:abstractNumId w:val="16"/>
  </w:num>
  <w:num w:numId="21" w16cid:durableId="1848861224">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F6B"/>
    <w:rsid w:val="00010B8D"/>
    <w:rsid w:val="00037864"/>
    <w:rsid w:val="000517B3"/>
    <w:rsid w:val="000521AF"/>
    <w:rsid w:val="00081859"/>
    <w:rsid w:val="000A2CAD"/>
    <w:rsid w:val="000B462E"/>
    <w:rsid w:val="000B5C09"/>
    <w:rsid w:val="000C3A5A"/>
    <w:rsid w:val="001317F5"/>
    <w:rsid w:val="00134679"/>
    <w:rsid w:val="001424F3"/>
    <w:rsid w:val="001531E6"/>
    <w:rsid w:val="001676C1"/>
    <w:rsid w:val="0017461E"/>
    <w:rsid w:val="001B6715"/>
    <w:rsid w:val="001F3707"/>
    <w:rsid w:val="002243BD"/>
    <w:rsid w:val="00260C0A"/>
    <w:rsid w:val="00291265"/>
    <w:rsid w:val="00314F8C"/>
    <w:rsid w:val="00320F6C"/>
    <w:rsid w:val="0032202D"/>
    <w:rsid w:val="00342062"/>
    <w:rsid w:val="00351BD5"/>
    <w:rsid w:val="00353761"/>
    <w:rsid w:val="003659B1"/>
    <w:rsid w:val="00370011"/>
    <w:rsid w:val="003B3571"/>
    <w:rsid w:val="003D7564"/>
    <w:rsid w:val="003F6682"/>
    <w:rsid w:val="0041131D"/>
    <w:rsid w:val="00414323"/>
    <w:rsid w:val="0046668C"/>
    <w:rsid w:val="00467186"/>
    <w:rsid w:val="004700C4"/>
    <w:rsid w:val="00475730"/>
    <w:rsid w:val="00477F92"/>
    <w:rsid w:val="00490498"/>
    <w:rsid w:val="004A5875"/>
    <w:rsid w:val="004B4A67"/>
    <w:rsid w:val="004F0EBB"/>
    <w:rsid w:val="0051334F"/>
    <w:rsid w:val="005163E8"/>
    <w:rsid w:val="005378AF"/>
    <w:rsid w:val="0054238E"/>
    <w:rsid w:val="00565EE8"/>
    <w:rsid w:val="00567BD6"/>
    <w:rsid w:val="005734DF"/>
    <w:rsid w:val="005737D8"/>
    <w:rsid w:val="0058264F"/>
    <w:rsid w:val="005A33A3"/>
    <w:rsid w:val="005C76B2"/>
    <w:rsid w:val="005D4889"/>
    <w:rsid w:val="005E3514"/>
    <w:rsid w:val="00615439"/>
    <w:rsid w:val="00622D54"/>
    <w:rsid w:val="00644D89"/>
    <w:rsid w:val="00646368"/>
    <w:rsid w:val="006464FB"/>
    <w:rsid w:val="00656491"/>
    <w:rsid w:val="00675D70"/>
    <w:rsid w:val="00677976"/>
    <w:rsid w:val="0068015B"/>
    <w:rsid w:val="00683F80"/>
    <w:rsid w:val="00687842"/>
    <w:rsid w:val="006D451C"/>
    <w:rsid w:val="006E0ACC"/>
    <w:rsid w:val="006E4EBD"/>
    <w:rsid w:val="00702142"/>
    <w:rsid w:val="00717325"/>
    <w:rsid w:val="00735158"/>
    <w:rsid w:val="00773662"/>
    <w:rsid w:val="00783B63"/>
    <w:rsid w:val="007B5D32"/>
    <w:rsid w:val="007D522F"/>
    <w:rsid w:val="007D6577"/>
    <w:rsid w:val="007E0C76"/>
    <w:rsid w:val="0080293E"/>
    <w:rsid w:val="0081712D"/>
    <w:rsid w:val="008212B1"/>
    <w:rsid w:val="0082186B"/>
    <w:rsid w:val="00821A5D"/>
    <w:rsid w:val="0083503A"/>
    <w:rsid w:val="00837FCE"/>
    <w:rsid w:val="00841D35"/>
    <w:rsid w:val="00842824"/>
    <w:rsid w:val="00857047"/>
    <w:rsid w:val="00864C35"/>
    <w:rsid w:val="00871F52"/>
    <w:rsid w:val="00875AAE"/>
    <w:rsid w:val="0087608A"/>
    <w:rsid w:val="008916F5"/>
    <w:rsid w:val="008A2118"/>
    <w:rsid w:val="008B40A6"/>
    <w:rsid w:val="008C02C1"/>
    <w:rsid w:val="008D5F58"/>
    <w:rsid w:val="008F2C6B"/>
    <w:rsid w:val="008F5E49"/>
    <w:rsid w:val="00900CEF"/>
    <w:rsid w:val="00930F13"/>
    <w:rsid w:val="00941F71"/>
    <w:rsid w:val="0095382E"/>
    <w:rsid w:val="009612C0"/>
    <w:rsid w:val="00971F64"/>
    <w:rsid w:val="00973C11"/>
    <w:rsid w:val="00981CD5"/>
    <w:rsid w:val="009A0048"/>
    <w:rsid w:val="009E6B00"/>
    <w:rsid w:val="00A007BD"/>
    <w:rsid w:val="00A01DF9"/>
    <w:rsid w:val="00A24DA1"/>
    <w:rsid w:val="00A32102"/>
    <w:rsid w:val="00A37B22"/>
    <w:rsid w:val="00A43B30"/>
    <w:rsid w:val="00A53F39"/>
    <w:rsid w:val="00A556B5"/>
    <w:rsid w:val="00A6708D"/>
    <w:rsid w:val="00A70F6A"/>
    <w:rsid w:val="00A8319D"/>
    <w:rsid w:val="00A942FD"/>
    <w:rsid w:val="00AB4137"/>
    <w:rsid w:val="00AC2C32"/>
    <w:rsid w:val="00AC3183"/>
    <w:rsid w:val="00AC47E7"/>
    <w:rsid w:val="00AE4167"/>
    <w:rsid w:val="00B20F6B"/>
    <w:rsid w:val="00B34E50"/>
    <w:rsid w:val="00B433D3"/>
    <w:rsid w:val="00B462A7"/>
    <w:rsid w:val="00B60EE2"/>
    <w:rsid w:val="00B724BA"/>
    <w:rsid w:val="00B86CFC"/>
    <w:rsid w:val="00B9492C"/>
    <w:rsid w:val="00BA1D1D"/>
    <w:rsid w:val="00BB74B3"/>
    <w:rsid w:val="00BC3AEE"/>
    <w:rsid w:val="00BF10F0"/>
    <w:rsid w:val="00C3714B"/>
    <w:rsid w:val="00C805EC"/>
    <w:rsid w:val="00C82606"/>
    <w:rsid w:val="00C867BE"/>
    <w:rsid w:val="00C86B65"/>
    <w:rsid w:val="00CA1B4F"/>
    <w:rsid w:val="00CB25FF"/>
    <w:rsid w:val="00CE35FB"/>
    <w:rsid w:val="00CF7464"/>
    <w:rsid w:val="00D06B58"/>
    <w:rsid w:val="00D12566"/>
    <w:rsid w:val="00D15FE3"/>
    <w:rsid w:val="00D17577"/>
    <w:rsid w:val="00D4382C"/>
    <w:rsid w:val="00D50D28"/>
    <w:rsid w:val="00D73947"/>
    <w:rsid w:val="00D760DC"/>
    <w:rsid w:val="00D813C6"/>
    <w:rsid w:val="00D818CF"/>
    <w:rsid w:val="00D9014B"/>
    <w:rsid w:val="00D90981"/>
    <w:rsid w:val="00D9364D"/>
    <w:rsid w:val="00DA0726"/>
    <w:rsid w:val="00DC0386"/>
    <w:rsid w:val="00DC699C"/>
    <w:rsid w:val="00DF19D1"/>
    <w:rsid w:val="00E00117"/>
    <w:rsid w:val="00E01F26"/>
    <w:rsid w:val="00E42CC7"/>
    <w:rsid w:val="00EA528A"/>
    <w:rsid w:val="00EC044F"/>
    <w:rsid w:val="00EC5D8D"/>
    <w:rsid w:val="00EE7EB0"/>
    <w:rsid w:val="00F03EF5"/>
    <w:rsid w:val="00F350CA"/>
    <w:rsid w:val="00F418C5"/>
    <w:rsid w:val="00F46CEC"/>
    <w:rsid w:val="00F50EFD"/>
    <w:rsid w:val="00F51B9A"/>
    <w:rsid w:val="00F7403D"/>
    <w:rsid w:val="00F7775D"/>
    <w:rsid w:val="00F86F02"/>
    <w:rsid w:val="00FC0DCA"/>
    <w:rsid w:val="00FC5E00"/>
    <w:rsid w:val="00FE20A7"/>
    <w:rsid w:val="00FE551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0E20"/>
  <w15:docId w15:val="{7DB44097-A02F-2A44-B0B3-AD4F37D5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3AF"/>
    <w:pPr>
      <w:widowControl w:val="0"/>
      <w:textAlignment w:val="baseline"/>
    </w:pPr>
    <w:rPr>
      <w:rFonts w:ascii="Liberation Serif" w:eastAsia="Droid Sans Fallback" w:hAnsi="Liberation Serif" w:cs="Lohit Marathi"/>
      <w:kern w:val="2"/>
      <w:sz w:val="24"/>
      <w:szCs w:val="24"/>
      <w:lang w:eastAsia="zh-CN" w:bidi="hi-IN"/>
    </w:rPr>
  </w:style>
  <w:style w:type="paragraph" w:styleId="Nadpis1">
    <w:name w:val="heading 1"/>
    <w:basedOn w:val="Odstavecseseznamem"/>
    <w:next w:val="Normln"/>
    <w:link w:val="Nadpis1Char"/>
    <w:qFormat/>
    <w:rsid w:val="00195669"/>
    <w:pPr>
      <w:keepNext/>
      <w:keepLines/>
      <w:numPr>
        <w:numId w:val="1"/>
      </w:numPr>
      <w:suppressAutoHyphens w:val="0"/>
      <w:spacing w:before="240" w:after="0" w:line="240" w:lineRule="auto"/>
      <w:ind w:left="0" w:firstLine="0"/>
      <w:jc w:val="center"/>
      <w:textAlignment w:val="auto"/>
      <w:outlineLvl w:val="0"/>
    </w:pPr>
    <w:rPr>
      <w:rFonts w:eastAsia="Times New Roman" w:cs="Times New Roman"/>
      <w:b/>
      <w:color w:val="auto"/>
      <w:kern w:val="0"/>
      <w:sz w:val="22"/>
      <w:szCs w:val="20"/>
      <w:lang w:eastAsia="ar-SA"/>
    </w:rPr>
  </w:style>
  <w:style w:type="paragraph" w:styleId="Nadpis2">
    <w:name w:val="heading 2"/>
    <w:basedOn w:val="Normln"/>
    <w:next w:val="Normln"/>
    <w:link w:val="Nadpis2Char"/>
    <w:uiPriority w:val="9"/>
    <w:semiHidden/>
    <w:unhideWhenUsed/>
    <w:qFormat/>
    <w:rsid w:val="00484E4F"/>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4433AF"/>
    <w:rPr>
      <w:rFonts w:ascii="Liberation Serif" w:eastAsia="Droid Sans Fallback" w:hAnsi="Liberation Serif" w:cs="Mangal"/>
      <w:kern w:val="2"/>
      <w:sz w:val="24"/>
      <w:szCs w:val="21"/>
      <w:lang w:eastAsia="zh-CN" w:bidi="hi-IN"/>
    </w:rPr>
  </w:style>
  <w:style w:type="character" w:customStyle="1" w:styleId="TextbublinyChar">
    <w:name w:val="Text bubliny Char"/>
    <w:basedOn w:val="Standardnpsmoodstavce"/>
    <w:link w:val="Textbubliny"/>
    <w:uiPriority w:val="99"/>
    <w:semiHidden/>
    <w:qFormat/>
    <w:rsid w:val="005038BD"/>
    <w:rPr>
      <w:rFonts w:ascii="Segoe UI" w:eastAsia="Droid Sans Fallback" w:hAnsi="Segoe UI" w:cs="Mangal"/>
      <w:kern w:val="2"/>
      <w:sz w:val="18"/>
      <w:szCs w:val="16"/>
      <w:lang w:eastAsia="zh-CN" w:bidi="hi-IN"/>
    </w:rPr>
  </w:style>
  <w:style w:type="character" w:styleId="Odkaznakoment">
    <w:name w:val="annotation reference"/>
    <w:basedOn w:val="Standardnpsmoodstavce"/>
    <w:uiPriority w:val="99"/>
    <w:semiHidden/>
    <w:unhideWhenUsed/>
    <w:qFormat/>
    <w:rsid w:val="00843758"/>
    <w:rPr>
      <w:sz w:val="16"/>
      <w:szCs w:val="16"/>
    </w:rPr>
  </w:style>
  <w:style w:type="character" w:customStyle="1" w:styleId="TextkomenteChar">
    <w:name w:val="Text komentáře Char"/>
    <w:basedOn w:val="Standardnpsmoodstavce"/>
    <w:link w:val="Textkomente"/>
    <w:uiPriority w:val="99"/>
    <w:semiHidden/>
    <w:qFormat/>
    <w:rsid w:val="00843758"/>
    <w:rPr>
      <w:rFonts w:ascii="Liberation Serif" w:eastAsia="Droid Sans Fallback" w:hAnsi="Liberation Serif" w:cs="Mangal"/>
      <w:kern w:val="2"/>
      <w:szCs w:val="18"/>
      <w:lang w:eastAsia="zh-CN" w:bidi="hi-IN"/>
    </w:rPr>
  </w:style>
  <w:style w:type="character" w:customStyle="1" w:styleId="PedmtkomenteChar">
    <w:name w:val="Předmět komentáře Char"/>
    <w:basedOn w:val="TextkomenteChar"/>
    <w:link w:val="Pedmtkomente"/>
    <w:uiPriority w:val="99"/>
    <w:semiHidden/>
    <w:qFormat/>
    <w:rsid w:val="00843758"/>
    <w:rPr>
      <w:rFonts w:ascii="Liberation Serif" w:eastAsia="Droid Sans Fallback" w:hAnsi="Liberation Serif" w:cs="Mangal"/>
      <w:b/>
      <w:bCs/>
      <w:kern w:val="2"/>
      <w:szCs w:val="18"/>
      <w:lang w:eastAsia="zh-CN" w:bidi="hi-IN"/>
    </w:rPr>
  </w:style>
  <w:style w:type="character" w:customStyle="1" w:styleId="ZhlavChar">
    <w:name w:val="Záhlaví Char"/>
    <w:basedOn w:val="Standardnpsmoodstavce"/>
    <w:link w:val="Zhlav"/>
    <w:uiPriority w:val="99"/>
    <w:qFormat/>
    <w:rsid w:val="00FC4848"/>
    <w:rPr>
      <w:rFonts w:ascii="Liberation Serif" w:eastAsia="Droid Sans Fallback" w:hAnsi="Liberation Serif" w:cs="Mangal"/>
      <w:kern w:val="2"/>
      <w:sz w:val="24"/>
      <w:szCs w:val="21"/>
      <w:lang w:eastAsia="zh-CN" w:bidi="hi-IN"/>
    </w:rPr>
  </w:style>
  <w:style w:type="character" w:customStyle="1" w:styleId="ZpatChar">
    <w:name w:val="Zápatí Char"/>
    <w:basedOn w:val="Standardnpsmoodstavce"/>
    <w:link w:val="Zpat"/>
    <w:uiPriority w:val="99"/>
    <w:qFormat/>
    <w:rsid w:val="00FC4848"/>
    <w:rPr>
      <w:rFonts w:ascii="Liberation Serif" w:eastAsia="Droid Sans Fallback" w:hAnsi="Liberation Serif" w:cs="Mangal"/>
      <w:kern w:val="2"/>
      <w:sz w:val="24"/>
      <w:szCs w:val="21"/>
      <w:lang w:eastAsia="zh-CN" w:bidi="hi-IN"/>
    </w:rPr>
  </w:style>
  <w:style w:type="character" w:customStyle="1" w:styleId="OdstavecseseznamemChar">
    <w:name w:val="Odstavec se seznamem Char"/>
    <w:link w:val="Odstavecseseznamem"/>
    <w:uiPriority w:val="34"/>
    <w:qFormat/>
    <w:locked/>
    <w:rsid w:val="0064093C"/>
    <w:rPr>
      <w:rFonts w:ascii="Calibri" w:eastAsia="Calibri" w:hAnsi="Calibri" w:cs="Calibri"/>
      <w:color w:val="00000A"/>
      <w:kern w:val="2"/>
      <w:sz w:val="24"/>
      <w:lang w:eastAsia="zh-CN"/>
    </w:rPr>
  </w:style>
  <w:style w:type="character" w:customStyle="1" w:styleId="Nadpis1Char">
    <w:name w:val="Nadpis 1 Char"/>
    <w:basedOn w:val="Standardnpsmoodstavce"/>
    <w:link w:val="Nadpis1"/>
    <w:qFormat/>
    <w:rsid w:val="00195669"/>
    <w:rPr>
      <w:rFonts w:ascii="Calibri" w:eastAsia="Times New Roman" w:hAnsi="Calibri" w:cs="Times New Roman"/>
      <w:b/>
      <w:sz w:val="22"/>
      <w:szCs w:val="20"/>
      <w:lang w:eastAsia="ar-SA"/>
    </w:rPr>
  </w:style>
  <w:style w:type="character" w:styleId="slostrnky">
    <w:name w:val="page number"/>
    <w:basedOn w:val="Standardnpsmoodstavce"/>
    <w:uiPriority w:val="99"/>
    <w:semiHidden/>
    <w:unhideWhenUsed/>
    <w:qFormat/>
    <w:rsid w:val="00B6765C"/>
  </w:style>
  <w:style w:type="character" w:customStyle="1" w:styleId="h1a">
    <w:name w:val="h1a"/>
    <w:basedOn w:val="Standardnpsmoodstavce"/>
    <w:qFormat/>
    <w:rsid w:val="008A49F7"/>
  </w:style>
  <w:style w:type="character" w:customStyle="1" w:styleId="Nadpis2Char">
    <w:name w:val="Nadpis 2 Char"/>
    <w:basedOn w:val="Standardnpsmoodstavce"/>
    <w:link w:val="Nadpis2"/>
    <w:uiPriority w:val="9"/>
    <w:semiHidden/>
    <w:qFormat/>
    <w:rsid w:val="00484E4F"/>
    <w:rPr>
      <w:rFonts w:asciiTheme="majorHAnsi" w:eastAsiaTheme="majorEastAsia" w:hAnsiTheme="majorHAnsi" w:cs="Mangal"/>
      <w:color w:val="2E74B5" w:themeColor="accent1" w:themeShade="BF"/>
      <w:kern w:val="2"/>
      <w:sz w:val="26"/>
      <w:szCs w:val="23"/>
      <w:lang w:eastAsia="zh-CN" w:bidi="hi-IN"/>
    </w:rPr>
  </w:style>
  <w:style w:type="character" w:customStyle="1" w:styleId="Zkladntextodsazen3Char">
    <w:name w:val="Základní text odsazený 3 Char"/>
    <w:basedOn w:val="Standardnpsmoodstavce"/>
    <w:link w:val="Zkladntextodsazen3"/>
    <w:uiPriority w:val="99"/>
    <w:qFormat/>
    <w:rsid w:val="007D3C23"/>
    <w:rPr>
      <w:rFonts w:ascii="Times New Roman" w:eastAsia="MS Mincho" w:hAnsi="Times New Roman" w:cs="Times New Roman"/>
      <w:sz w:val="16"/>
      <w:szCs w:val="16"/>
      <w:lang w:val="x-none" w:eastAsia="x-none"/>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4433AF"/>
    <w:pPr>
      <w:spacing w:after="120"/>
    </w:pPr>
    <w:rPr>
      <w:rFonts w:cs="Mangal"/>
      <w:szCs w:val="21"/>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customStyle="1" w:styleId="Standard">
    <w:name w:val="Standard"/>
    <w:qFormat/>
    <w:rsid w:val="004433AF"/>
    <w:pPr>
      <w:spacing w:after="200" w:line="276" w:lineRule="auto"/>
      <w:textAlignment w:val="baseline"/>
    </w:pPr>
    <w:rPr>
      <w:rFonts w:ascii="Calibri" w:eastAsia="Calibri" w:hAnsi="Calibri" w:cs="Calibri"/>
      <w:color w:val="00000A"/>
      <w:kern w:val="2"/>
      <w:sz w:val="24"/>
      <w:lang w:eastAsia="zh-CN"/>
    </w:rPr>
  </w:style>
  <w:style w:type="paragraph" w:customStyle="1" w:styleId="Textbody">
    <w:name w:val="Text body"/>
    <w:basedOn w:val="Standard"/>
    <w:qFormat/>
    <w:rsid w:val="004433AF"/>
    <w:pPr>
      <w:spacing w:after="0" w:line="100" w:lineRule="atLeast"/>
    </w:pPr>
    <w:rPr>
      <w:rFonts w:ascii="Times New Roman" w:eastAsia="Times New Roman" w:hAnsi="Times New Roman" w:cs="Times New Roman"/>
      <w:szCs w:val="24"/>
    </w:rPr>
  </w:style>
  <w:style w:type="paragraph" w:customStyle="1" w:styleId="Nadpis11">
    <w:name w:val="Nadpis 11"/>
    <w:basedOn w:val="Standard"/>
    <w:qFormat/>
    <w:rsid w:val="004433AF"/>
    <w:pPr>
      <w:keepNext/>
      <w:spacing w:before="240" w:after="60"/>
    </w:pPr>
    <w:rPr>
      <w:rFonts w:ascii="Cambria" w:eastAsia="Times New Roman" w:hAnsi="Cambria" w:cs="Cambria"/>
      <w:b/>
      <w:bCs/>
      <w:sz w:val="32"/>
      <w:szCs w:val="32"/>
    </w:rPr>
  </w:style>
  <w:style w:type="paragraph" w:customStyle="1" w:styleId="Nadpis21">
    <w:name w:val="Nadpis 21"/>
    <w:basedOn w:val="Standard"/>
    <w:qFormat/>
    <w:rsid w:val="004433AF"/>
    <w:pPr>
      <w:keepNext/>
      <w:keepLines/>
      <w:spacing w:before="200" w:after="0"/>
    </w:pPr>
    <w:rPr>
      <w:rFonts w:ascii="Cambria" w:eastAsia="Times New Roman" w:hAnsi="Cambria" w:cs="Cambria"/>
      <w:b/>
      <w:bCs/>
      <w:color w:val="4F81BD"/>
      <w:sz w:val="26"/>
      <w:szCs w:val="26"/>
    </w:rPr>
  </w:style>
  <w:style w:type="paragraph" w:customStyle="1" w:styleId="Nadpis51">
    <w:name w:val="Nadpis 51"/>
    <w:basedOn w:val="Standard"/>
    <w:qFormat/>
    <w:rsid w:val="004433AF"/>
    <w:pPr>
      <w:keepNext/>
      <w:keepLines/>
      <w:spacing w:before="200" w:after="0"/>
    </w:pPr>
    <w:rPr>
      <w:rFonts w:ascii="Cambria" w:eastAsia="Times New Roman" w:hAnsi="Cambria" w:cs="Cambria"/>
      <w:color w:val="243F60"/>
    </w:rPr>
  </w:style>
  <w:style w:type="paragraph" w:customStyle="1" w:styleId="Nadpis61">
    <w:name w:val="Nadpis 61"/>
    <w:basedOn w:val="Standard"/>
    <w:qFormat/>
    <w:rsid w:val="004433AF"/>
    <w:pPr>
      <w:keepNext/>
      <w:keepLines/>
      <w:spacing w:before="200" w:after="0"/>
    </w:pPr>
    <w:rPr>
      <w:rFonts w:ascii="Cambria" w:eastAsia="Times New Roman" w:hAnsi="Cambria" w:cs="Cambria"/>
      <w:i/>
      <w:iCs/>
      <w:color w:val="243F60"/>
    </w:rPr>
  </w:style>
  <w:style w:type="paragraph" w:styleId="Odstavecseseznamem">
    <w:name w:val="List Paragraph"/>
    <w:basedOn w:val="Standard"/>
    <w:link w:val="OdstavecseseznamemChar"/>
    <w:uiPriority w:val="34"/>
    <w:qFormat/>
    <w:rsid w:val="004433AF"/>
    <w:pPr>
      <w:ind w:left="720"/>
    </w:pPr>
  </w:style>
  <w:style w:type="paragraph" w:styleId="Textbubliny">
    <w:name w:val="Balloon Text"/>
    <w:basedOn w:val="Normln"/>
    <w:link w:val="TextbublinyChar"/>
    <w:uiPriority w:val="99"/>
    <w:semiHidden/>
    <w:unhideWhenUsed/>
    <w:qFormat/>
    <w:rsid w:val="005038BD"/>
    <w:rPr>
      <w:rFonts w:ascii="Segoe UI" w:hAnsi="Segoe UI" w:cs="Mangal"/>
      <w:sz w:val="18"/>
      <w:szCs w:val="16"/>
    </w:rPr>
  </w:style>
  <w:style w:type="paragraph" w:styleId="Textkomente">
    <w:name w:val="annotation text"/>
    <w:basedOn w:val="Normln"/>
    <w:link w:val="TextkomenteChar"/>
    <w:uiPriority w:val="99"/>
    <w:semiHidden/>
    <w:unhideWhenUsed/>
    <w:qFormat/>
    <w:rsid w:val="00843758"/>
    <w:rPr>
      <w:rFonts w:cs="Mangal"/>
      <w:sz w:val="20"/>
      <w:szCs w:val="18"/>
    </w:rPr>
  </w:style>
  <w:style w:type="paragraph" w:styleId="Pedmtkomente">
    <w:name w:val="annotation subject"/>
    <w:basedOn w:val="Textkomente"/>
    <w:link w:val="PedmtkomenteChar"/>
    <w:uiPriority w:val="99"/>
    <w:semiHidden/>
    <w:unhideWhenUsed/>
    <w:qFormat/>
    <w:rsid w:val="00843758"/>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FC4848"/>
    <w:pPr>
      <w:tabs>
        <w:tab w:val="center" w:pos="4536"/>
        <w:tab w:val="right" w:pos="9072"/>
      </w:tabs>
    </w:pPr>
    <w:rPr>
      <w:rFonts w:cs="Mangal"/>
      <w:szCs w:val="21"/>
    </w:rPr>
  </w:style>
  <w:style w:type="paragraph" w:styleId="Zpat">
    <w:name w:val="footer"/>
    <w:basedOn w:val="Normln"/>
    <w:link w:val="ZpatChar"/>
    <w:uiPriority w:val="99"/>
    <w:unhideWhenUsed/>
    <w:rsid w:val="00FC4848"/>
    <w:pPr>
      <w:tabs>
        <w:tab w:val="center" w:pos="4536"/>
        <w:tab w:val="right" w:pos="9072"/>
      </w:tabs>
    </w:pPr>
    <w:rPr>
      <w:rFonts w:cs="Mangal"/>
      <w:szCs w:val="21"/>
    </w:rPr>
  </w:style>
  <w:style w:type="paragraph" w:customStyle="1" w:styleId="Default">
    <w:name w:val="Default"/>
    <w:qFormat/>
    <w:rsid w:val="00B3459F"/>
    <w:rPr>
      <w:rFonts w:ascii="Calibri" w:eastAsia="Calibri" w:hAnsi="Calibri" w:cs="Calibri"/>
      <w:color w:val="000000"/>
      <w:sz w:val="24"/>
      <w:szCs w:val="24"/>
    </w:rPr>
  </w:style>
  <w:style w:type="paragraph" w:customStyle="1" w:styleId="BodyText21">
    <w:name w:val="Body Text 21"/>
    <w:basedOn w:val="Normln"/>
    <w:uiPriority w:val="99"/>
    <w:qFormat/>
    <w:rsid w:val="005564D2"/>
    <w:pPr>
      <w:jc w:val="both"/>
      <w:textAlignment w:val="auto"/>
    </w:pPr>
    <w:rPr>
      <w:rFonts w:ascii="Times New Roman" w:eastAsia="Times New Roman" w:hAnsi="Times New Roman" w:cs="Times New Roman"/>
      <w:kern w:val="0"/>
      <w:sz w:val="22"/>
      <w:szCs w:val="20"/>
      <w:lang w:bidi="ar-SA"/>
    </w:rPr>
  </w:style>
  <w:style w:type="paragraph" w:styleId="Revize">
    <w:name w:val="Revision"/>
    <w:uiPriority w:val="99"/>
    <w:semiHidden/>
    <w:qFormat/>
    <w:rsid w:val="00F477A9"/>
    <w:rPr>
      <w:rFonts w:ascii="Liberation Serif" w:eastAsia="Droid Sans Fallback" w:hAnsi="Liberation Serif" w:cs="Mangal"/>
      <w:kern w:val="2"/>
      <w:sz w:val="24"/>
      <w:szCs w:val="21"/>
      <w:lang w:eastAsia="zh-CN" w:bidi="hi-IN"/>
    </w:rPr>
  </w:style>
  <w:style w:type="paragraph" w:customStyle="1" w:styleId="StylNadpis2Zarovnatdobloku">
    <w:name w:val="Styl Nadpis 2 + Zarovnat do bloku"/>
    <w:basedOn w:val="Nadpis2"/>
    <w:qFormat/>
    <w:rsid w:val="00484E4F"/>
    <w:pPr>
      <w:keepNext w:val="0"/>
      <w:keepLines w:val="0"/>
      <w:suppressAutoHyphens w:val="0"/>
      <w:spacing w:before="120" w:after="120"/>
      <w:ind w:left="576" w:hanging="576"/>
      <w:textAlignment w:val="auto"/>
      <w:outlineLvl w:val="9"/>
    </w:pPr>
    <w:rPr>
      <w:rFonts w:ascii="Times New Roman" w:eastAsia="Times New Roman" w:hAnsi="Times New Roman" w:cs="Times New Roman"/>
      <w:b/>
      <w:color w:val="auto"/>
      <w:kern w:val="0"/>
      <w:sz w:val="22"/>
      <w:szCs w:val="22"/>
      <w:lang w:eastAsia="cs-CZ" w:bidi="ar-SA"/>
    </w:rPr>
  </w:style>
  <w:style w:type="paragraph" w:customStyle="1" w:styleId="ANadpis2">
    <w:name w:val="A_Nadpis2"/>
    <w:basedOn w:val="Normln"/>
    <w:uiPriority w:val="99"/>
    <w:qFormat/>
    <w:rsid w:val="007819B1"/>
    <w:pPr>
      <w:widowControl/>
      <w:tabs>
        <w:tab w:val="left" w:pos="567"/>
      </w:tabs>
      <w:suppressAutoHyphens w:val="0"/>
      <w:spacing w:before="120"/>
      <w:ind w:left="567" w:hanging="567"/>
      <w:textAlignment w:val="auto"/>
    </w:pPr>
    <w:rPr>
      <w:rFonts w:ascii="Times New Roman" w:eastAsia="Times New Roman" w:hAnsi="Times New Roman" w:cs="Times New Roman"/>
      <w:b/>
      <w:bCs/>
      <w:kern w:val="0"/>
      <w:lang w:eastAsia="cs-CZ" w:bidi="ar-SA"/>
    </w:rPr>
  </w:style>
  <w:style w:type="paragraph" w:styleId="Zkladntextodsazen3">
    <w:name w:val="Body Text Indent 3"/>
    <w:basedOn w:val="Normln"/>
    <w:link w:val="Zkladntextodsazen3Char"/>
    <w:uiPriority w:val="99"/>
    <w:qFormat/>
    <w:rsid w:val="007D3C23"/>
    <w:pPr>
      <w:widowControl/>
      <w:suppressAutoHyphens w:val="0"/>
      <w:spacing w:after="120"/>
      <w:ind w:left="283"/>
      <w:textAlignment w:val="auto"/>
    </w:pPr>
    <w:rPr>
      <w:rFonts w:ascii="Times New Roman" w:eastAsia="MS Mincho" w:hAnsi="Times New Roman" w:cs="Times New Roman"/>
      <w:kern w:val="0"/>
      <w:sz w:val="16"/>
      <w:szCs w:val="16"/>
      <w:lang w:val="x-none" w:eastAsia="x-none" w:bidi="ar-SA"/>
    </w:rPr>
  </w:style>
  <w:style w:type="paragraph" w:customStyle="1" w:styleId="Stednmka1zvraznn21">
    <w:name w:val="Střední mřížka 1 – zvýraznění 21"/>
    <w:basedOn w:val="Normln"/>
    <w:uiPriority w:val="34"/>
    <w:qFormat/>
    <w:rsid w:val="009403E0"/>
    <w:pPr>
      <w:widowControl/>
      <w:suppressAutoHyphens w:val="0"/>
      <w:ind w:left="720"/>
      <w:contextualSpacing/>
      <w:textAlignment w:val="auto"/>
    </w:pPr>
    <w:rPr>
      <w:rFonts w:ascii="Times New Roman" w:eastAsia="Times New Roman" w:hAnsi="Times New Roman" w:cs="Times New Roman"/>
      <w:kern w:val="0"/>
      <w:lang w:eastAsia="cs-CZ" w:bidi="ar-SA"/>
    </w:rPr>
  </w:style>
  <w:style w:type="character" w:styleId="Siln">
    <w:name w:val="Strong"/>
    <w:basedOn w:val="Standardnpsmoodstavce"/>
    <w:qFormat/>
    <w:rsid w:val="00677976"/>
    <w:rPr>
      <w:b/>
      <w:bCs/>
    </w:rPr>
  </w:style>
  <w:style w:type="paragraph" w:customStyle="1" w:styleId="CGNadpis1slovan">
    <w:name w:val="CG: Nadpis 1: Číslovaný"/>
    <w:basedOn w:val="Normln"/>
    <w:next w:val="Normln"/>
    <w:qFormat/>
    <w:rsid w:val="00D760DC"/>
    <w:pPr>
      <w:widowControl/>
      <w:numPr>
        <w:numId w:val="2"/>
      </w:numPr>
      <w:spacing w:before="600" w:after="120" w:line="276" w:lineRule="auto"/>
      <w:textAlignment w:val="auto"/>
      <w:outlineLvl w:val="0"/>
    </w:pPr>
    <w:rPr>
      <w:rFonts w:ascii="Cambria" w:eastAsia="Calibri" w:hAnsi="Cambria" w:cs="Times New Roman"/>
      <w:b/>
      <w:kern w:val="0"/>
      <w:sz w:val="32"/>
      <w:szCs w:val="20"/>
      <w:lang w:eastAsia="cs-CZ" w:bidi="ar-SA"/>
    </w:rPr>
  </w:style>
  <w:style w:type="paragraph" w:customStyle="1" w:styleId="CGNadpis2slovan">
    <w:name w:val="CG: Nadpis 2: Číslovaný"/>
    <w:basedOn w:val="Normln"/>
    <w:next w:val="Normln"/>
    <w:qFormat/>
    <w:rsid w:val="00D760DC"/>
    <w:pPr>
      <w:keepNext/>
      <w:keepLines/>
      <w:widowControl/>
      <w:numPr>
        <w:ilvl w:val="1"/>
        <w:numId w:val="2"/>
      </w:numPr>
      <w:suppressAutoHyphens w:val="0"/>
      <w:spacing w:before="360" w:line="480" w:lineRule="exact"/>
      <w:jc w:val="both"/>
      <w:textAlignment w:val="auto"/>
      <w:outlineLvl w:val="1"/>
    </w:pPr>
    <w:rPr>
      <w:rFonts w:ascii="Cambria" w:eastAsia="Calibri" w:hAnsi="Cambria" w:cs="Times New Roman"/>
      <w:b/>
      <w:kern w:val="0"/>
      <w:sz w:val="28"/>
      <w:szCs w:val="20"/>
      <w:lang w:eastAsia="cs-CZ" w:bidi="ar-SA"/>
    </w:rPr>
  </w:style>
  <w:style w:type="paragraph" w:customStyle="1" w:styleId="CGNadpis3slovan">
    <w:name w:val="CG: Nadpis 3: Číslovaný"/>
    <w:basedOn w:val="Normln"/>
    <w:next w:val="Normln"/>
    <w:qFormat/>
    <w:rsid w:val="00D760DC"/>
    <w:pPr>
      <w:widowControl/>
      <w:numPr>
        <w:ilvl w:val="2"/>
        <w:numId w:val="2"/>
      </w:numPr>
      <w:suppressAutoHyphens w:val="0"/>
      <w:spacing w:before="180" w:line="276" w:lineRule="auto"/>
      <w:ind w:left="680" w:hanging="567"/>
      <w:jc w:val="both"/>
      <w:textAlignment w:val="auto"/>
      <w:outlineLvl w:val="2"/>
    </w:pPr>
    <w:rPr>
      <w:rFonts w:ascii="Cambria" w:eastAsia="Calibri" w:hAnsi="Cambria" w:cs="Times New Roman"/>
      <w:kern w:val="0"/>
      <w:sz w:val="22"/>
      <w:szCs w:val="20"/>
      <w:lang w:eastAsia="cs-CZ" w:bidi="ar-SA"/>
    </w:rPr>
  </w:style>
  <w:style w:type="character" w:styleId="Hypertextovodkaz">
    <w:name w:val="Hyperlink"/>
    <w:aliases w:val="FM VŠE: Hypertextový odkaz"/>
    <w:uiPriority w:val="99"/>
    <w:rsid w:val="00D760DC"/>
    <w:rPr>
      <w:color w:val="2F5496" w:themeColor="accent5" w:themeShade="BF"/>
      <w:u w:val="single"/>
    </w:rPr>
  </w:style>
  <w:style w:type="paragraph" w:customStyle="1" w:styleId="CGSeznamrovn1">
    <w:name w:val="CG: Seznam úrovně 1"/>
    <w:basedOn w:val="Normln"/>
    <w:qFormat/>
    <w:rsid w:val="00D760DC"/>
    <w:pPr>
      <w:widowControl/>
      <w:numPr>
        <w:numId w:val="3"/>
      </w:numPr>
      <w:suppressAutoHyphens w:val="0"/>
      <w:spacing w:before="120" w:line="276" w:lineRule="auto"/>
      <w:jc w:val="both"/>
      <w:textAlignment w:val="auto"/>
    </w:pPr>
    <w:rPr>
      <w:rFonts w:ascii="Cambria" w:eastAsia="Calibri" w:hAnsi="Cambria" w:cs="Times New Roman"/>
      <w:kern w:val="0"/>
      <w:sz w:val="22"/>
      <w:szCs w:val="20"/>
      <w:lang w:eastAsia="cs-CZ" w:bidi="ar-SA"/>
    </w:rPr>
  </w:style>
  <w:style w:type="paragraph" w:customStyle="1" w:styleId="CGNormlnslovan">
    <w:name w:val="CG Normální: Číslovaný"/>
    <w:basedOn w:val="CGNadpis2slovan"/>
    <w:next w:val="Normln"/>
    <w:qFormat/>
    <w:rsid w:val="00D760DC"/>
    <w:pPr>
      <w:keepNext w:val="0"/>
      <w:keepLines w:val="0"/>
      <w:spacing w:before="180" w:line="276" w:lineRule="auto"/>
    </w:pPr>
    <w:rPr>
      <w:b w:val="0"/>
      <w:sz w:val="22"/>
    </w:rPr>
  </w:style>
  <w:style w:type="paragraph" w:customStyle="1" w:styleId="CGOdrkyrovn1">
    <w:name w:val="CG: Odrážky úrovně 1"/>
    <w:basedOn w:val="CGSeznamrovn1"/>
    <w:qFormat/>
    <w:rsid w:val="00D760DC"/>
    <w:pPr>
      <w:numPr>
        <w:numId w:val="4"/>
      </w:numPr>
      <w:ind w:left="811" w:hanging="357"/>
      <w:outlineLvl w:val="0"/>
    </w:pPr>
  </w:style>
  <w:style w:type="character" w:customStyle="1" w:styleId="Nevyeenzmnka1">
    <w:name w:val="Nevyřešená zmínka1"/>
    <w:basedOn w:val="Standardnpsmoodstavce"/>
    <w:uiPriority w:val="99"/>
    <w:semiHidden/>
    <w:unhideWhenUsed/>
    <w:rsid w:val="005378AF"/>
    <w:rPr>
      <w:color w:val="605E5C"/>
      <w:shd w:val="clear" w:color="auto" w:fill="E1DFDD"/>
    </w:rPr>
  </w:style>
  <w:style w:type="table" w:styleId="Mkatabulky">
    <w:name w:val="Table Grid"/>
    <w:basedOn w:val="Normlntabulka"/>
    <w:uiPriority w:val="59"/>
    <w:rsid w:val="00DF19D1"/>
    <w:pPr>
      <w:suppressAutoHyphens w:val="0"/>
    </w:pPr>
    <w:rPr>
      <w:rFonts w:ascii="Times New Roman" w:eastAsia="Times New Roman" w:hAnsi="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link w:val="paragraphChar"/>
    <w:qFormat/>
    <w:rsid w:val="001317F5"/>
    <w:pPr>
      <w:widowControl/>
      <w:spacing w:before="240" w:after="240" w:line="276" w:lineRule="auto"/>
      <w:ind w:left="574"/>
      <w:jc w:val="both"/>
      <w:textAlignment w:val="auto"/>
    </w:pPr>
    <w:rPr>
      <w:rFonts w:ascii="Arial" w:eastAsia="MS Gothic" w:hAnsi="Arial" w:cs="Arial"/>
      <w:kern w:val="0"/>
      <w:sz w:val="20"/>
      <w:szCs w:val="20"/>
      <w:lang w:eastAsia="ar-SA" w:bidi="ar-SA"/>
    </w:rPr>
  </w:style>
  <w:style w:type="character" w:customStyle="1" w:styleId="paragraphChar">
    <w:name w:val="paragraph Char"/>
    <w:basedOn w:val="Standardnpsmoodstavce"/>
    <w:link w:val="paragraph"/>
    <w:rsid w:val="001317F5"/>
    <w:rPr>
      <w:rFonts w:ascii="Arial" w:eastAsia="MS Gothic" w:hAnsi="Arial"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69713">
      <w:bodyDiv w:val="1"/>
      <w:marLeft w:val="0"/>
      <w:marRight w:val="0"/>
      <w:marTop w:val="0"/>
      <w:marBottom w:val="0"/>
      <w:divBdr>
        <w:top w:val="none" w:sz="0" w:space="0" w:color="auto"/>
        <w:left w:val="none" w:sz="0" w:space="0" w:color="auto"/>
        <w:bottom w:val="none" w:sz="0" w:space="0" w:color="auto"/>
        <w:right w:val="none" w:sz="0" w:space="0" w:color="auto"/>
      </w:divBdr>
    </w:div>
    <w:div w:id="595404976">
      <w:bodyDiv w:val="1"/>
      <w:marLeft w:val="0"/>
      <w:marRight w:val="0"/>
      <w:marTop w:val="0"/>
      <w:marBottom w:val="0"/>
      <w:divBdr>
        <w:top w:val="none" w:sz="0" w:space="0" w:color="auto"/>
        <w:left w:val="none" w:sz="0" w:space="0" w:color="auto"/>
        <w:bottom w:val="none" w:sz="0" w:space="0" w:color="auto"/>
        <w:right w:val="none" w:sz="0" w:space="0" w:color="auto"/>
      </w:divBdr>
    </w:div>
    <w:div w:id="640427306">
      <w:bodyDiv w:val="1"/>
      <w:marLeft w:val="0"/>
      <w:marRight w:val="0"/>
      <w:marTop w:val="0"/>
      <w:marBottom w:val="0"/>
      <w:divBdr>
        <w:top w:val="none" w:sz="0" w:space="0" w:color="auto"/>
        <w:left w:val="none" w:sz="0" w:space="0" w:color="auto"/>
        <w:bottom w:val="none" w:sz="0" w:space="0" w:color="auto"/>
        <w:right w:val="none" w:sz="0" w:space="0" w:color="auto"/>
      </w:divBdr>
    </w:div>
    <w:div w:id="1098331505">
      <w:bodyDiv w:val="1"/>
      <w:marLeft w:val="0"/>
      <w:marRight w:val="0"/>
      <w:marTop w:val="0"/>
      <w:marBottom w:val="0"/>
      <w:divBdr>
        <w:top w:val="none" w:sz="0" w:space="0" w:color="auto"/>
        <w:left w:val="none" w:sz="0" w:space="0" w:color="auto"/>
        <w:bottom w:val="none" w:sz="0" w:space="0" w:color="auto"/>
        <w:right w:val="none" w:sz="0" w:space="0" w:color="auto"/>
      </w:divBdr>
    </w:div>
    <w:div w:id="123053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16</Pages>
  <Words>6515</Words>
  <Characters>38444</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 RES+</dc:creator>
  <dc:description/>
  <cp:lastModifiedBy>Varol Ikizgül</cp:lastModifiedBy>
  <cp:revision>53</cp:revision>
  <cp:lastPrinted>2019-08-30T07:44:00Z</cp:lastPrinted>
  <dcterms:created xsi:type="dcterms:W3CDTF">2023-03-24T08:57:00Z</dcterms:created>
  <dcterms:modified xsi:type="dcterms:W3CDTF">2025-05-06T13:43:00Z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