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B1962" w14:textId="77777777" w:rsidR="00EC4CFC" w:rsidRDefault="00EC4CFC" w:rsidP="008309D1">
      <w:pPr>
        <w:pStyle w:val="Nzev"/>
        <w:spacing w:line="276" w:lineRule="auto"/>
        <w:rPr>
          <w:caps/>
          <w:sz w:val="40"/>
        </w:rPr>
      </w:pPr>
    </w:p>
    <w:p w14:paraId="521CC9B4" w14:textId="23798AE3" w:rsidR="000502B4" w:rsidRPr="00B148F6" w:rsidRDefault="000502B4" w:rsidP="008309D1">
      <w:pPr>
        <w:pStyle w:val="Nzev"/>
        <w:spacing w:line="276" w:lineRule="auto"/>
        <w:rPr>
          <w:caps/>
          <w:sz w:val="40"/>
        </w:rPr>
      </w:pPr>
      <w:r w:rsidRPr="00B148F6">
        <w:rPr>
          <w:caps/>
          <w:sz w:val="40"/>
        </w:rPr>
        <w:t xml:space="preserve">příloha č. </w:t>
      </w:r>
      <w:r w:rsidR="007C2C75" w:rsidRPr="00B148F6">
        <w:rPr>
          <w:caps/>
          <w:sz w:val="40"/>
        </w:rPr>
        <w:t>2</w:t>
      </w:r>
      <w:r w:rsidRPr="00B148F6">
        <w:rPr>
          <w:caps/>
          <w:sz w:val="40"/>
        </w:rPr>
        <w:t xml:space="preserve"> zadávací dokumentace</w:t>
      </w:r>
    </w:p>
    <w:p w14:paraId="2A6C22EB" w14:textId="14E49A38" w:rsidR="00393720" w:rsidRPr="00B148F6" w:rsidRDefault="007C2C75" w:rsidP="008309D1">
      <w:pPr>
        <w:pStyle w:val="Nzev"/>
        <w:spacing w:line="276" w:lineRule="auto"/>
        <w:rPr>
          <w:caps/>
          <w:sz w:val="40"/>
        </w:rPr>
      </w:pPr>
      <w:r w:rsidRPr="00B148F6">
        <w:rPr>
          <w:caps/>
          <w:sz w:val="40"/>
        </w:rPr>
        <w:t>smlouva</w:t>
      </w:r>
      <w:r w:rsidR="00F45D28" w:rsidRPr="00B148F6">
        <w:rPr>
          <w:caps/>
          <w:sz w:val="40"/>
        </w:rPr>
        <w:t xml:space="preserve"> o dílo</w:t>
      </w:r>
    </w:p>
    <w:p w14:paraId="3C61C7C5" w14:textId="77777777" w:rsidR="00950037" w:rsidRPr="00B148F6" w:rsidRDefault="00950037" w:rsidP="00950037">
      <w:pPr>
        <w:widowControl w:val="0"/>
        <w:spacing w:after="120" w:line="276" w:lineRule="auto"/>
        <w:jc w:val="center"/>
        <w:rPr>
          <w:rFonts w:asciiTheme="majorHAnsi" w:hAnsiTheme="majorHAnsi" w:cstheme="majorHAnsi"/>
          <w:bCs/>
        </w:rPr>
      </w:pPr>
      <w:r w:rsidRPr="00B148F6">
        <w:rPr>
          <w:rFonts w:asciiTheme="majorHAnsi" w:hAnsiTheme="majorHAnsi" w:cstheme="majorHAnsi"/>
          <w:bCs/>
        </w:rPr>
        <w:t>na akci:</w:t>
      </w:r>
    </w:p>
    <w:p w14:paraId="0E39B68C" w14:textId="67EB7254" w:rsidR="00950037" w:rsidRPr="00B148F6" w:rsidRDefault="00950037" w:rsidP="00950037">
      <w:pPr>
        <w:widowControl w:val="0"/>
        <w:spacing w:after="120" w:line="276" w:lineRule="auto"/>
        <w:jc w:val="center"/>
        <w:rPr>
          <w:rFonts w:asciiTheme="majorHAnsi" w:hAnsiTheme="majorHAnsi" w:cstheme="majorHAnsi"/>
          <w:b/>
          <w:bCs/>
          <w:sz w:val="24"/>
        </w:rPr>
      </w:pPr>
      <w:r w:rsidRPr="00B11A96">
        <w:rPr>
          <w:rFonts w:asciiTheme="majorHAnsi" w:hAnsiTheme="majorHAnsi" w:cstheme="majorHAnsi"/>
          <w:b/>
          <w:sz w:val="24"/>
        </w:rPr>
        <w:t>„</w:t>
      </w:r>
      <w:r w:rsidR="00B11A96" w:rsidRPr="00B11A96">
        <w:rPr>
          <w:rFonts w:asciiTheme="majorHAnsi" w:hAnsiTheme="majorHAnsi" w:cstheme="majorHAnsi"/>
          <w:b/>
          <w:sz w:val="24"/>
        </w:rPr>
        <w:t>Základní škola Podivín – výměna oken</w:t>
      </w:r>
      <w:r w:rsidRPr="00B11A96">
        <w:rPr>
          <w:rFonts w:asciiTheme="majorHAnsi" w:hAnsiTheme="majorHAnsi" w:cstheme="majorHAnsi"/>
          <w:b/>
          <w:bCs/>
          <w:iCs/>
          <w:sz w:val="24"/>
        </w:rPr>
        <w:t>“</w:t>
      </w:r>
    </w:p>
    <w:p w14:paraId="571CD480" w14:textId="6D7AD147" w:rsidR="00950037" w:rsidRPr="00B148F6" w:rsidRDefault="00950037" w:rsidP="00821C31">
      <w:pPr>
        <w:pStyle w:val="Zkladntext"/>
        <w:spacing w:line="276" w:lineRule="auto"/>
        <w:jc w:val="center"/>
        <w:rPr>
          <w:rFonts w:asciiTheme="majorHAnsi" w:hAnsiTheme="majorHAnsi" w:cstheme="majorHAnsi"/>
          <w:sz w:val="22"/>
          <w:szCs w:val="22"/>
          <w:lang w:val="cs-CZ"/>
        </w:rPr>
      </w:pPr>
      <w:r w:rsidRPr="00B148F6">
        <w:rPr>
          <w:rFonts w:asciiTheme="majorHAnsi" w:hAnsiTheme="majorHAnsi" w:cstheme="majorHAnsi"/>
          <w:sz w:val="22"/>
          <w:szCs w:val="22"/>
        </w:rPr>
        <w:t xml:space="preserve">uzavřená dle </w:t>
      </w:r>
      <w:proofErr w:type="spellStart"/>
      <w:r w:rsidRPr="00B148F6">
        <w:rPr>
          <w:rFonts w:asciiTheme="majorHAnsi" w:hAnsiTheme="majorHAnsi" w:cstheme="majorHAnsi"/>
          <w:sz w:val="22"/>
          <w:szCs w:val="22"/>
          <w:lang w:val="cs-CZ"/>
        </w:rPr>
        <w:t>ust</w:t>
      </w:r>
      <w:proofErr w:type="spellEnd"/>
      <w:r w:rsidRPr="00B148F6">
        <w:rPr>
          <w:rFonts w:asciiTheme="majorHAnsi" w:hAnsiTheme="majorHAnsi" w:cstheme="majorHAnsi"/>
          <w:sz w:val="22"/>
          <w:szCs w:val="22"/>
          <w:lang w:val="cs-CZ"/>
        </w:rPr>
        <w:t xml:space="preserve">. </w:t>
      </w:r>
      <w:r w:rsidRPr="00B148F6">
        <w:rPr>
          <w:rFonts w:asciiTheme="majorHAnsi" w:hAnsiTheme="majorHAnsi" w:cstheme="majorHAnsi"/>
          <w:sz w:val="22"/>
          <w:szCs w:val="22"/>
        </w:rPr>
        <w:t xml:space="preserve">§ </w:t>
      </w:r>
      <w:r w:rsidR="00F45D28" w:rsidRPr="00B148F6">
        <w:rPr>
          <w:rFonts w:asciiTheme="majorHAnsi" w:hAnsiTheme="majorHAnsi" w:cstheme="majorHAnsi"/>
          <w:sz w:val="22"/>
          <w:szCs w:val="22"/>
          <w:lang w:val="cs-CZ"/>
        </w:rPr>
        <w:t>2586</w:t>
      </w:r>
      <w:r w:rsidRPr="00B148F6">
        <w:rPr>
          <w:rFonts w:asciiTheme="majorHAnsi" w:hAnsiTheme="majorHAnsi" w:cstheme="majorHAnsi"/>
          <w:sz w:val="22"/>
          <w:szCs w:val="22"/>
        </w:rPr>
        <w:t xml:space="preserve"> a násl. zák. č. 89/2012 Sb., občanského zákoníku, </w:t>
      </w:r>
      <w:r w:rsidR="00187BB1" w:rsidRPr="00B148F6">
        <w:rPr>
          <w:rFonts w:asciiTheme="majorHAnsi" w:hAnsiTheme="majorHAnsi" w:cstheme="majorHAnsi"/>
          <w:sz w:val="22"/>
          <w:szCs w:val="22"/>
          <w:lang w:val="cs-CZ"/>
        </w:rPr>
        <w:t>ve znění pozdějších předpisů (</w:t>
      </w:r>
      <w:r w:rsidRPr="00B148F6">
        <w:rPr>
          <w:rFonts w:asciiTheme="majorHAnsi" w:hAnsiTheme="majorHAnsi" w:cstheme="majorHAnsi"/>
          <w:sz w:val="22"/>
          <w:szCs w:val="22"/>
        </w:rPr>
        <w:t>dále jen „</w:t>
      </w:r>
      <w:r w:rsidRPr="00B148F6">
        <w:rPr>
          <w:rFonts w:asciiTheme="majorHAnsi" w:hAnsiTheme="majorHAnsi" w:cstheme="majorHAnsi"/>
          <w:b/>
          <w:sz w:val="22"/>
          <w:szCs w:val="22"/>
        </w:rPr>
        <w:t>občanský zákoník</w:t>
      </w:r>
      <w:r w:rsidRPr="00B148F6">
        <w:rPr>
          <w:rFonts w:asciiTheme="majorHAnsi" w:hAnsiTheme="majorHAnsi" w:cstheme="majorHAnsi"/>
          <w:sz w:val="22"/>
          <w:szCs w:val="22"/>
        </w:rPr>
        <w:t>“</w:t>
      </w:r>
      <w:r w:rsidR="00187BB1" w:rsidRPr="00B148F6">
        <w:rPr>
          <w:rFonts w:asciiTheme="majorHAnsi" w:hAnsiTheme="majorHAnsi" w:cstheme="majorHAnsi"/>
          <w:sz w:val="22"/>
          <w:szCs w:val="22"/>
          <w:lang w:val="cs-CZ"/>
        </w:rPr>
        <w:t>)</w:t>
      </w:r>
    </w:p>
    <w:p w14:paraId="081122D2" w14:textId="77777777" w:rsidR="00950037" w:rsidRPr="00B148F6" w:rsidRDefault="00950037" w:rsidP="00821C31">
      <w:pPr>
        <w:widowControl w:val="0"/>
        <w:spacing w:after="0" w:line="276" w:lineRule="auto"/>
        <w:jc w:val="both"/>
        <w:rPr>
          <w:rFonts w:asciiTheme="majorHAnsi" w:hAnsiTheme="majorHAnsi" w:cstheme="majorHAnsi"/>
          <w:b/>
          <w:bCs/>
        </w:rPr>
      </w:pPr>
    </w:p>
    <w:p w14:paraId="1471907C" w14:textId="77777777" w:rsidR="00950037" w:rsidRPr="00B148F6" w:rsidRDefault="00950037" w:rsidP="00950037">
      <w:pPr>
        <w:pStyle w:val="Zkladntext"/>
        <w:spacing w:before="120" w:after="120" w:line="276" w:lineRule="auto"/>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Smluvní strany</w:t>
      </w:r>
    </w:p>
    <w:p w14:paraId="63C08F61" w14:textId="0B89C3FF" w:rsidR="00950037" w:rsidRPr="00B148F6" w:rsidRDefault="006363CA" w:rsidP="00950037">
      <w:pPr>
        <w:widowControl w:val="0"/>
        <w:spacing w:after="0" w:line="276" w:lineRule="auto"/>
        <w:jc w:val="both"/>
        <w:rPr>
          <w:rFonts w:asciiTheme="majorHAnsi" w:hAnsiTheme="majorHAnsi" w:cstheme="majorHAnsi"/>
          <w:b/>
          <w:bCs/>
        </w:rPr>
      </w:pPr>
      <w:r w:rsidRPr="00B148F6">
        <w:rPr>
          <w:rFonts w:asciiTheme="majorHAnsi" w:hAnsiTheme="majorHAnsi" w:cstheme="majorHAnsi"/>
          <w:b/>
          <w:bCs/>
        </w:rPr>
        <w:t>Objednatel</w:t>
      </w:r>
      <w:r w:rsidR="00950037" w:rsidRPr="00B148F6">
        <w:rPr>
          <w:rFonts w:asciiTheme="majorHAnsi" w:hAnsiTheme="majorHAnsi" w:cstheme="majorHAnsi"/>
          <w:b/>
          <w:bCs/>
        </w:rPr>
        <w:t>:</w:t>
      </w:r>
    </w:p>
    <w:p w14:paraId="6D496E20" w14:textId="6CC86A0B" w:rsidR="00950037" w:rsidRPr="00B148F6" w:rsidRDefault="00950037" w:rsidP="00950037">
      <w:pPr>
        <w:spacing w:after="0" w:line="276" w:lineRule="auto"/>
        <w:jc w:val="both"/>
        <w:outlineLvl w:val="1"/>
        <w:rPr>
          <w:rFonts w:asciiTheme="majorHAnsi" w:hAnsiTheme="majorHAnsi" w:cstheme="majorHAnsi"/>
        </w:rPr>
      </w:pPr>
      <w:r w:rsidRPr="00B148F6">
        <w:rPr>
          <w:rFonts w:asciiTheme="majorHAnsi" w:hAnsiTheme="majorHAnsi" w:cstheme="majorHAnsi"/>
          <w:bCs/>
        </w:rPr>
        <w:t>Název:</w:t>
      </w:r>
      <w:r w:rsidRPr="00B148F6">
        <w:rPr>
          <w:rFonts w:asciiTheme="majorHAnsi" w:hAnsiTheme="majorHAnsi" w:cstheme="majorHAnsi"/>
          <w:bCs/>
        </w:rPr>
        <w:tab/>
      </w:r>
      <w:r w:rsidRPr="00B148F6">
        <w:rPr>
          <w:rFonts w:asciiTheme="majorHAnsi" w:hAnsiTheme="majorHAnsi" w:cstheme="majorHAnsi"/>
          <w:b/>
          <w:bCs/>
        </w:rPr>
        <w:tab/>
      </w:r>
      <w:r w:rsidRPr="00B148F6">
        <w:rPr>
          <w:rFonts w:asciiTheme="majorHAnsi" w:hAnsiTheme="majorHAnsi" w:cstheme="majorHAnsi"/>
          <w:b/>
          <w:bCs/>
        </w:rPr>
        <w:tab/>
      </w:r>
      <w:r w:rsidRPr="00B148F6">
        <w:rPr>
          <w:rFonts w:asciiTheme="majorHAnsi" w:hAnsiTheme="majorHAnsi" w:cstheme="majorHAnsi"/>
          <w:b/>
          <w:bCs/>
        </w:rPr>
        <w:tab/>
      </w:r>
      <w:r w:rsidR="001271AD">
        <w:rPr>
          <w:rFonts w:asciiTheme="majorHAnsi" w:hAnsiTheme="majorHAnsi" w:cstheme="majorHAnsi"/>
          <w:b/>
        </w:rPr>
        <w:t>Město Podivín</w:t>
      </w:r>
    </w:p>
    <w:p w14:paraId="3512C56D" w14:textId="63EAC773" w:rsidR="00950037" w:rsidRPr="00B148F6" w:rsidRDefault="00950037" w:rsidP="00950037">
      <w:pPr>
        <w:spacing w:after="0" w:line="276" w:lineRule="auto"/>
        <w:jc w:val="both"/>
        <w:outlineLvl w:val="1"/>
        <w:rPr>
          <w:rFonts w:asciiTheme="majorHAnsi" w:hAnsiTheme="majorHAnsi" w:cstheme="majorHAnsi"/>
        </w:rPr>
      </w:pPr>
      <w:r w:rsidRPr="00B148F6">
        <w:rPr>
          <w:rFonts w:asciiTheme="majorHAnsi" w:eastAsia="Calibri" w:hAnsiTheme="majorHAnsi" w:cstheme="majorHAnsi"/>
          <w:color w:val="000000"/>
        </w:rPr>
        <w:t>Sídlo:</w:t>
      </w:r>
      <w:r w:rsidRPr="00B148F6">
        <w:rPr>
          <w:rFonts w:asciiTheme="majorHAnsi" w:eastAsia="Calibri" w:hAnsiTheme="majorHAnsi" w:cstheme="majorHAnsi"/>
          <w:color w:val="000000"/>
        </w:rPr>
        <w:tab/>
      </w:r>
      <w:r w:rsidRPr="00B148F6">
        <w:rPr>
          <w:rFonts w:asciiTheme="majorHAnsi" w:eastAsia="Calibri" w:hAnsiTheme="majorHAnsi" w:cstheme="majorHAnsi"/>
          <w:color w:val="000000"/>
        </w:rPr>
        <w:tab/>
      </w:r>
      <w:r w:rsidRPr="00B148F6">
        <w:rPr>
          <w:rFonts w:asciiTheme="majorHAnsi" w:eastAsia="Calibri" w:hAnsiTheme="majorHAnsi" w:cstheme="majorHAnsi"/>
          <w:color w:val="000000"/>
        </w:rPr>
        <w:tab/>
      </w:r>
      <w:r w:rsidRPr="00B148F6">
        <w:rPr>
          <w:rFonts w:asciiTheme="majorHAnsi" w:eastAsia="Calibri" w:hAnsiTheme="majorHAnsi" w:cstheme="majorHAnsi"/>
          <w:color w:val="000000"/>
        </w:rPr>
        <w:tab/>
      </w:r>
      <w:r w:rsidR="001271AD">
        <w:rPr>
          <w:rFonts w:asciiTheme="majorHAnsi" w:hAnsiTheme="majorHAnsi" w:cstheme="majorHAnsi"/>
        </w:rPr>
        <w:t>Masarykovo nám. 192/2, 69145 Podivín</w:t>
      </w:r>
    </w:p>
    <w:p w14:paraId="2C2CAD8E" w14:textId="4D51567E" w:rsidR="00950037" w:rsidRPr="00B148F6" w:rsidRDefault="00950037" w:rsidP="00950037">
      <w:pPr>
        <w:widowControl w:val="0"/>
        <w:spacing w:after="0" w:line="276" w:lineRule="auto"/>
        <w:ind w:left="2835" w:hanging="2835"/>
        <w:jc w:val="both"/>
        <w:outlineLvl w:val="1"/>
        <w:rPr>
          <w:rFonts w:asciiTheme="majorHAnsi" w:eastAsia="Calibri" w:hAnsiTheme="majorHAnsi" w:cstheme="majorHAnsi"/>
          <w:color w:val="000000"/>
        </w:rPr>
      </w:pPr>
      <w:r w:rsidRPr="00B148F6">
        <w:rPr>
          <w:rFonts w:asciiTheme="majorHAnsi" w:eastAsia="Calibri" w:hAnsiTheme="majorHAnsi" w:cstheme="majorHAnsi"/>
          <w:color w:val="000000"/>
        </w:rPr>
        <w:t>Zastoupen:</w:t>
      </w:r>
      <w:r w:rsidRPr="00B148F6">
        <w:rPr>
          <w:rFonts w:asciiTheme="majorHAnsi" w:eastAsia="Calibri" w:hAnsiTheme="majorHAnsi" w:cstheme="majorHAnsi"/>
          <w:color w:val="000000"/>
        </w:rPr>
        <w:tab/>
      </w:r>
      <w:r w:rsidR="0080576F">
        <w:rPr>
          <w:rFonts w:asciiTheme="majorHAnsi" w:hAnsiTheme="majorHAnsi" w:cstheme="majorHAnsi"/>
        </w:rPr>
        <w:t xml:space="preserve">Ing. Martinem </w:t>
      </w:r>
      <w:proofErr w:type="spellStart"/>
      <w:r w:rsidR="0080576F">
        <w:rPr>
          <w:rFonts w:asciiTheme="majorHAnsi" w:hAnsiTheme="majorHAnsi" w:cstheme="majorHAnsi"/>
        </w:rPr>
        <w:t>Důbravou</w:t>
      </w:r>
      <w:proofErr w:type="spellEnd"/>
      <w:r w:rsidR="0080576F">
        <w:rPr>
          <w:rFonts w:asciiTheme="majorHAnsi" w:hAnsiTheme="majorHAnsi" w:cstheme="majorHAnsi"/>
        </w:rPr>
        <w:t>, starostou</w:t>
      </w:r>
    </w:p>
    <w:p w14:paraId="490AFAF3" w14:textId="6765AB30" w:rsidR="00950037" w:rsidRPr="00B148F6" w:rsidRDefault="00950037" w:rsidP="00950037">
      <w:pPr>
        <w:widowControl w:val="0"/>
        <w:spacing w:after="0" w:line="276" w:lineRule="auto"/>
        <w:ind w:left="2835" w:hanging="2835"/>
        <w:jc w:val="both"/>
        <w:outlineLvl w:val="1"/>
        <w:rPr>
          <w:rFonts w:asciiTheme="majorHAnsi" w:eastAsia="Calibri" w:hAnsiTheme="majorHAnsi" w:cstheme="majorHAnsi"/>
          <w:color w:val="000000"/>
        </w:rPr>
      </w:pPr>
      <w:r w:rsidRPr="00B148F6">
        <w:rPr>
          <w:rFonts w:asciiTheme="majorHAnsi" w:eastAsia="Calibri" w:hAnsiTheme="majorHAnsi" w:cstheme="majorHAnsi"/>
          <w:color w:val="000000"/>
        </w:rPr>
        <w:t>IČO:</w:t>
      </w:r>
      <w:r w:rsidRPr="00B148F6">
        <w:rPr>
          <w:rFonts w:asciiTheme="majorHAnsi" w:eastAsia="Calibri" w:hAnsiTheme="majorHAnsi" w:cstheme="majorHAnsi"/>
          <w:color w:val="000000"/>
        </w:rPr>
        <w:tab/>
      </w:r>
      <w:r w:rsidR="0080576F">
        <w:rPr>
          <w:rFonts w:asciiTheme="majorHAnsi" w:hAnsiTheme="majorHAnsi" w:cstheme="majorHAnsi"/>
        </w:rPr>
        <w:t>00283495</w:t>
      </w:r>
    </w:p>
    <w:p w14:paraId="454A185D" w14:textId="497628C1" w:rsidR="00950037" w:rsidRPr="00B148F6" w:rsidRDefault="00950037" w:rsidP="00950037">
      <w:pPr>
        <w:widowControl w:val="0"/>
        <w:spacing w:after="0" w:line="276" w:lineRule="auto"/>
        <w:ind w:left="2835" w:hanging="2835"/>
        <w:jc w:val="both"/>
        <w:rPr>
          <w:rFonts w:asciiTheme="majorHAnsi" w:hAnsiTheme="majorHAnsi" w:cstheme="majorHAnsi"/>
          <w:color w:val="000000"/>
        </w:rPr>
      </w:pPr>
      <w:r w:rsidRPr="00B148F6">
        <w:rPr>
          <w:rFonts w:asciiTheme="majorHAnsi" w:hAnsiTheme="majorHAnsi" w:cstheme="majorHAnsi"/>
          <w:color w:val="000000"/>
        </w:rPr>
        <w:t>DIČ:</w:t>
      </w:r>
      <w:r w:rsidRPr="00B148F6">
        <w:rPr>
          <w:rFonts w:asciiTheme="majorHAnsi" w:hAnsiTheme="majorHAnsi" w:cstheme="majorHAnsi"/>
          <w:color w:val="000000"/>
        </w:rPr>
        <w:tab/>
      </w:r>
      <w:r w:rsidR="0080576F">
        <w:rPr>
          <w:rFonts w:asciiTheme="majorHAnsi" w:hAnsiTheme="majorHAnsi" w:cstheme="majorHAnsi"/>
        </w:rPr>
        <w:t>CZ00283495</w:t>
      </w:r>
    </w:p>
    <w:p w14:paraId="4D68326A" w14:textId="77777777" w:rsidR="008C6A60" w:rsidRDefault="008C6A60" w:rsidP="008C6A60">
      <w:pPr>
        <w:widowControl w:val="0"/>
        <w:spacing w:after="0" w:line="276" w:lineRule="auto"/>
        <w:ind w:left="2835" w:hanging="2835"/>
        <w:jc w:val="both"/>
        <w:outlineLvl w:val="1"/>
        <w:rPr>
          <w:rFonts w:asciiTheme="majorHAnsi" w:eastAsia="Calibri" w:hAnsiTheme="majorHAnsi" w:cstheme="majorHAnsi"/>
          <w:color w:val="000000"/>
        </w:rPr>
      </w:pPr>
      <w:r>
        <w:rPr>
          <w:rFonts w:asciiTheme="majorHAnsi" w:eastAsia="Calibri" w:hAnsiTheme="majorHAnsi" w:cstheme="majorHAnsi"/>
          <w:color w:val="000000"/>
        </w:rPr>
        <w:t>Bankovní spojení:</w:t>
      </w:r>
      <w:r>
        <w:rPr>
          <w:rFonts w:asciiTheme="majorHAnsi" w:eastAsia="Calibri" w:hAnsiTheme="majorHAnsi" w:cstheme="majorHAnsi"/>
          <w:color w:val="000000"/>
        </w:rPr>
        <w:tab/>
      </w:r>
      <w:r>
        <w:rPr>
          <w:rFonts w:asciiTheme="majorHAnsi" w:hAnsiTheme="majorHAnsi" w:cstheme="majorHAnsi"/>
        </w:rPr>
        <w:t>Komerční banka, a.s.</w:t>
      </w:r>
    </w:p>
    <w:p w14:paraId="3162F0C3" w14:textId="77777777" w:rsidR="008C6A60" w:rsidRDefault="008C6A60" w:rsidP="008C6A60">
      <w:pPr>
        <w:widowControl w:val="0"/>
        <w:spacing w:after="0" w:line="276" w:lineRule="auto"/>
        <w:ind w:left="2835" w:hanging="2835"/>
        <w:jc w:val="both"/>
        <w:outlineLvl w:val="1"/>
        <w:rPr>
          <w:rFonts w:asciiTheme="majorHAnsi" w:eastAsia="Calibri" w:hAnsiTheme="majorHAnsi" w:cstheme="majorHAnsi"/>
          <w:color w:val="000000"/>
        </w:rPr>
      </w:pPr>
      <w:r>
        <w:rPr>
          <w:rFonts w:asciiTheme="majorHAnsi" w:eastAsia="Calibri" w:hAnsiTheme="majorHAnsi" w:cstheme="majorHAnsi"/>
          <w:color w:val="000000"/>
        </w:rPr>
        <w:t xml:space="preserve">Číslo účtu: </w:t>
      </w:r>
      <w:r>
        <w:rPr>
          <w:rFonts w:asciiTheme="majorHAnsi" w:eastAsia="Calibri" w:hAnsiTheme="majorHAnsi" w:cstheme="majorHAnsi"/>
          <w:color w:val="000000"/>
        </w:rPr>
        <w:tab/>
      </w:r>
      <w:r>
        <w:rPr>
          <w:rFonts w:asciiTheme="majorHAnsi" w:hAnsiTheme="majorHAnsi" w:cstheme="majorHAnsi"/>
        </w:rPr>
        <w:t>1625651/0100</w:t>
      </w:r>
    </w:p>
    <w:p w14:paraId="430475C8" w14:textId="4900C53F" w:rsidR="00821C31" w:rsidRPr="00B148F6" w:rsidRDefault="00821C31" w:rsidP="00821C31">
      <w:pPr>
        <w:pStyle w:val="Zkladntext"/>
        <w:keepNext/>
        <w:spacing w:line="276" w:lineRule="auto"/>
        <w:jc w:val="both"/>
        <w:rPr>
          <w:rFonts w:asciiTheme="majorHAnsi" w:hAnsiTheme="majorHAnsi" w:cstheme="majorHAnsi"/>
          <w:sz w:val="22"/>
        </w:rPr>
      </w:pPr>
      <w:r w:rsidRPr="00B148F6">
        <w:rPr>
          <w:rFonts w:asciiTheme="majorHAnsi" w:hAnsiTheme="majorHAnsi" w:cstheme="majorHAnsi"/>
          <w:sz w:val="22"/>
        </w:rPr>
        <w:t>Objednatele jsou oprávněni zastupovat:</w:t>
      </w:r>
    </w:p>
    <w:p w14:paraId="2EA62A5D" w14:textId="77777777" w:rsidR="008C6A60" w:rsidRPr="008C6A60" w:rsidRDefault="008C6A60" w:rsidP="008C6A60">
      <w:pPr>
        <w:pStyle w:val="Zkladntext"/>
        <w:keepNext/>
        <w:numPr>
          <w:ilvl w:val="0"/>
          <w:numId w:val="31"/>
        </w:numPr>
        <w:spacing w:line="276" w:lineRule="auto"/>
        <w:jc w:val="both"/>
        <w:rPr>
          <w:rFonts w:asciiTheme="majorHAnsi" w:hAnsiTheme="majorHAnsi" w:cstheme="majorHAnsi"/>
          <w:sz w:val="22"/>
          <w:szCs w:val="22"/>
        </w:rPr>
      </w:pPr>
      <w:r w:rsidRPr="008C6A60">
        <w:rPr>
          <w:rFonts w:asciiTheme="majorHAnsi" w:hAnsiTheme="majorHAnsi" w:cstheme="majorHAnsi"/>
          <w:sz w:val="22"/>
          <w:szCs w:val="22"/>
        </w:rPr>
        <w:t xml:space="preserve">ve věcech </w:t>
      </w:r>
      <w:r w:rsidRPr="008C6A60">
        <w:rPr>
          <w:rFonts w:asciiTheme="majorHAnsi" w:hAnsiTheme="majorHAnsi" w:cstheme="majorHAnsi"/>
          <w:sz w:val="22"/>
          <w:szCs w:val="22"/>
          <w:lang w:val="cs-CZ"/>
        </w:rPr>
        <w:t>smluvních</w:t>
      </w:r>
      <w:r w:rsidRPr="008C6A60">
        <w:rPr>
          <w:rFonts w:asciiTheme="majorHAnsi" w:hAnsiTheme="majorHAnsi" w:cstheme="majorHAnsi"/>
          <w:sz w:val="22"/>
          <w:szCs w:val="22"/>
        </w:rPr>
        <w:t xml:space="preserve">: </w:t>
      </w:r>
      <w:r w:rsidRPr="008C6A60">
        <w:rPr>
          <w:rFonts w:asciiTheme="majorHAnsi" w:hAnsiTheme="majorHAnsi" w:cstheme="majorHAnsi"/>
          <w:sz w:val="22"/>
          <w:szCs w:val="22"/>
        </w:rPr>
        <w:tab/>
      </w:r>
      <w:r w:rsidRPr="008C6A60">
        <w:rPr>
          <w:rFonts w:asciiTheme="majorHAnsi" w:hAnsiTheme="majorHAnsi" w:cstheme="majorHAnsi"/>
          <w:sz w:val="22"/>
          <w:szCs w:val="22"/>
          <w:lang w:val="cs-CZ"/>
        </w:rPr>
        <w:t xml:space="preserve">Ing. Martin Důbrava, tel.: 723 864 801, e-mail: </w:t>
      </w:r>
      <w:hyperlink r:id="rId11" w:history="1">
        <w:r w:rsidRPr="008C6A60">
          <w:rPr>
            <w:rStyle w:val="Hypertextovodkaz"/>
            <w:rFonts w:asciiTheme="majorHAnsi" w:eastAsiaTheme="majorEastAsia" w:hAnsiTheme="majorHAnsi" w:cstheme="majorHAnsi"/>
            <w:sz w:val="22"/>
            <w:szCs w:val="22"/>
            <w:lang w:val="cs-CZ"/>
          </w:rPr>
          <w:t>starosta@podivin.cz</w:t>
        </w:r>
      </w:hyperlink>
      <w:r w:rsidRPr="008C6A60">
        <w:rPr>
          <w:rFonts w:asciiTheme="majorHAnsi" w:hAnsiTheme="majorHAnsi" w:cstheme="majorHAnsi"/>
          <w:sz w:val="22"/>
          <w:szCs w:val="22"/>
          <w:lang w:val="cs-CZ"/>
        </w:rPr>
        <w:t xml:space="preserve">; </w:t>
      </w:r>
    </w:p>
    <w:p w14:paraId="37B40F39" w14:textId="6D5F944A" w:rsidR="008C6A60" w:rsidRPr="008C6A60" w:rsidRDefault="008C6A60" w:rsidP="008C6A60">
      <w:pPr>
        <w:pStyle w:val="Zkladntext"/>
        <w:keepNext/>
        <w:numPr>
          <w:ilvl w:val="0"/>
          <w:numId w:val="31"/>
        </w:numPr>
        <w:spacing w:line="276" w:lineRule="auto"/>
        <w:jc w:val="both"/>
        <w:rPr>
          <w:rFonts w:asciiTheme="majorHAnsi" w:hAnsiTheme="majorHAnsi" w:cstheme="majorHAnsi"/>
          <w:sz w:val="22"/>
          <w:szCs w:val="22"/>
        </w:rPr>
      </w:pPr>
      <w:r w:rsidRPr="008C6A60">
        <w:rPr>
          <w:rFonts w:asciiTheme="majorHAnsi" w:hAnsiTheme="majorHAnsi" w:cstheme="majorHAnsi"/>
          <w:sz w:val="22"/>
          <w:szCs w:val="22"/>
        </w:rPr>
        <w:t xml:space="preserve">ve věcech </w:t>
      </w:r>
      <w:r w:rsidRPr="008C6A60">
        <w:rPr>
          <w:rFonts w:asciiTheme="majorHAnsi" w:hAnsiTheme="majorHAnsi" w:cstheme="majorHAnsi"/>
          <w:sz w:val="22"/>
          <w:szCs w:val="22"/>
          <w:lang w:val="cs-CZ"/>
        </w:rPr>
        <w:t>TDI</w:t>
      </w:r>
      <w:r w:rsidRPr="008C6A60">
        <w:rPr>
          <w:rFonts w:asciiTheme="majorHAnsi" w:hAnsiTheme="majorHAnsi" w:cstheme="majorHAnsi"/>
          <w:sz w:val="22"/>
          <w:szCs w:val="22"/>
        </w:rPr>
        <w:t>:</w:t>
      </w:r>
      <w:r w:rsidRPr="008C6A60">
        <w:rPr>
          <w:rFonts w:asciiTheme="majorHAnsi" w:hAnsiTheme="majorHAnsi" w:cstheme="majorHAnsi"/>
          <w:sz w:val="22"/>
          <w:szCs w:val="22"/>
        </w:rPr>
        <w:tab/>
        <w:t xml:space="preserve"> </w:t>
      </w:r>
      <w:r w:rsidRPr="008C6A60">
        <w:rPr>
          <w:rFonts w:asciiTheme="majorHAnsi" w:hAnsiTheme="majorHAnsi" w:cstheme="majorHAnsi"/>
          <w:sz w:val="22"/>
          <w:szCs w:val="22"/>
        </w:rPr>
        <w:tab/>
      </w:r>
      <w:r w:rsidR="00CF1F49">
        <w:rPr>
          <w:rFonts w:asciiTheme="majorHAnsi" w:hAnsiTheme="majorHAnsi" w:cstheme="majorHAnsi"/>
          <w:sz w:val="22"/>
          <w:highlight w:val="yellow"/>
          <w:lang w:val="cs-CZ"/>
        </w:rPr>
        <w:t>(bude</w:t>
      </w:r>
      <w:r w:rsidR="00CF1F49">
        <w:rPr>
          <w:rFonts w:asciiTheme="majorHAnsi" w:hAnsiTheme="majorHAnsi" w:cstheme="majorHAnsi"/>
          <w:sz w:val="22"/>
          <w:highlight w:val="yellow"/>
        </w:rPr>
        <w:t xml:space="preserve"> doplněno</w:t>
      </w:r>
      <w:r w:rsidR="00CF1F49">
        <w:rPr>
          <w:rFonts w:asciiTheme="majorHAnsi" w:hAnsiTheme="majorHAnsi" w:cstheme="majorHAnsi"/>
          <w:sz w:val="22"/>
          <w:highlight w:val="yellow"/>
          <w:lang w:val="cs-CZ"/>
        </w:rPr>
        <w:t xml:space="preserve"> před uzavřením smlouvy)</w:t>
      </w:r>
    </w:p>
    <w:p w14:paraId="11B8C498" w14:textId="730EF90F" w:rsidR="008C6A60" w:rsidRDefault="008C6A60" w:rsidP="008C6A60">
      <w:pPr>
        <w:pStyle w:val="Zkladntext"/>
        <w:keepNext/>
        <w:numPr>
          <w:ilvl w:val="0"/>
          <w:numId w:val="31"/>
        </w:numPr>
        <w:spacing w:line="276" w:lineRule="auto"/>
        <w:jc w:val="both"/>
        <w:rPr>
          <w:rFonts w:asciiTheme="majorHAnsi" w:hAnsiTheme="majorHAnsi" w:cstheme="majorHAnsi"/>
          <w:strike/>
          <w:sz w:val="20"/>
          <w:szCs w:val="22"/>
        </w:rPr>
      </w:pPr>
      <w:r>
        <w:rPr>
          <w:rFonts w:asciiTheme="majorHAnsi" w:hAnsiTheme="majorHAnsi" w:cstheme="majorHAnsi"/>
          <w:sz w:val="22"/>
        </w:rPr>
        <w:t>koordinátor BOZP:</w:t>
      </w:r>
      <w:r>
        <w:rPr>
          <w:rFonts w:asciiTheme="majorHAnsi" w:hAnsiTheme="majorHAnsi" w:cstheme="majorHAnsi"/>
          <w:sz w:val="22"/>
        </w:rPr>
        <w:tab/>
      </w:r>
      <w:r>
        <w:rPr>
          <w:rFonts w:asciiTheme="majorHAnsi" w:hAnsiTheme="majorHAnsi" w:cstheme="majorHAnsi"/>
          <w:sz w:val="22"/>
          <w:highlight w:val="yellow"/>
          <w:lang w:val="cs-CZ"/>
        </w:rPr>
        <w:t>(bude</w:t>
      </w:r>
      <w:r>
        <w:rPr>
          <w:rFonts w:asciiTheme="majorHAnsi" w:hAnsiTheme="majorHAnsi" w:cstheme="majorHAnsi"/>
          <w:sz w:val="22"/>
          <w:highlight w:val="yellow"/>
        </w:rPr>
        <w:t xml:space="preserve"> doplněno</w:t>
      </w:r>
      <w:r w:rsidR="00CF1F49">
        <w:rPr>
          <w:rFonts w:asciiTheme="majorHAnsi" w:hAnsiTheme="majorHAnsi" w:cstheme="majorHAnsi"/>
          <w:sz w:val="22"/>
          <w:highlight w:val="yellow"/>
          <w:lang w:val="cs-CZ"/>
        </w:rPr>
        <w:t xml:space="preserve"> před uzavřením smlouvy</w:t>
      </w:r>
      <w:r>
        <w:rPr>
          <w:rFonts w:asciiTheme="majorHAnsi" w:hAnsiTheme="majorHAnsi" w:cstheme="majorHAnsi"/>
          <w:sz w:val="22"/>
          <w:highlight w:val="yellow"/>
          <w:lang w:val="cs-CZ"/>
        </w:rPr>
        <w:t>)</w:t>
      </w:r>
    </w:p>
    <w:p w14:paraId="154623F8" w14:textId="4BC96E94" w:rsidR="00950037" w:rsidRPr="00B148F6" w:rsidRDefault="00950037" w:rsidP="00821C31">
      <w:pPr>
        <w:widowControl w:val="0"/>
        <w:spacing w:before="120" w:after="0" w:line="276" w:lineRule="auto"/>
        <w:jc w:val="right"/>
        <w:rPr>
          <w:rFonts w:asciiTheme="majorHAnsi" w:hAnsiTheme="majorHAnsi" w:cstheme="majorHAnsi"/>
        </w:rPr>
      </w:pPr>
      <w:r w:rsidRPr="00B148F6">
        <w:rPr>
          <w:rFonts w:asciiTheme="majorHAnsi" w:hAnsiTheme="majorHAnsi" w:cstheme="majorHAnsi"/>
          <w:iCs/>
        </w:rPr>
        <w:t>na straně jedné jako „</w:t>
      </w:r>
      <w:r w:rsidR="006363CA" w:rsidRPr="00B148F6">
        <w:rPr>
          <w:rFonts w:asciiTheme="majorHAnsi" w:hAnsiTheme="majorHAnsi" w:cstheme="majorHAnsi"/>
          <w:b/>
          <w:iCs/>
        </w:rPr>
        <w:t>objednatel</w:t>
      </w:r>
      <w:r w:rsidRPr="00B148F6">
        <w:rPr>
          <w:rFonts w:asciiTheme="majorHAnsi" w:hAnsiTheme="majorHAnsi" w:cstheme="majorHAnsi"/>
          <w:iCs/>
        </w:rPr>
        <w:t>“</w:t>
      </w:r>
    </w:p>
    <w:p w14:paraId="3EDE99F7" w14:textId="77777777" w:rsidR="00950037" w:rsidRPr="00B148F6" w:rsidRDefault="00950037" w:rsidP="00950037">
      <w:pPr>
        <w:widowControl w:val="0"/>
        <w:spacing w:after="0" w:line="276" w:lineRule="auto"/>
        <w:jc w:val="both"/>
        <w:rPr>
          <w:rFonts w:asciiTheme="majorHAnsi" w:hAnsiTheme="majorHAnsi" w:cstheme="majorHAnsi"/>
        </w:rPr>
      </w:pPr>
    </w:p>
    <w:p w14:paraId="7CC56D65" w14:textId="77777777" w:rsidR="00950037" w:rsidRPr="00B148F6" w:rsidRDefault="00950037" w:rsidP="00950037">
      <w:pPr>
        <w:widowControl w:val="0"/>
        <w:spacing w:after="0" w:line="276" w:lineRule="auto"/>
        <w:rPr>
          <w:rFonts w:asciiTheme="majorHAnsi" w:hAnsiTheme="majorHAnsi" w:cstheme="majorHAnsi"/>
          <w:b/>
        </w:rPr>
      </w:pPr>
      <w:r w:rsidRPr="00B148F6">
        <w:rPr>
          <w:rFonts w:asciiTheme="majorHAnsi" w:hAnsiTheme="majorHAnsi" w:cstheme="majorHAnsi"/>
          <w:b/>
        </w:rPr>
        <w:t>a</w:t>
      </w:r>
    </w:p>
    <w:p w14:paraId="3D02C5A3" w14:textId="77777777" w:rsidR="00950037" w:rsidRPr="00B148F6" w:rsidRDefault="00950037" w:rsidP="00950037">
      <w:pPr>
        <w:widowControl w:val="0"/>
        <w:spacing w:after="0" w:line="276" w:lineRule="auto"/>
        <w:jc w:val="both"/>
        <w:rPr>
          <w:rFonts w:asciiTheme="majorHAnsi" w:hAnsiTheme="majorHAnsi" w:cstheme="majorHAnsi"/>
          <w:b/>
          <w:bCs/>
        </w:rPr>
      </w:pPr>
    </w:p>
    <w:p w14:paraId="2E64C121" w14:textId="4524AE57" w:rsidR="00950037" w:rsidRPr="00B148F6" w:rsidRDefault="006363CA" w:rsidP="00950037">
      <w:pPr>
        <w:widowControl w:val="0"/>
        <w:spacing w:after="0" w:line="276" w:lineRule="auto"/>
        <w:jc w:val="both"/>
        <w:rPr>
          <w:rFonts w:asciiTheme="majorHAnsi" w:hAnsiTheme="majorHAnsi" w:cstheme="majorHAnsi"/>
          <w:b/>
          <w:bCs/>
        </w:rPr>
      </w:pPr>
      <w:r w:rsidRPr="00B148F6">
        <w:rPr>
          <w:rFonts w:asciiTheme="majorHAnsi" w:hAnsiTheme="majorHAnsi" w:cstheme="majorHAnsi"/>
          <w:b/>
          <w:bCs/>
        </w:rPr>
        <w:t>Zhotovitel</w:t>
      </w:r>
      <w:r w:rsidR="00950037" w:rsidRPr="00B148F6">
        <w:rPr>
          <w:rFonts w:asciiTheme="majorHAnsi" w:hAnsiTheme="majorHAnsi" w:cstheme="majorHAnsi"/>
          <w:b/>
          <w:bCs/>
        </w:rPr>
        <w:t>:</w:t>
      </w:r>
      <w:r w:rsidR="00950037" w:rsidRPr="00B148F6">
        <w:rPr>
          <w:rFonts w:asciiTheme="majorHAnsi" w:hAnsiTheme="majorHAnsi" w:cstheme="majorHAnsi"/>
          <w:b/>
          <w:bCs/>
        </w:rPr>
        <w:tab/>
      </w:r>
      <w:r w:rsidR="00950037" w:rsidRPr="00B148F6">
        <w:rPr>
          <w:rFonts w:asciiTheme="majorHAnsi" w:hAnsiTheme="majorHAnsi" w:cstheme="majorHAnsi"/>
          <w:b/>
          <w:bCs/>
        </w:rPr>
        <w:tab/>
      </w:r>
      <w:r w:rsidR="00950037" w:rsidRPr="00B148F6">
        <w:rPr>
          <w:rFonts w:asciiTheme="majorHAnsi" w:hAnsiTheme="majorHAnsi" w:cstheme="majorHAnsi"/>
          <w:b/>
          <w:bCs/>
        </w:rPr>
        <w:tab/>
      </w:r>
      <w:bookmarkStart w:id="0" w:name="Text2"/>
    </w:p>
    <w:p w14:paraId="6A51CA54" w14:textId="39A65C1E" w:rsidR="00950037" w:rsidRPr="00B148F6" w:rsidRDefault="00950037" w:rsidP="00950037">
      <w:pPr>
        <w:widowControl w:val="0"/>
        <w:spacing w:after="0" w:line="276" w:lineRule="auto"/>
        <w:jc w:val="both"/>
        <w:rPr>
          <w:rFonts w:asciiTheme="majorHAnsi" w:hAnsiTheme="majorHAnsi" w:cstheme="majorHAnsi"/>
          <w:b/>
        </w:rPr>
      </w:pPr>
      <w:bookmarkStart w:id="1" w:name="_Hlk29285684"/>
      <w:r w:rsidRPr="00B148F6">
        <w:rPr>
          <w:rFonts w:asciiTheme="majorHAnsi" w:hAnsiTheme="majorHAnsi" w:cstheme="majorHAnsi"/>
          <w:bCs/>
        </w:rPr>
        <w:t>Název/obchodní firma:</w:t>
      </w:r>
      <w:r w:rsidRPr="00B148F6">
        <w:rPr>
          <w:rFonts w:asciiTheme="majorHAnsi" w:hAnsiTheme="majorHAnsi" w:cstheme="majorHAnsi"/>
          <w:bCs/>
        </w:rPr>
        <w:tab/>
      </w:r>
      <w:r w:rsidRPr="00B148F6">
        <w:rPr>
          <w:rFonts w:asciiTheme="majorHAnsi" w:hAnsiTheme="majorHAnsi" w:cstheme="majorHAnsi"/>
          <w:bCs/>
        </w:rPr>
        <w:tab/>
      </w:r>
      <w:bookmarkEnd w:id="0"/>
      <w:sdt>
        <w:sdtPr>
          <w:rPr>
            <w:rFonts w:asciiTheme="majorHAnsi" w:hAnsiTheme="majorHAnsi" w:cstheme="majorHAnsi"/>
            <w:bCs/>
          </w:rPr>
          <w:id w:val="1820692293"/>
          <w:placeholder>
            <w:docPart w:val="BFE4837F452D42959A34E67CF660C55C"/>
          </w:placeholder>
          <w:showingPlcHdr/>
          <w:text/>
        </w:sdtPr>
        <w:sdtEndPr/>
        <w:sdtContent>
          <w:r w:rsidR="00821C31" w:rsidRPr="00B148F6">
            <w:rPr>
              <w:rStyle w:val="Zstupntext"/>
              <w:rFonts w:asciiTheme="majorHAnsi" w:hAnsiTheme="majorHAnsi" w:cstheme="majorHAnsi"/>
              <w:b/>
              <w:bCs/>
              <w:highlight w:val="yellow"/>
            </w:rPr>
            <w:t>Klikněte nebo klepněte sem a zadejte text.</w:t>
          </w:r>
        </w:sdtContent>
      </w:sdt>
    </w:p>
    <w:p w14:paraId="5ECBF352" w14:textId="5E93707E"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Sídlo:</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107659027"/>
          <w:placeholder>
            <w:docPart w:val="073472717FB04695AA82A50736FF570C"/>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514285D4" w14:textId="00F3F728"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Kontaktní místo:</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803728567"/>
          <w:placeholder>
            <w:docPart w:val="2796F726F1E34ADAAB9876D41DDF01CC"/>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0014E538" w14:textId="3EC880D6"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Zastoupen:</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243330729"/>
          <w:placeholder>
            <w:docPart w:val="428DF528B8C94866969A3D974376C28A"/>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3CAA4898" w14:textId="6AF35C0D"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IČO:</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336738946"/>
          <w:placeholder>
            <w:docPart w:val="9242D343FF4844AD83A176E8125F512F"/>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6BAFD259" w14:textId="626856BC"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DIČ:</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972273540"/>
          <w:placeholder>
            <w:docPart w:val="89694CEECD1C4778B8C3DBE010BCCA6C"/>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532593B9" w14:textId="28B7C7F5" w:rsidR="00950037" w:rsidRPr="00B148F6" w:rsidRDefault="00950037" w:rsidP="4FAAC4B0">
      <w:pPr>
        <w:pStyle w:val="Zkladntext2"/>
        <w:tabs>
          <w:tab w:val="left" w:pos="567"/>
          <w:tab w:val="left" w:pos="2835"/>
        </w:tabs>
        <w:spacing w:line="276" w:lineRule="auto"/>
        <w:rPr>
          <w:rFonts w:asciiTheme="majorHAnsi" w:hAnsiTheme="majorHAnsi" w:cstheme="majorBidi"/>
          <w:sz w:val="22"/>
          <w:szCs w:val="22"/>
          <w:lang w:val="cs-CZ"/>
        </w:rPr>
      </w:pPr>
      <w:r w:rsidRPr="4FAAC4B0">
        <w:rPr>
          <w:rFonts w:asciiTheme="majorHAnsi" w:hAnsiTheme="majorHAnsi" w:cstheme="majorBidi"/>
          <w:sz w:val="22"/>
          <w:szCs w:val="22"/>
        </w:rPr>
        <w:t xml:space="preserve">Zapsán v obchodním rejstříku vedeném </w:t>
      </w:r>
      <w:sdt>
        <w:sdtPr>
          <w:rPr>
            <w:rFonts w:asciiTheme="majorHAnsi" w:hAnsiTheme="majorHAnsi" w:cstheme="majorBidi"/>
            <w:sz w:val="22"/>
            <w:szCs w:val="22"/>
          </w:rPr>
          <w:id w:val="-67578913"/>
          <w:placeholder>
            <w:docPart w:val="DefaultPlaceholder_-1854013440"/>
          </w:placeholder>
        </w:sdtPr>
        <w:sdtEndPr>
          <w:rPr>
            <w:lang w:val="cs-CZ"/>
          </w:rPr>
        </w:sdtEndPr>
        <w:sdtContent>
          <w:r w:rsidR="00821C31" w:rsidRPr="4FAAC4B0">
            <w:rPr>
              <w:rFonts w:asciiTheme="majorHAnsi" w:hAnsiTheme="majorHAnsi" w:cstheme="majorBidi"/>
              <w:sz w:val="22"/>
              <w:szCs w:val="22"/>
              <w:highlight w:val="yellow"/>
              <w:lang w:val="cs-CZ"/>
            </w:rPr>
            <w:t>...</w:t>
          </w:r>
        </w:sdtContent>
      </w:sdt>
      <w:r w:rsidRPr="4FAAC4B0">
        <w:rPr>
          <w:rFonts w:asciiTheme="majorHAnsi" w:hAnsiTheme="majorHAnsi" w:cstheme="majorBidi"/>
          <w:sz w:val="22"/>
          <w:szCs w:val="22"/>
        </w:rPr>
        <w:t>, oddíl</w:t>
      </w:r>
      <w:r w:rsidR="00821C31" w:rsidRPr="4FAAC4B0">
        <w:rPr>
          <w:rFonts w:asciiTheme="majorHAnsi" w:hAnsiTheme="majorHAnsi" w:cstheme="majorBidi"/>
          <w:sz w:val="22"/>
          <w:szCs w:val="22"/>
          <w:lang w:val="cs-CZ"/>
        </w:rPr>
        <w:t xml:space="preserve"> </w:t>
      </w:r>
      <w:sdt>
        <w:sdtPr>
          <w:rPr>
            <w:rFonts w:asciiTheme="majorHAnsi" w:hAnsiTheme="majorHAnsi" w:cstheme="majorBidi"/>
            <w:sz w:val="22"/>
            <w:szCs w:val="22"/>
            <w:lang w:val="cs-CZ"/>
          </w:rPr>
          <w:id w:val="1658490792"/>
          <w:placeholder>
            <w:docPart w:val="DefaultPlaceholder_-1854013440"/>
          </w:placeholder>
        </w:sdtPr>
        <w:sdtEndPr>
          <w:rPr>
            <w:highlight w:val="yellow"/>
          </w:rPr>
        </w:sdtEndPr>
        <w:sdtContent>
          <w:r w:rsidR="00821C31" w:rsidRPr="4FAAC4B0">
            <w:rPr>
              <w:rFonts w:asciiTheme="majorHAnsi" w:hAnsiTheme="majorHAnsi" w:cstheme="majorBidi"/>
              <w:sz w:val="22"/>
              <w:szCs w:val="22"/>
              <w:highlight w:val="yellow"/>
              <w:lang w:val="cs-CZ"/>
            </w:rPr>
            <w:t>…</w:t>
          </w:r>
        </w:sdtContent>
      </w:sdt>
      <w:r w:rsidR="00821C31" w:rsidRPr="4FAAC4B0">
        <w:rPr>
          <w:rFonts w:asciiTheme="majorHAnsi" w:hAnsiTheme="majorHAnsi" w:cstheme="majorBidi"/>
          <w:sz w:val="22"/>
          <w:szCs w:val="22"/>
          <w:lang w:val="cs-CZ"/>
        </w:rPr>
        <w:t xml:space="preserve"> </w:t>
      </w:r>
      <w:r w:rsidRPr="4FAAC4B0">
        <w:rPr>
          <w:rFonts w:asciiTheme="majorHAnsi" w:hAnsiTheme="majorHAnsi" w:cstheme="majorBidi"/>
          <w:sz w:val="22"/>
          <w:szCs w:val="22"/>
        </w:rPr>
        <w:t xml:space="preserve">, vložka </w:t>
      </w:r>
      <w:sdt>
        <w:sdtPr>
          <w:rPr>
            <w:rFonts w:asciiTheme="majorHAnsi" w:hAnsiTheme="majorHAnsi" w:cstheme="majorBidi"/>
            <w:sz w:val="22"/>
            <w:szCs w:val="22"/>
          </w:rPr>
          <w:id w:val="2109068734"/>
          <w:placeholder>
            <w:docPart w:val="DefaultPlaceholder_-1854013440"/>
          </w:placeholder>
        </w:sdtPr>
        <w:sdtEndPr>
          <w:rPr>
            <w:highlight w:val="yellow"/>
            <w:lang w:val="cs-CZ"/>
          </w:rPr>
        </w:sdtEndPr>
        <w:sdtContent>
          <w:r w:rsidR="00821C31" w:rsidRPr="4FAAC4B0">
            <w:rPr>
              <w:rFonts w:asciiTheme="majorHAnsi" w:hAnsiTheme="majorHAnsi" w:cstheme="majorBidi"/>
              <w:sz w:val="22"/>
              <w:szCs w:val="22"/>
              <w:highlight w:val="yellow"/>
              <w:lang w:val="cs-CZ"/>
            </w:rPr>
            <w:t>…</w:t>
          </w:r>
        </w:sdtContent>
      </w:sdt>
      <w:r w:rsidR="00821C31" w:rsidRPr="4FAAC4B0">
        <w:rPr>
          <w:rFonts w:asciiTheme="majorHAnsi" w:hAnsiTheme="majorHAnsi" w:cstheme="majorBidi"/>
          <w:sz w:val="22"/>
          <w:szCs w:val="22"/>
          <w:lang w:val="cs-CZ"/>
        </w:rPr>
        <w:t>.</w:t>
      </w:r>
    </w:p>
    <w:p w14:paraId="63A0EF8E" w14:textId="249781AD"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Bankovní spojení:</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2068093494"/>
          <w:placeholder>
            <w:docPart w:val="1BA9369BF55B4F96BDAA7D8C8F797979"/>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30130223" w14:textId="075311AC" w:rsidR="00950037" w:rsidRPr="00B148F6" w:rsidRDefault="00950037" w:rsidP="00950037">
      <w:pPr>
        <w:widowControl w:val="0"/>
        <w:spacing w:after="0" w:line="276" w:lineRule="auto"/>
        <w:ind w:left="2127" w:hanging="2127"/>
        <w:rPr>
          <w:rFonts w:asciiTheme="majorHAnsi" w:hAnsiTheme="majorHAnsi" w:cstheme="majorHAnsi"/>
          <w:i/>
          <w:iCs/>
        </w:rPr>
      </w:pPr>
      <w:r w:rsidRPr="00B148F6">
        <w:rPr>
          <w:rFonts w:asciiTheme="majorHAnsi" w:hAnsiTheme="majorHAnsi" w:cstheme="majorHAnsi"/>
        </w:rPr>
        <w:t>Číslo účtu:</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443805979"/>
          <w:placeholder>
            <w:docPart w:val="DA233FFF807946689DFD2AF672EEAD5D"/>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bookmarkEnd w:id="1"/>
    <w:p w14:paraId="3B004433" w14:textId="334CEBB4" w:rsidR="00821C31" w:rsidRPr="00B148F6" w:rsidRDefault="00821C31" w:rsidP="00821C31">
      <w:pPr>
        <w:widowControl w:val="0"/>
        <w:spacing w:after="0" w:line="276" w:lineRule="auto"/>
        <w:jc w:val="both"/>
        <w:rPr>
          <w:rFonts w:asciiTheme="majorHAnsi" w:hAnsiTheme="majorHAnsi" w:cstheme="majorHAnsi"/>
        </w:rPr>
      </w:pPr>
      <w:r w:rsidRPr="00B148F6">
        <w:rPr>
          <w:rFonts w:asciiTheme="majorHAnsi" w:hAnsiTheme="majorHAnsi" w:cstheme="majorHAnsi"/>
        </w:rPr>
        <w:t>Zhotovitele jsou oprávněni zastupovat (vč. kontaktu):</w:t>
      </w:r>
    </w:p>
    <w:p w14:paraId="2322D6E0" w14:textId="2CA6AF28" w:rsidR="00821C31" w:rsidRPr="00B148F6" w:rsidRDefault="00821C31" w:rsidP="00821C31">
      <w:pPr>
        <w:pStyle w:val="Zkladntext"/>
        <w:keepNext/>
        <w:numPr>
          <w:ilvl w:val="0"/>
          <w:numId w:val="29"/>
        </w:numPr>
        <w:spacing w:line="276" w:lineRule="auto"/>
        <w:jc w:val="both"/>
        <w:rPr>
          <w:rFonts w:asciiTheme="majorHAnsi" w:hAnsiTheme="majorHAnsi" w:cstheme="majorHAnsi"/>
          <w:sz w:val="22"/>
          <w:szCs w:val="22"/>
        </w:rPr>
      </w:pPr>
      <w:r w:rsidRPr="00B148F6">
        <w:rPr>
          <w:rFonts w:asciiTheme="majorHAnsi" w:hAnsiTheme="majorHAnsi" w:cstheme="majorHAnsi"/>
          <w:sz w:val="22"/>
          <w:szCs w:val="22"/>
        </w:rPr>
        <w:t xml:space="preserve">ve věcech </w:t>
      </w:r>
      <w:r w:rsidRPr="00B148F6">
        <w:rPr>
          <w:rFonts w:asciiTheme="majorHAnsi" w:hAnsiTheme="majorHAnsi" w:cstheme="majorHAnsi"/>
          <w:sz w:val="22"/>
          <w:szCs w:val="22"/>
          <w:lang w:val="cs-CZ"/>
        </w:rPr>
        <w:t>smluvních</w:t>
      </w:r>
      <w:r w:rsidRPr="00B148F6">
        <w:rPr>
          <w:rFonts w:asciiTheme="majorHAnsi" w:hAnsiTheme="majorHAnsi" w:cstheme="majorHAnsi"/>
          <w:sz w:val="22"/>
          <w:szCs w:val="22"/>
        </w:rPr>
        <w:t xml:space="preserve">: </w:t>
      </w:r>
      <w:r w:rsidRPr="00B148F6">
        <w:rPr>
          <w:rFonts w:asciiTheme="majorHAnsi" w:hAnsiTheme="majorHAnsi" w:cstheme="majorHAnsi"/>
          <w:sz w:val="22"/>
          <w:szCs w:val="22"/>
        </w:rPr>
        <w:tab/>
      </w:r>
      <w:sdt>
        <w:sdtPr>
          <w:rPr>
            <w:rFonts w:asciiTheme="majorHAnsi" w:hAnsiTheme="majorHAnsi" w:cstheme="majorHAnsi"/>
            <w:bCs/>
            <w:sz w:val="22"/>
            <w:szCs w:val="22"/>
          </w:rPr>
          <w:id w:val="43489779"/>
          <w:placeholder>
            <w:docPart w:val="61DF2707DBBE4F7D96B81120237A5C11"/>
          </w:placeholder>
          <w:showingPlcHdr/>
          <w:text/>
        </w:sdtPr>
        <w:sdtEndPr/>
        <w:sdtContent>
          <w:r w:rsidRPr="00B148F6">
            <w:rPr>
              <w:rStyle w:val="Zstupntext"/>
              <w:rFonts w:asciiTheme="majorHAnsi" w:hAnsiTheme="majorHAnsi" w:cstheme="majorHAnsi"/>
              <w:sz w:val="22"/>
              <w:szCs w:val="22"/>
              <w:highlight w:val="yellow"/>
            </w:rPr>
            <w:t>Klikněte nebo klepněte sem a zadejte text.</w:t>
          </w:r>
        </w:sdtContent>
      </w:sdt>
    </w:p>
    <w:p w14:paraId="0A9A02C8" w14:textId="31893710" w:rsidR="00821C31" w:rsidRPr="00B148F6" w:rsidRDefault="00821C31" w:rsidP="00821C31">
      <w:pPr>
        <w:pStyle w:val="Zkladntext"/>
        <w:keepNext/>
        <w:numPr>
          <w:ilvl w:val="0"/>
          <w:numId w:val="29"/>
        </w:numPr>
        <w:spacing w:line="276" w:lineRule="auto"/>
        <w:jc w:val="both"/>
        <w:rPr>
          <w:rFonts w:asciiTheme="majorHAnsi" w:hAnsiTheme="majorHAnsi" w:cstheme="majorHAnsi"/>
          <w:sz w:val="22"/>
          <w:szCs w:val="22"/>
        </w:rPr>
      </w:pPr>
      <w:r w:rsidRPr="00B148F6">
        <w:rPr>
          <w:rFonts w:asciiTheme="majorHAnsi" w:hAnsiTheme="majorHAnsi" w:cstheme="majorHAnsi"/>
          <w:sz w:val="22"/>
          <w:szCs w:val="22"/>
        </w:rPr>
        <w:t xml:space="preserve">ve věcech technických: </w:t>
      </w:r>
      <w:r w:rsidRPr="00B148F6">
        <w:rPr>
          <w:rFonts w:asciiTheme="majorHAnsi" w:hAnsiTheme="majorHAnsi" w:cstheme="majorHAnsi"/>
          <w:sz w:val="22"/>
          <w:szCs w:val="22"/>
        </w:rPr>
        <w:tab/>
      </w:r>
      <w:sdt>
        <w:sdtPr>
          <w:rPr>
            <w:rFonts w:asciiTheme="majorHAnsi" w:hAnsiTheme="majorHAnsi" w:cstheme="majorHAnsi"/>
            <w:bCs/>
            <w:sz w:val="22"/>
            <w:szCs w:val="22"/>
          </w:rPr>
          <w:id w:val="1410810515"/>
          <w:placeholder>
            <w:docPart w:val="B9B4CDB3E08B499AAEE6C1EE6AAA60F2"/>
          </w:placeholder>
          <w:showingPlcHdr/>
          <w:text/>
        </w:sdtPr>
        <w:sdtEndPr/>
        <w:sdtContent>
          <w:r w:rsidRPr="00B148F6">
            <w:rPr>
              <w:rStyle w:val="Zstupntext"/>
              <w:rFonts w:asciiTheme="majorHAnsi" w:hAnsiTheme="majorHAnsi" w:cstheme="majorHAnsi"/>
              <w:sz w:val="22"/>
              <w:szCs w:val="22"/>
              <w:highlight w:val="yellow"/>
            </w:rPr>
            <w:t>Klikněte nebo klepněte sem a zadejte text.</w:t>
          </w:r>
        </w:sdtContent>
      </w:sdt>
    </w:p>
    <w:p w14:paraId="5A981DCB" w14:textId="0F0BFCC3" w:rsidR="00950037" w:rsidRPr="00B148F6" w:rsidRDefault="00950037" w:rsidP="00821C31">
      <w:pPr>
        <w:widowControl w:val="0"/>
        <w:spacing w:before="120" w:after="0" w:line="276" w:lineRule="auto"/>
        <w:jc w:val="right"/>
        <w:rPr>
          <w:rFonts w:asciiTheme="majorHAnsi" w:hAnsiTheme="majorHAnsi" w:cstheme="majorHAnsi"/>
          <w:iCs/>
        </w:rPr>
      </w:pPr>
      <w:r w:rsidRPr="00B148F6">
        <w:rPr>
          <w:rFonts w:asciiTheme="majorHAnsi" w:hAnsiTheme="majorHAnsi" w:cstheme="majorHAnsi"/>
          <w:iCs/>
        </w:rPr>
        <w:t>na straně druhé jako „</w:t>
      </w:r>
      <w:r w:rsidR="006363CA" w:rsidRPr="00B148F6">
        <w:rPr>
          <w:rFonts w:asciiTheme="majorHAnsi" w:hAnsiTheme="majorHAnsi" w:cstheme="majorHAnsi"/>
          <w:b/>
          <w:iCs/>
        </w:rPr>
        <w:t>zhotovitel</w:t>
      </w:r>
      <w:r w:rsidRPr="00B148F6">
        <w:rPr>
          <w:rFonts w:asciiTheme="majorHAnsi" w:hAnsiTheme="majorHAnsi" w:cstheme="majorHAnsi"/>
          <w:iCs/>
        </w:rPr>
        <w:t>“</w:t>
      </w:r>
      <w:r w:rsidR="00821C31" w:rsidRPr="00B148F6">
        <w:rPr>
          <w:rFonts w:asciiTheme="majorHAnsi" w:hAnsiTheme="majorHAnsi" w:cstheme="majorHAnsi"/>
          <w:iCs/>
        </w:rPr>
        <w:t>.</w:t>
      </w:r>
    </w:p>
    <w:p w14:paraId="14F9C33C" w14:textId="77777777" w:rsidR="006826A2" w:rsidRPr="00B148F6" w:rsidRDefault="00950037" w:rsidP="006826A2">
      <w:pPr>
        <w:pStyle w:val="Zkladntext"/>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br w:type="page"/>
      </w:r>
      <w:r w:rsidR="006826A2" w:rsidRPr="00B148F6">
        <w:rPr>
          <w:rFonts w:asciiTheme="majorHAnsi" w:hAnsiTheme="majorHAnsi" w:cstheme="majorHAnsi"/>
          <w:b/>
          <w:snapToGrid w:val="0"/>
          <w:sz w:val="22"/>
          <w:szCs w:val="22"/>
        </w:rPr>
        <w:lastRenderedPageBreak/>
        <w:t>I.</w:t>
      </w:r>
    </w:p>
    <w:p w14:paraId="4CC38C8B"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Preambule</w:t>
      </w:r>
    </w:p>
    <w:p w14:paraId="594098F9" w14:textId="0B73DA12" w:rsidR="00FA7E1E" w:rsidRDefault="00FA7E1E" w:rsidP="00187BB1">
      <w:pPr>
        <w:jc w:val="both"/>
        <w:outlineLvl w:val="1"/>
        <w:rPr>
          <w:rFonts w:asciiTheme="majorHAnsi" w:hAnsiTheme="majorHAnsi" w:cstheme="majorHAnsi"/>
        </w:rPr>
      </w:pPr>
      <w:r w:rsidRPr="00FB3F34">
        <w:rPr>
          <w:rFonts w:asciiTheme="majorHAnsi" w:hAnsiTheme="majorHAnsi" w:cstheme="majorHAnsi"/>
        </w:rPr>
        <w:t xml:space="preserve">Tato smlouva je uzavřena na základě zadávacího řízení k podlimitní veřejné zakázce na stavební práce s názvem </w:t>
      </w:r>
      <w:r w:rsidRPr="00FB3F34">
        <w:rPr>
          <w:rFonts w:asciiTheme="majorHAnsi" w:hAnsiTheme="majorHAnsi" w:cstheme="majorHAnsi"/>
          <w:b/>
        </w:rPr>
        <w:t>„</w:t>
      </w:r>
      <w:r w:rsidRPr="00FB3F34">
        <w:rPr>
          <w:rFonts w:asciiTheme="majorHAnsi" w:hAnsiTheme="majorHAnsi" w:cstheme="majorHAnsi"/>
          <w:b/>
          <w:bCs/>
          <w:iCs/>
        </w:rPr>
        <w:t>Základní škola Podivín – výměna oken“</w:t>
      </w:r>
      <w:r w:rsidRPr="00FB3F34">
        <w:rPr>
          <w:rFonts w:asciiTheme="majorHAnsi" w:hAnsiTheme="majorHAnsi" w:cstheme="majorHAnsi"/>
        </w:rPr>
        <w:t xml:space="preserve"> (dále jen „</w:t>
      </w:r>
      <w:r w:rsidRPr="00FB3F34">
        <w:rPr>
          <w:rFonts w:asciiTheme="majorHAnsi" w:hAnsiTheme="majorHAnsi" w:cstheme="majorHAnsi"/>
          <w:b/>
        </w:rPr>
        <w:t>veřejná zakázka</w:t>
      </w:r>
      <w:r w:rsidRPr="00FB3F34">
        <w:rPr>
          <w:rFonts w:asciiTheme="majorHAnsi" w:hAnsiTheme="majorHAnsi" w:cstheme="majorHAnsi"/>
        </w:rPr>
        <w:t xml:space="preserve">“) zadávané ve zjednodušeném podlimitním řízení podle </w:t>
      </w:r>
      <w:proofErr w:type="spellStart"/>
      <w:r w:rsidRPr="00FB3F34">
        <w:rPr>
          <w:rFonts w:asciiTheme="majorHAnsi" w:hAnsiTheme="majorHAnsi" w:cstheme="majorHAnsi"/>
        </w:rPr>
        <w:t>ust</w:t>
      </w:r>
      <w:proofErr w:type="spellEnd"/>
      <w:r w:rsidRPr="00FB3F34">
        <w:rPr>
          <w:rFonts w:asciiTheme="majorHAnsi" w:hAnsiTheme="majorHAnsi" w:cstheme="majorHAnsi"/>
        </w:rPr>
        <w:t xml:space="preserve">. § </w:t>
      </w:r>
      <w:r w:rsidR="00FB3F34" w:rsidRPr="00FB3F34">
        <w:rPr>
          <w:rFonts w:asciiTheme="majorHAnsi" w:hAnsiTheme="majorHAnsi" w:cstheme="majorHAnsi"/>
        </w:rPr>
        <w:t>53</w:t>
      </w:r>
      <w:r w:rsidRPr="00FB3F34">
        <w:rPr>
          <w:rFonts w:asciiTheme="majorHAnsi" w:hAnsiTheme="majorHAnsi" w:cstheme="majorHAnsi"/>
        </w:rPr>
        <w:t xml:space="preserve"> zákona č. 134/2016 Sb., o zadávání veřejných zakázek, ve znění pozdějších předpisů (dále jen jako „</w:t>
      </w:r>
      <w:r w:rsidRPr="00FB3F34">
        <w:rPr>
          <w:rFonts w:asciiTheme="majorHAnsi" w:hAnsiTheme="majorHAnsi" w:cstheme="majorHAnsi"/>
          <w:b/>
        </w:rPr>
        <w:t>ZZVZ</w:t>
      </w:r>
      <w:r w:rsidRPr="00FB3F34">
        <w:rPr>
          <w:rFonts w:asciiTheme="majorHAnsi" w:hAnsiTheme="majorHAnsi" w:cstheme="majorHAnsi"/>
        </w:rPr>
        <w:t xml:space="preserve">“), </w:t>
      </w:r>
      <w:r w:rsidRPr="00FB3F34">
        <w:rPr>
          <w:rFonts w:asciiTheme="majorHAnsi" w:eastAsia="Calibri" w:hAnsiTheme="majorHAnsi" w:cstheme="majorHAnsi"/>
          <w:bCs/>
        </w:rPr>
        <w:t xml:space="preserve">v rámci projektu spolufinancovaného </w:t>
      </w:r>
      <w:r w:rsidR="00FB3F34" w:rsidRPr="00FB3F34">
        <w:rPr>
          <w:rFonts w:asciiTheme="majorHAnsi" w:hAnsiTheme="majorHAnsi" w:cstheme="majorHAnsi"/>
        </w:rPr>
        <w:t>z Ministerstva kultury České republiky, program Havarijní program, obor památková péče/obnova kulturních památek v rámci projektu s názvem „Základní škola Podivín – výměna vnitřních oken, dveří a stavební práce“</w:t>
      </w:r>
      <w:r>
        <w:rPr>
          <w:rFonts w:asciiTheme="majorHAnsi" w:eastAsia="Calibri" w:hAnsiTheme="majorHAnsi" w:cstheme="majorHAnsi"/>
          <w:bCs/>
        </w:rPr>
        <w:t xml:space="preserve"> (dále jen jako „</w:t>
      </w:r>
      <w:r>
        <w:rPr>
          <w:rFonts w:asciiTheme="majorHAnsi" w:eastAsia="Calibri" w:hAnsiTheme="majorHAnsi" w:cstheme="majorHAnsi"/>
          <w:b/>
          <w:bCs/>
        </w:rPr>
        <w:t>projekt</w:t>
      </w:r>
      <w:r>
        <w:rPr>
          <w:rFonts w:asciiTheme="majorHAnsi" w:eastAsia="Calibri" w:hAnsiTheme="majorHAnsi" w:cstheme="majorHAnsi"/>
          <w:bCs/>
        </w:rPr>
        <w:t>“),</w:t>
      </w:r>
      <w:r>
        <w:rPr>
          <w:rFonts w:asciiTheme="majorHAnsi" w:hAnsiTheme="majorHAnsi" w:cstheme="majorHAnsi"/>
        </w:rPr>
        <w:t xml:space="preserve"> mezi objednatelem, jakožto zadavatelem</w:t>
      </w:r>
      <w:r>
        <w:rPr>
          <w:rFonts w:asciiTheme="majorHAnsi" w:hAnsiTheme="majorHAnsi" w:cstheme="majorHAnsi"/>
          <w:snapToGrid w:val="0"/>
        </w:rPr>
        <w:t xml:space="preserve"> veřejné</w:t>
      </w:r>
      <w:r>
        <w:rPr>
          <w:rFonts w:asciiTheme="majorHAnsi" w:hAnsiTheme="majorHAnsi" w:cstheme="majorHAnsi"/>
        </w:rPr>
        <w:t xml:space="preserve"> zakázky, a zhotovitelem, jakožto vybraným dodavatelem.</w:t>
      </w:r>
      <w:r w:rsidRPr="00B148F6">
        <w:rPr>
          <w:rFonts w:asciiTheme="majorHAnsi" w:hAnsiTheme="majorHAnsi" w:cstheme="majorHAnsi"/>
        </w:rPr>
        <w:t xml:space="preserve"> </w:t>
      </w:r>
    </w:p>
    <w:p w14:paraId="0EDDCD9B" w14:textId="77777777" w:rsidR="006826A2" w:rsidRPr="00B148F6" w:rsidRDefault="006826A2" w:rsidP="006826A2">
      <w:pPr>
        <w:widowControl w:val="0"/>
        <w:spacing w:before="480"/>
        <w:jc w:val="center"/>
        <w:rPr>
          <w:rFonts w:asciiTheme="majorHAnsi" w:hAnsiTheme="majorHAnsi" w:cstheme="majorHAnsi"/>
          <w:b/>
          <w:bCs/>
        </w:rPr>
      </w:pPr>
      <w:r w:rsidRPr="00B148F6">
        <w:rPr>
          <w:rFonts w:asciiTheme="majorHAnsi" w:hAnsiTheme="majorHAnsi" w:cstheme="majorHAnsi"/>
          <w:b/>
          <w:bCs/>
        </w:rPr>
        <w:t>II.</w:t>
      </w:r>
    </w:p>
    <w:p w14:paraId="6E257086" w14:textId="77777777" w:rsidR="006826A2" w:rsidRPr="00B148F6" w:rsidRDefault="006826A2" w:rsidP="006826A2">
      <w:pPr>
        <w:pStyle w:val="Zkladntext"/>
        <w:spacing w:after="120"/>
        <w:jc w:val="center"/>
        <w:outlineLvl w:val="0"/>
        <w:rPr>
          <w:rFonts w:asciiTheme="majorHAnsi" w:hAnsiTheme="majorHAnsi" w:cstheme="majorHAnsi"/>
          <w:b/>
          <w:snapToGrid w:val="0"/>
          <w:color w:val="auto"/>
          <w:sz w:val="22"/>
          <w:szCs w:val="22"/>
        </w:rPr>
      </w:pPr>
      <w:r w:rsidRPr="00B148F6">
        <w:rPr>
          <w:rFonts w:asciiTheme="majorHAnsi" w:hAnsiTheme="majorHAnsi" w:cstheme="majorHAnsi"/>
          <w:b/>
          <w:snapToGrid w:val="0"/>
          <w:color w:val="auto"/>
          <w:sz w:val="22"/>
          <w:szCs w:val="22"/>
        </w:rPr>
        <w:t>Předmět smlouvy, dílo</w:t>
      </w:r>
    </w:p>
    <w:p w14:paraId="2D5AADE1"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Zhotovitel se zavazuje, že </w:t>
      </w:r>
      <w:r w:rsidRPr="00B148F6">
        <w:rPr>
          <w:rFonts w:asciiTheme="majorHAnsi" w:hAnsiTheme="majorHAnsi" w:cstheme="majorHAnsi"/>
          <w:b/>
        </w:rPr>
        <w:t xml:space="preserve">předmět </w:t>
      </w:r>
      <w:proofErr w:type="gramStart"/>
      <w:r w:rsidRPr="00B148F6">
        <w:rPr>
          <w:rFonts w:asciiTheme="majorHAnsi" w:hAnsiTheme="majorHAnsi" w:cstheme="majorHAnsi"/>
          <w:b/>
        </w:rPr>
        <w:t>smlouvy</w:t>
      </w:r>
      <w:r w:rsidRPr="00B148F6">
        <w:rPr>
          <w:rFonts w:asciiTheme="majorHAnsi" w:hAnsiTheme="majorHAnsi" w:cstheme="majorHAnsi"/>
        </w:rPr>
        <w:t xml:space="preserve"> - </w:t>
      </w:r>
      <w:r w:rsidRPr="00B148F6">
        <w:rPr>
          <w:rFonts w:asciiTheme="majorHAnsi" w:hAnsiTheme="majorHAnsi" w:cstheme="majorHAnsi"/>
          <w:b/>
        </w:rPr>
        <w:t>dílo</w:t>
      </w:r>
      <w:proofErr w:type="gramEnd"/>
      <w:r w:rsidRPr="00B148F6">
        <w:rPr>
          <w:rFonts w:asciiTheme="majorHAnsi" w:hAnsiTheme="majorHAnsi" w:cstheme="majorHAnsi"/>
        </w:rPr>
        <w:t>, jak je toto definováno níže v této smlouvě (dále jen „</w:t>
      </w:r>
      <w:r w:rsidRPr="00B148F6">
        <w:rPr>
          <w:rFonts w:asciiTheme="majorHAnsi" w:hAnsiTheme="majorHAnsi" w:cstheme="majorHAnsi"/>
          <w:b/>
        </w:rPr>
        <w:t>dílo</w:t>
      </w:r>
      <w:r w:rsidRPr="00B148F6">
        <w:rPr>
          <w:rFonts w:asciiTheme="majorHAnsi" w:hAnsiTheme="majorHAnsi" w:cstheme="majorHAnsi"/>
        </w:rPr>
        <w:t>“), provede na svůj náklad, nebezpečí a odpovědnost a předá ho objednateli za podmínek stanovených a specifikovaných</w:t>
      </w:r>
      <w:r w:rsidRPr="00B148F6">
        <w:rPr>
          <w:rFonts w:asciiTheme="majorHAnsi" w:hAnsiTheme="majorHAnsi" w:cstheme="majorHAnsi"/>
          <w:color w:val="FF0000"/>
        </w:rPr>
        <w:t xml:space="preserve"> </w:t>
      </w:r>
      <w:r w:rsidRPr="00B148F6">
        <w:rPr>
          <w:rFonts w:asciiTheme="majorHAnsi" w:hAnsiTheme="majorHAnsi" w:cstheme="majorHAnsi"/>
        </w:rPr>
        <w:t>v této smlouvě.</w:t>
      </w:r>
    </w:p>
    <w:p w14:paraId="0ACD6B7B"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Objednatel se zavazuje, že za podmínek stanovených v této smlouvě převezme od zhotovitele řádně dokončené dílo bez zjevných vad a nedodělků, zaplatí za ně dohodnutou cenu a poskytne zhotoviteli dohodnutou součinnost. </w:t>
      </w:r>
    </w:p>
    <w:p w14:paraId="11BB7F1F" w14:textId="13892092" w:rsidR="004918FD" w:rsidRPr="00EC4CFC" w:rsidRDefault="006826A2" w:rsidP="004918FD">
      <w:pPr>
        <w:widowControl w:val="0"/>
        <w:numPr>
          <w:ilvl w:val="1"/>
          <w:numId w:val="11"/>
        </w:numPr>
        <w:spacing w:after="120" w:line="240" w:lineRule="auto"/>
        <w:jc w:val="both"/>
        <w:rPr>
          <w:rFonts w:asciiTheme="majorHAnsi" w:hAnsiTheme="majorHAnsi" w:cstheme="majorHAnsi"/>
        </w:rPr>
      </w:pPr>
      <w:r w:rsidRPr="00EC4CFC">
        <w:rPr>
          <w:rFonts w:asciiTheme="majorHAnsi" w:hAnsiTheme="majorHAnsi" w:cstheme="majorHAnsi"/>
        </w:rPr>
        <w:t xml:space="preserve">Dílem se rozumí provedení stavebních prací </w:t>
      </w:r>
      <w:r w:rsidRPr="00EC4CFC">
        <w:rPr>
          <w:rFonts w:asciiTheme="majorHAnsi" w:eastAsia="Calibri" w:hAnsiTheme="majorHAnsi" w:cstheme="majorHAnsi"/>
        </w:rPr>
        <w:t xml:space="preserve">a poskytnutí souvisejících dodávek a služeb, jejichž hlavním účelem je </w:t>
      </w:r>
      <w:r w:rsidR="00660742" w:rsidRPr="00EC4CFC">
        <w:rPr>
          <w:rFonts w:asciiTheme="majorHAnsi" w:eastAsia="Calibri" w:hAnsiTheme="majorHAnsi" w:cstheme="majorHAnsi"/>
          <w:u w:val="single"/>
        </w:rPr>
        <w:t xml:space="preserve">výměna výplní otvorů </w:t>
      </w:r>
      <w:r w:rsidR="00EC4CFC" w:rsidRPr="00EC4CFC">
        <w:rPr>
          <w:rFonts w:asciiTheme="majorHAnsi" w:eastAsia="Calibri" w:hAnsiTheme="majorHAnsi" w:cstheme="majorHAnsi"/>
          <w:u w:val="single"/>
        </w:rPr>
        <w:t xml:space="preserve">(tj. výroba </w:t>
      </w:r>
      <w:r w:rsidR="00E40CE6" w:rsidRPr="00E40CE6">
        <w:rPr>
          <w:rFonts w:asciiTheme="majorHAnsi" w:eastAsia="Calibri" w:hAnsiTheme="majorHAnsi" w:cstheme="majorHAnsi"/>
          <w:u w:val="single"/>
        </w:rPr>
        <w:t xml:space="preserve">či repase </w:t>
      </w:r>
      <w:r w:rsidR="00EC4CFC" w:rsidRPr="00EC4CFC">
        <w:rPr>
          <w:rFonts w:asciiTheme="majorHAnsi" w:eastAsia="Calibri" w:hAnsiTheme="majorHAnsi" w:cstheme="majorHAnsi"/>
          <w:u w:val="single"/>
        </w:rPr>
        <w:t xml:space="preserve">a montáž historických </w:t>
      </w:r>
      <w:r w:rsidR="00E40CE6">
        <w:rPr>
          <w:rFonts w:asciiTheme="majorHAnsi" w:eastAsia="Calibri" w:hAnsiTheme="majorHAnsi" w:cstheme="majorHAnsi"/>
          <w:u w:val="single"/>
        </w:rPr>
        <w:t xml:space="preserve">výplní otvorů </w:t>
      </w:r>
      <w:r w:rsidR="00EC4CFC" w:rsidRPr="00EC4CFC">
        <w:rPr>
          <w:rFonts w:asciiTheme="majorHAnsi" w:eastAsia="Calibri" w:hAnsiTheme="majorHAnsi" w:cstheme="majorHAnsi"/>
          <w:u w:val="single"/>
        </w:rPr>
        <w:t xml:space="preserve">vč. atypického kování dle specifikace v Projektové dokumentaci) </w:t>
      </w:r>
      <w:r w:rsidR="00660742" w:rsidRPr="00EC4CFC">
        <w:rPr>
          <w:rFonts w:asciiTheme="majorHAnsi" w:eastAsia="Calibri" w:hAnsiTheme="majorHAnsi" w:cstheme="majorHAnsi"/>
          <w:u w:val="single"/>
        </w:rPr>
        <w:t>ve dvorní části objektu základní školy, kulturní památce zapsané v Ústředním seznamu kulturních památek pod rej. č. 26958/7-1649.</w:t>
      </w:r>
      <w:r w:rsidRPr="00EC4CFC">
        <w:rPr>
          <w:rFonts w:asciiTheme="majorHAnsi" w:eastAsia="Calibri" w:hAnsiTheme="majorHAnsi" w:cstheme="majorHAnsi"/>
        </w:rPr>
        <w:t xml:space="preserve"> </w:t>
      </w:r>
    </w:p>
    <w:p w14:paraId="23DE3B04" w14:textId="77777777" w:rsidR="004918FD" w:rsidRDefault="004918FD" w:rsidP="004918FD">
      <w:pPr>
        <w:widowControl w:val="0"/>
        <w:numPr>
          <w:ilvl w:val="1"/>
          <w:numId w:val="11"/>
        </w:numPr>
        <w:spacing w:after="0" w:line="240" w:lineRule="auto"/>
        <w:jc w:val="both"/>
        <w:rPr>
          <w:rFonts w:asciiTheme="majorHAnsi" w:hAnsiTheme="majorHAnsi" w:cstheme="majorHAnsi"/>
          <w:snapToGrid w:val="0"/>
        </w:rPr>
      </w:pPr>
      <w:r>
        <w:rPr>
          <w:rFonts w:asciiTheme="majorHAnsi" w:hAnsiTheme="majorHAnsi" w:cstheme="majorHAnsi"/>
        </w:rPr>
        <w:t>Předmět díla zahrnuje:</w:t>
      </w:r>
    </w:p>
    <w:p w14:paraId="1F8AD9E7" w14:textId="058F1B83" w:rsidR="004918FD" w:rsidRPr="005C3C6E" w:rsidRDefault="00A62ACD" w:rsidP="00B50D61">
      <w:pPr>
        <w:pStyle w:val="Odstavecseseznamem"/>
        <w:numPr>
          <w:ilvl w:val="0"/>
          <w:numId w:val="36"/>
        </w:numPr>
        <w:spacing w:after="0"/>
        <w:ind w:left="993"/>
        <w:rPr>
          <w:rFonts w:asciiTheme="majorHAnsi" w:hAnsiTheme="majorHAnsi" w:cstheme="majorHAnsi"/>
          <w:b/>
          <w:bCs/>
        </w:rPr>
      </w:pPr>
      <w:r>
        <w:rPr>
          <w:rFonts w:asciiTheme="majorHAnsi" w:hAnsiTheme="majorHAnsi" w:cstheme="majorHAnsi"/>
          <w:b/>
          <w:bCs/>
        </w:rPr>
        <w:t xml:space="preserve">výrobu a </w:t>
      </w:r>
      <w:r w:rsidR="004918FD" w:rsidRPr="005C3C6E">
        <w:rPr>
          <w:rFonts w:asciiTheme="majorHAnsi" w:hAnsiTheme="majorHAnsi" w:cstheme="majorHAnsi"/>
          <w:b/>
          <w:bCs/>
        </w:rPr>
        <w:t xml:space="preserve">dodání </w:t>
      </w:r>
      <w:r>
        <w:rPr>
          <w:rFonts w:asciiTheme="majorHAnsi" w:hAnsiTheme="majorHAnsi" w:cstheme="majorHAnsi"/>
          <w:b/>
          <w:bCs/>
        </w:rPr>
        <w:t xml:space="preserve">1 kusu </w:t>
      </w:r>
      <w:r w:rsidR="00A159AC">
        <w:rPr>
          <w:rFonts w:asciiTheme="majorHAnsi" w:hAnsiTheme="majorHAnsi" w:cstheme="majorHAnsi"/>
          <w:b/>
          <w:bCs/>
        </w:rPr>
        <w:t xml:space="preserve">vzorové okenní výplně </w:t>
      </w:r>
      <w:r w:rsidR="00CC43E3">
        <w:rPr>
          <w:rFonts w:asciiTheme="majorHAnsi" w:hAnsiTheme="majorHAnsi" w:cstheme="majorHAnsi"/>
          <w:b/>
          <w:bCs/>
          <w:u w:val="single"/>
        </w:rPr>
        <w:t>– označení C.II.01.c</w:t>
      </w:r>
      <w:r w:rsidR="00CC43E3">
        <w:rPr>
          <w:rFonts w:asciiTheme="majorHAnsi" w:hAnsiTheme="majorHAnsi" w:cstheme="majorHAnsi"/>
          <w:b/>
          <w:bCs/>
        </w:rPr>
        <w:t xml:space="preserve"> </w:t>
      </w:r>
      <w:r w:rsidR="00A159AC">
        <w:rPr>
          <w:rFonts w:asciiTheme="majorHAnsi" w:hAnsiTheme="majorHAnsi" w:cstheme="majorHAnsi"/>
          <w:b/>
          <w:bCs/>
        </w:rPr>
        <w:t>(lze i bez zasklení)</w:t>
      </w:r>
      <w:r w:rsidR="00A159AC" w:rsidRPr="00A159AC">
        <w:t xml:space="preserve"> </w:t>
      </w:r>
      <w:r w:rsidR="00A159AC" w:rsidRPr="00A159AC">
        <w:rPr>
          <w:rFonts w:asciiTheme="majorHAnsi" w:hAnsiTheme="majorHAnsi" w:cstheme="majorHAnsi"/>
          <w:b/>
          <w:bCs/>
        </w:rPr>
        <w:t xml:space="preserve">včetně </w:t>
      </w:r>
      <w:r w:rsidR="00EE11BA">
        <w:rPr>
          <w:rFonts w:asciiTheme="majorHAnsi" w:hAnsiTheme="majorHAnsi" w:cstheme="majorHAnsi"/>
          <w:b/>
          <w:bCs/>
          <w:u w:val="single"/>
        </w:rPr>
        <w:t xml:space="preserve">provedení sond v ostění této pozice ke zjištění konkrétního způsobu osazení a včetně zpracování výkresu </w:t>
      </w:r>
      <w:r w:rsidR="00A159AC" w:rsidRPr="00A159AC">
        <w:rPr>
          <w:rFonts w:asciiTheme="majorHAnsi" w:hAnsiTheme="majorHAnsi" w:cstheme="majorHAnsi"/>
          <w:b/>
          <w:bCs/>
        </w:rPr>
        <w:t>detailů, ze kterých bude zřejmý způsob osazení, kotvení prvku do stavebního otvoru a druh použitého kování</w:t>
      </w:r>
      <w:r w:rsidR="00BB710D" w:rsidRPr="00BB710D">
        <w:rPr>
          <w:b/>
          <w:bCs/>
        </w:rPr>
        <w:t>,</w:t>
      </w:r>
    </w:p>
    <w:p w14:paraId="2CD63767" w14:textId="53DA6D9D" w:rsidR="004918FD" w:rsidRPr="005C3C6E" w:rsidRDefault="004918FD" w:rsidP="00B50D61">
      <w:pPr>
        <w:pStyle w:val="Odstavecseseznamem"/>
        <w:numPr>
          <w:ilvl w:val="0"/>
          <w:numId w:val="36"/>
        </w:numPr>
        <w:spacing w:after="0"/>
        <w:ind w:left="993"/>
        <w:rPr>
          <w:rFonts w:asciiTheme="majorHAnsi" w:hAnsiTheme="majorHAnsi" w:cstheme="majorHAnsi"/>
        </w:rPr>
      </w:pPr>
      <w:r w:rsidRPr="005C3C6E">
        <w:rPr>
          <w:rFonts w:asciiTheme="majorHAnsi" w:hAnsiTheme="majorHAnsi" w:cstheme="majorHAnsi"/>
          <w:b/>
          <w:bCs/>
        </w:rPr>
        <w:t>demontáž</w:t>
      </w:r>
      <w:r w:rsidRPr="005C3C6E">
        <w:rPr>
          <w:rFonts w:asciiTheme="majorHAnsi" w:hAnsiTheme="majorHAnsi" w:cstheme="majorHAnsi"/>
        </w:rPr>
        <w:t xml:space="preserve"> stávajících oken</w:t>
      </w:r>
      <w:r w:rsidR="00A62ACD">
        <w:rPr>
          <w:rFonts w:asciiTheme="majorHAnsi" w:hAnsiTheme="majorHAnsi" w:cstheme="majorHAnsi"/>
        </w:rPr>
        <w:t xml:space="preserve"> a jejich likvidace</w:t>
      </w:r>
      <w:r w:rsidRPr="005C3C6E">
        <w:rPr>
          <w:rFonts w:asciiTheme="majorHAnsi" w:hAnsiTheme="majorHAnsi" w:cstheme="majorHAnsi"/>
        </w:rPr>
        <w:t xml:space="preserve">, </w:t>
      </w:r>
    </w:p>
    <w:p w14:paraId="31184502" w14:textId="5C91D66B" w:rsidR="004918FD" w:rsidRPr="005C3C6E" w:rsidRDefault="004918FD" w:rsidP="00B50D61">
      <w:pPr>
        <w:pStyle w:val="Odstavecseseznamem"/>
        <w:numPr>
          <w:ilvl w:val="0"/>
          <w:numId w:val="36"/>
        </w:numPr>
        <w:spacing w:after="0" w:line="276" w:lineRule="auto"/>
        <w:ind w:left="993"/>
        <w:rPr>
          <w:rFonts w:asciiTheme="majorHAnsi" w:hAnsiTheme="majorHAnsi" w:cstheme="majorHAnsi"/>
        </w:rPr>
      </w:pPr>
      <w:r w:rsidRPr="005C3C6E">
        <w:rPr>
          <w:rFonts w:asciiTheme="majorHAnsi" w:hAnsiTheme="majorHAnsi" w:cstheme="majorHAnsi"/>
          <w:b/>
          <w:bCs/>
        </w:rPr>
        <w:t xml:space="preserve">přesné zaměření všech </w:t>
      </w:r>
      <w:r w:rsidR="00A62ACD">
        <w:rPr>
          <w:rFonts w:asciiTheme="majorHAnsi" w:hAnsiTheme="majorHAnsi" w:cstheme="majorHAnsi"/>
          <w:b/>
          <w:bCs/>
        </w:rPr>
        <w:t xml:space="preserve">výplní otvorů </w:t>
      </w:r>
      <w:r w:rsidRPr="005C3C6E">
        <w:rPr>
          <w:rFonts w:asciiTheme="majorHAnsi" w:hAnsiTheme="majorHAnsi" w:cstheme="majorHAnsi"/>
        </w:rPr>
        <w:t xml:space="preserve">(objednatel upozorňuje, že rozměry jednotlivých </w:t>
      </w:r>
      <w:r w:rsidR="00A62ACD">
        <w:rPr>
          <w:rFonts w:asciiTheme="majorHAnsi" w:hAnsiTheme="majorHAnsi" w:cstheme="majorHAnsi"/>
        </w:rPr>
        <w:t xml:space="preserve">výplní otvorů </w:t>
      </w:r>
      <w:r w:rsidRPr="005C3C6E">
        <w:rPr>
          <w:rFonts w:asciiTheme="majorHAnsi" w:hAnsiTheme="majorHAnsi" w:cstheme="majorHAnsi"/>
        </w:rPr>
        <w:t>uvedených v příloze č. 3</w:t>
      </w:r>
      <w:r w:rsidR="00A62ACD">
        <w:rPr>
          <w:rFonts w:asciiTheme="majorHAnsi" w:hAnsiTheme="majorHAnsi" w:cstheme="majorHAnsi"/>
        </w:rPr>
        <w:t>.1</w:t>
      </w:r>
      <w:r w:rsidRPr="005C3C6E">
        <w:rPr>
          <w:rFonts w:asciiTheme="majorHAnsi" w:hAnsiTheme="majorHAnsi" w:cstheme="majorHAnsi"/>
        </w:rPr>
        <w:t xml:space="preserve"> zadávací dokumentace jsou pouze orientační),</w:t>
      </w:r>
    </w:p>
    <w:p w14:paraId="0B1C285C" w14:textId="42A86CAB" w:rsidR="004918FD" w:rsidRPr="005C3C6E" w:rsidRDefault="00A62ACD" w:rsidP="00B50D61">
      <w:pPr>
        <w:pStyle w:val="Odstavecseseznamem"/>
        <w:numPr>
          <w:ilvl w:val="0"/>
          <w:numId w:val="36"/>
        </w:numPr>
        <w:spacing w:after="0" w:line="276" w:lineRule="auto"/>
        <w:ind w:left="993"/>
        <w:rPr>
          <w:rFonts w:asciiTheme="majorHAnsi" w:hAnsiTheme="majorHAnsi" w:cstheme="majorHAnsi"/>
          <w:b/>
          <w:bCs/>
        </w:rPr>
      </w:pPr>
      <w:r>
        <w:rPr>
          <w:rFonts w:ascii="Calibri" w:hAnsi="Calibri" w:cs="Times New Roman"/>
          <w:b/>
          <w:bCs/>
        </w:rPr>
        <w:t xml:space="preserve">výroba </w:t>
      </w:r>
      <w:r w:rsidR="004918FD" w:rsidRPr="005C3C6E">
        <w:rPr>
          <w:rFonts w:ascii="Calibri" w:hAnsi="Calibri" w:cs="Times New Roman"/>
          <w:b/>
          <w:bCs/>
        </w:rPr>
        <w:t>nových výplní otvorů</w:t>
      </w:r>
      <w:r w:rsidR="00FF12EB">
        <w:rPr>
          <w:rFonts w:ascii="Calibri" w:hAnsi="Calibri" w:cs="Times New Roman"/>
          <w:b/>
          <w:bCs/>
        </w:rPr>
        <w:t xml:space="preserve"> či jejich repase</w:t>
      </w:r>
      <w:r>
        <w:rPr>
          <w:rFonts w:ascii="Calibri" w:hAnsi="Calibri" w:cs="Times New Roman"/>
          <w:b/>
          <w:bCs/>
        </w:rPr>
        <w:t>, vč. atypického kování</w:t>
      </w:r>
      <w:r w:rsidRPr="00A62ACD">
        <w:rPr>
          <w:rFonts w:ascii="Calibri" w:hAnsi="Calibri" w:cs="Times New Roman"/>
        </w:rPr>
        <w:t xml:space="preserve"> dle specifikace uvedené v příloze č. 3.1 zadávací dokumentace</w:t>
      </w:r>
      <w:r w:rsidR="004918FD" w:rsidRPr="005C3C6E">
        <w:rPr>
          <w:rFonts w:ascii="Calibri" w:hAnsi="Calibri" w:cs="Times New Roman"/>
          <w:b/>
          <w:bCs/>
        </w:rPr>
        <w:t>,</w:t>
      </w:r>
    </w:p>
    <w:p w14:paraId="3C5B42EB" w14:textId="0C63072D" w:rsidR="004918FD" w:rsidRPr="00B50D61" w:rsidRDefault="004918FD" w:rsidP="00B50D61">
      <w:pPr>
        <w:pStyle w:val="Odstavecseseznamem"/>
        <w:numPr>
          <w:ilvl w:val="0"/>
          <w:numId w:val="36"/>
        </w:numPr>
        <w:spacing w:after="0" w:line="276" w:lineRule="auto"/>
        <w:ind w:left="993"/>
        <w:rPr>
          <w:rFonts w:ascii="Calibri" w:hAnsi="Calibri" w:cs="Times New Roman"/>
          <w:b/>
          <w:bCs/>
        </w:rPr>
      </w:pPr>
      <w:r w:rsidRPr="00B50D61">
        <w:rPr>
          <w:rFonts w:ascii="Calibri" w:hAnsi="Calibri" w:cs="Times New Roman"/>
          <w:b/>
          <w:bCs/>
        </w:rPr>
        <w:t>montáž</w:t>
      </w:r>
      <w:r w:rsidR="00A62ACD" w:rsidRPr="00B50D61">
        <w:rPr>
          <w:rFonts w:ascii="Calibri" w:hAnsi="Calibri" w:cs="Times New Roman"/>
          <w:b/>
          <w:bCs/>
        </w:rPr>
        <w:t xml:space="preserve"> a usazení výplní otvorů </w:t>
      </w:r>
      <w:r w:rsidR="00A62ACD" w:rsidRPr="00B50D61">
        <w:rPr>
          <w:rFonts w:ascii="Calibri" w:hAnsi="Calibri" w:cs="Times New Roman"/>
        </w:rPr>
        <w:t>(vč. 1 ks vzorové okenní výplně)</w:t>
      </w:r>
      <w:r w:rsidRPr="00B50D61">
        <w:rPr>
          <w:rFonts w:ascii="Calibri" w:hAnsi="Calibri" w:cs="Times New Roman"/>
        </w:rPr>
        <w:t>, včetně všech souvisejících stavebních prací, dodávek a služeb dle požadavků objednatele.</w:t>
      </w:r>
    </w:p>
    <w:p w14:paraId="26A78394" w14:textId="7C9522D8" w:rsidR="00B50D61" w:rsidRDefault="00B50D61" w:rsidP="004918FD">
      <w:pPr>
        <w:spacing w:before="120" w:after="120" w:line="276" w:lineRule="auto"/>
        <w:ind w:left="567"/>
        <w:jc w:val="both"/>
        <w:outlineLvl w:val="1"/>
        <w:rPr>
          <w:rFonts w:asciiTheme="majorHAnsi" w:hAnsiTheme="majorHAnsi" w:cstheme="majorHAnsi"/>
        </w:rPr>
      </w:pPr>
      <w:r>
        <w:rPr>
          <w:rFonts w:asciiTheme="majorHAnsi" w:hAnsiTheme="majorHAnsi" w:cstheme="majorHAnsi"/>
        </w:rPr>
        <w:t xml:space="preserve">Zhotovitel je v souladu se závazným stanoviskem </w:t>
      </w:r>
      <w:proofErr w:type="spellStart"/>
      <w:r>
        <w:rPr>
          <w:rFonts w:asciiTheme="majorHAnsi" w:hAnsiTheme="majorHAnsi" w:cstheme="majorHAnsi"/>
        </w:rPr>
        <w:t>MěÚ</w:t>
      </w:r>
      <w:proofErr w:type="spellEnd"/>
      <w:r>
        <w:rPr>
          <w:rFonts w:asciiTheme="majorHAnsi" w:hAnsiTheme="majorHAnsi" w:cstheme="majorHAnsi"/>
        </w:rPr>
        <w:t xml:space="preserve"> Břeclav před výrobou výplňových prvků a jejich usazením </w:t>
      </w:r>
      <w:r>
        <w:rPr>
          <w:rFonts w:asciiTheme="majorHAnsi" w:hAnsiTheme="majorHAnsi" w:cstheme="majorHAnsi"/>
          <w:b/>
          <w:bCs/>
        </w:rPr>
        <w:t xml:space="preserve">povinen do </w:t>
      </w:r>
      <w:bookmarkStart w:id="2" w:name="_Hlk70936327"/>
      <w:r w:rsidR="00FF1718">
        <w:rPr>
          <w:rFonts w:asciiTheme="majorHAnsi" w:hAnsiTheme="majorHAnsi" w:cstheme="majorHAnsi"/>
          <w:b/>
          <w:bCs/>
        </w:rPr>
        <w:t>30</w:t>
      </w:r>
      <w:r>
        <w:rPr>
          <w:rFonts w:asciiTheme="majorHAnsi" w:hAnsiTheme="majorHAnsi" w:cstheme="majorHAnsi"/>
          <w:b/>
          <w:bCs/>
        </w:rPr>
        <w:t xml:space="preserve"> </w:t>
      </w:r>
      <w:r w:rsidR="00FF1718">
        <w:rPr>
          <w:rFonts w:asciiTheme="majorHAnsi" w:hAnsiTheme="majorHAnsi" w:cstheme="majorHAnsi"/>
          <w:b/>
          <w:bCs/>
        </w:rPr>
        <w:t xml:space="preserve">kalendářních dnů </w:t>
      </w:r>
      <w:bookmarkEnd w:id="2"/>
      <w:r>
        <w:rPr>
          <w:rFonts w:asciiTheme="majorHAnsi" w:hAnsiTheme="majorHAnsi" w:cstheme="majorHAnsi"/>
          <w:b/>
          <w:bCs/>
        </w:rPr>
        <w:t xml:space="preserve">od nabytí účinnosti </w:t>
      </w:r>
      <w:r w:rsidR="00FC3269">
        <w:rPr>
          <w:rFonts w:asciiTheme="majorHAnsi" w:hAnsiTheme="majorHAnsi" w:cstheme="majorHAnsi"/>
          <w:b/>
          <w:bCs/>
        </w:rPr>
        <w:t xml:space="preserve">této </w:t>
      </w:r>
      <w:r w:rsidR="00FF1718">
        <w:rPr>
          <w:rFonts w:asciiTheme="majorHAnsi" w:hAnsiTheme="majorHAnsi" w:cstheme="majorHAnsi"/>
          <w:b/>
          <w:bCs/>
        </w:rPr>
        <w:t>s</w:t>
      </w:r>
      <w:r>
        <w:rPr>
          <w:rFonts w:asciiTheme="majorHAnsi" w:hAnsiTheme="majorHAnsi" w:cstheme="majorHAnsi"/>
          <w:b/>
          <w:bCs/>
        </w:rPr>
        <w:t>mlouvy</w:t>
      </w:r>
      <w:r>
        <w:rPr>
          <w:rFonts w:asciiTheme="majorHAnsi" w:hAnsiTheme="majorHAnsi" w:cstheme="majorHAnsi"/>
        </w:rPr>
        <w:t xml:space="preserve">, </w:t>
      </w:r>
      <w:r>
        <w:rPr>
          <w:rFonts w:asciiTheme="majorHAnsi" w:hAnsiTheme="majorHAnsi" w:cstheme="majorHAnsi"/>
          <w:b/>
          <w:bCs/>
          <w:u w:val="single"/>
        </w:rPr>
        <w:t xml:space="preserve">vyrobit a předložit k odsouhlasení 1 kus vzorové okenní výplně – označení C.II.01.c (lze i bez zasklení), včetně </w:t>
      </w:r>
      <w:r w:rsidR="00040DE7">
        <w:rPr>
          <w:rFonts w:asciiTheme="majorHAnsi" w:hAnsiTheme="majorHAnsi" w:cstheme="majorHAnsi"/>
          <w:b/>
          <w:bCs/>
          <w:u w:val="single"/>
        </w:rPr>
        <w:t xml:space="preserve">provedení sond v ostění této pozice ke zjištění konkrétního způsobu osazení a včetně zpracování výkresu </w:t>
      </w:r>
      <w:r>
        <w:rPr>
          <w:rFonts w:asciiTheme="majorHAnsi" w:hAnsiTheme="majorHAnsi" w:cstheme="majorHAnsi"/>
          <w:b/>
          <w:bCs/>
          <w:u w:val="single"/>
        </w:rPr>
        <w:t>detailů, ze kterých bude zřejmý způsob osazení, kotvení prvku do stavebního otvoru a druh použitého kování</w:t>
      </w:r>
      <w:r>
        <w:rPr>
          <w:rFonts w:asciiTheme="majorHAnsi" w:hAnsiTheme="majorHAnsi" w:cstheme="majorHAnsi"/>
          <w:b/>
          <w:bCs/>
          <w:lang w:val="x-none"/>
        </w:rPr>
        <w:t xml:space="preserve"> </w:t>
      </w:r>
      <w:r>
        <w:rPr>
          <w:rFonts w:asciiTheme="majorHAnsi" w:hAnsiTheme="majorHAnsi" w:cstheme="majorHAnsi"/>
        </w:rPr>
        <w:t xml:space="preserve">na adresu sídla </w:t>
      </w:r>
      <w:r w:rsidR="00203EC3">
        <w:rPr>
          <w:rFonts w:asciiTheme="majorHAnsi" w:hAnsiTheme="majorHAnsi" w:cstheme="majorHAnsi"/>
        </w:rPr>
        <w:t>objednatele</w:t>
      </w:r>
      <w:r>
        <w:rPr>
          <w:rFonts w:asciiTheme="majorHAnsi" w:hAnsiTheme="majorHAnsi" w:cstheme="majorHAnsi"/>
        </w:rPr>
        <w:t xml:space="preserve">. </w:t>
      </w:r>
      <w:r w:rsidR="00203EC3">
        <w:rPr>
          <w:rFonts w:asciiTheme="majorHAnsi" w:hAnsiTheme="majorHAnsi" w:cstheme="majorHAnsi"/>
        </w:rPr>
        <w:t xml:space="preserve">Objednatel </w:t>
      </w:r>
      <w:r>
        <w:rPr>
          <w:rFonts w:asciiTheme="majorHAnsi" w:hAnsiTheme="majorHAnsi" w:cstheme="majorHAnsi"/>
        </w:rPr>
        <w:t>následně tento 1 kus vzorové okenní výplně</w:t>
      </w:r>
      <w:r>
        <w:rPr>
          <w:rFonts w:asciiTheme="majorHAnsi" w:hAnsiTheme="majorHAnsi" w:cstheme="majorHAnsi"/>
          <w:lang w:val="x-none"/>
        </w:rPr>
        <w:t xml:space="preserve"> </w:t>
      </w:r>
      <w:r>
        <w:rPr>
          <w:rFonts w:asciiTheme="majorHAnsi" w:hAnsiTheme="majorHAnsi" w:cstheme="majorHAnsi"/>
        </w:rPr>
        <w:t xml:space="preserve">obratem </w:t>
      </w:r>
      <w:r>
        <w:rPr>
          <w:rFonts w:asciiTheme="majorHAnsi" w:hAnsiTheme="majorHAnsi" w:cstheme="majorHAnsi"/>
          <w:u w:val="single"/>
        </w:rPr>
        <w:t>předloží k odbornému posouzení a k vyjádření orgánům památkové péče.</w:t>
      </w:r>
      <w:r>
        <w:rPr>
          <w:rFonts w:asciiTheme="majorHAnsi" w:hAnsiTheme="majorHAnsi" w:cstheme="majorHAnsi"/>
        </w:rPr>
        <w:t xml:space="preserve"> Teprve po vydání kladného stanoviska orgánů památkové péče (očekávaná </w:t>
      </w:r>
      <w:r>
        <w:rPr>
          <w:rFonts w:asciiTheme="majorHAnsi" w:hAnsiTheme="majorHAnsi" w:cstheme="majorHAnsi"/>
        </w:rPr>
        <w:lastRenderedPageBreak/>
        <w:t xml:space="preserve">doba schvalování je 30 kalendářních dní) bude možné zahájit výrobu ostatních prvků a zahájit práce na jejich výměně – </w:t>
      </w:r>
      <w:r w:rsidR="00203EC3">
        <w:rPr>
          <w:rFonts w:asciiTheme="majorHAnsi" w:hAnsiTheme="majorHAnsi" w:cstheme="majorHAnsi"/>
        </w:rPr>
        <w:t xml:space="preserve">objednatel </w:t>
      </w:r>
      <w:r>
        <w:rPr>
          <w:rFonts w:asciiTheme="majorHAnsi" w:hAnsiTheme="majorHAnsi" w:cstheme="majorHAnsi"/>
        </w:rPr>
        <w:t xml:space="preserve">odešle </w:t>
      </w:r>
      <w:r w:rsidR="00486DED">
        <w:rPr>
          <w:rFonts w:asciiTheme="majorHAnsi" w:hAnsiTheme="majorHAnsi" w:cstheme="majorHAnsi"/>
        </w:rPr>
        <w:t xml:space="preserve">zhotoviteli </w:t>
      </w:r>
      <w:r>
        <w:rPr>
          <w:rFonts w:asciiTheme="majorHAnsi" w:hAnsiTheme="majorHAnsi" w:cstheme="majorHAnsi"/>
        </w:rPr>
        <w:t>výzvu k zahájení plnění.</w:t>
      </w:r>
    </w:p>
    <w:p w14:paraId="1DCE3B2C" w14:textId="0446A21A" w:rsidR="004918FD" w:rsidRDefault="004918FD" w:rsidP="004918FD">
      <w:pPr>
        <w:spacing w:before="120" w:after="120" w:line="276" w:lineRule="auto"/>
        <w:ind w:left="567"/>
        <w:jc w:val="both"/>
        <w:outlineLvl w:val="1"/>
        <w:rPr>
          <w:rFonts w:asciiTheme="majorHAnsi" w:hAnsiTheme="majorHAnsi" w:cstheme="majorHAnsi"/>
          <w:b/>
          <w:bCs/>
          <w:u w:val="single"/>
        </w:rPr>
      </w:pPr>
      <w:r>
        <w:rPr>
          <w:rFonts w:asciiTheme="majorHAnsi" w:hAnsiTheme="majorHAnsi" w:cstheme="majorHAnsi"/>
          <w:b/>
          <w:bCs/>
          <w:u w:val="single"/>
        </w:rPr>
        <w:t xml:space="preserve">Specifikace funkčního prototypu okna </w:t>
      </w:r>
      <w:r w:rsidR="00D54D5E">
        <w:rPr>
          <w:rFonts w:asciiTheme="majorHAnsi" w:hAnsiTheme="majorHAnsi" w:cstheme="majorHAnsi"/>
          <w:b/>
          <w:bCs/>
          <w:u w:val="single"/>
        </w:rPr>
        <w:t>s označením C.II.01.c jsou uvedeny v příloze č. 3.1 zadávací dokumentace – Projektová dokumentace.</w:t>
      </w:r>
    </w:p>
    <w:p w14:paraId="4677922A" w14:textId="41B01AED" w:rsidR="005A54A4" w:rsidRDefault="005A54A4" w:rsidP="005A54A4">
      <w:pPr>
        <w:spacing w:before="120" w:after="120" w:line="240" w:lineRule="auto"/>
        <w:ind w:left="567"/>
        <w:jc w:val="both"/>
        <w:outlineLvl w:val="1"/>
        <w:rPr>
          <w:rFonts w:asciiTheme="majorHAnsi" w:hAnsiTheme="majorHAnsi" w:cstheme="majorHAnsi"/>
          <w:snapToGrid w:val="0"/>
        </w:rPr>
      </w:pPr>
      <w:r>
        <w:rPr>
          <w:rFonts w:asciiTheme="majorHAnsi" w:hAnsiTheme="majorHAnsi" w:cstheme="majorHAnsi"/>
          <w:b/>
          <w:bCs/>
        </w:rPr>
        <w:t>V případě, že z odborného posouzení vyplyne, že předložený prototyp okna ani po úpravě prototypu okna zhotovitelem nesplňuje požadavky objednatele stanovené přílohou č. 3 této zadávací dokumentace, bude tato skutečnost důvodem k odstoupení od Smlouvy s vybraným dodavatelem</w:t>
      </w:r>
      <w:r w:rsidR="00957C2F">
        <w:rPr>
          <w:rFonts w:asciiTheme="majorHAnsi" w:hAnsiTheme="majorHAnsi" w:cstheme="majorHAnsi"/>
          <w:b/>
          <w:bCs/>
        </w:rPr>
        <w:t xml:space="preserve"> dle odst. 13.2 písm. a) této smlouvy</w:t>
      </w:r>
      <w:r>
        <w:rPr>
          <w:rFonts w:asciiTheme="majorHAnsi" w:hAnsiTheme="majorHAnsi" w:cstheme="majorHAnsi"/>
        </w:rPr>
        <w:t>.</w:t>
      </w:r>
    </w:p>
    <w:p w14:paraId="6037F6B3" w14:textId="6EC293F2" w:rsidR="00BB710D" w:rsidRDefault="00BB710D" w:rsidP="004918FD">
      <w:pPr>
        <w:spacing w:before="120" w:after="120" w:line="240" w:lineRule="auto"/>
        <w:ind w:left="567"/>
        <w:jc w:val="both"/>
        <w:outlineLvl w:val="1"/>
        <w:rPr>
          <w:rFonts w:asciiTheme="majorHAnsi" w:hAnsiTheme="majorHAnsi" w:cstheme="majorHAnsi"/>
        </w:rPr>
      </w:pPr>
      <w:r>
        <w:rPr>
          <w:rFonts w:asciiTheme="majorHAnsi" w:hAnsiTheme="majorHAnsi" w:cstheme="majorHAnsi"/>
        </w:rPr>
        <w:t xml:space="preserve">Zhotovitel je dále povinen při realizaci díla dodržet následující podmínky, dané závazným stanoviskem </w:t>
      </w:r>
      <w:proofErr w:type="spellStart"/>
      <w:r>
        <w:rPr>
          <w:rFonts w:asciiTheme="majorHAnsi" w:hAnsiTheme="majorHAnsi" w:cstheme="majorHAnsi"/>
        </w:rPr>
        <w:t>MěÚ</w:t>
      </w:r>
      <w:proofErr w:type="spellEnd"/>
      <w:r>
        <w:rPr>
          <w:rFonts w:asciiTheme="majorHAnsi" w:hAnsiTheme="majorHAnsi" w:cstheme="majorHAnsi"/>
        </w:rPr>
        <w:t xml:space="preserve"> Břeclav (odst. 2.10 této smlouvy):</w:t>
      </w:r>
    </w:p>
    <w:p w14:paraId="32C559AB" w14:textId="77777777" w:rsidR="00A1661C" w:rsidRDefault="00F134EB" w:rsidP="00BB710D">
      <w:pPr>
        <w:pStyle w:val="Odstavecseseznamem"/>
        <w:numPr>
          <w:ilvl w:val="0"/>
          <w:numId w:val="39"/>
        </w:numPr>
        <w:rPr>
          <w:rFonts w:asciiTheme="majorHAnsi" w:hAnsiTheme="majorHAnsi" w:cstheme="majorHAnsi"/>
        </w:rPr>
      </w:pPr>
      <w:r w:rsidRPr="00BB710D">
        <w:rPr>
          <w:rFonts w:asciiTheme="majorHAnsi" w:hAnsiTheme="majorHAnsi" w:cstheme="majorHAnsi"/>
        </w:rPr>
        <w:t>Pro zasklení výplňových prvků bude použita technologie, která neovlivní vzhled skleněných tabulí, bez efektu zrcadlení – nebudou použita skla s pokovenou povrchovou úpravou</w:t>
      </w:r>
      <w:r w:rsidR="00DA1712" w:rsidRPr="00BB710D">
        <w:rPr>
          <w:rFonts w:asciiTheme="majorHAnsi" w:hAnsiTheme="majorHAnsi" w:cstheme="majorHAnsi"/>
        </w:rPr>
        <w:t xml:space="preserve">. </w:t>
      </w:r>
    </w:p>
    <w:p w14:paraId="191822A2" w14:textId="77777777" w:rsidR="00E82D2D" w:rsidRDefault="006D37BC" w:rsidP="00BB710D">
      <w:pPr>
        <w:pStyle w:val="Odstavecseseznamem"/>
        <w:numPr>
          <w:ilvl w:val="0"/>
          <w:numId w:val="39"/>
        </w:numPr>
        <w:rPr>
          <w:rFonts w:asciiTheme="majorHAnsi" w:hAnsiTheme="majorHAnsi" w:cstheme="majorHAnsi"/>
        </w:rPr>
      </w:pPr>
      <w:r w:rsidRPr="00BB710D">
        <w:rPr>
          <w:rFonts w:asciiTheme="majorHAnsi" w:hAnsiTheme="majorHAnsi" w:cstheme="majorHAnsi"/>
        </w:rPr>
        <w:t>Osazení výplní otvorů bude provedeno klasickým způsobem – kotevními prvky</w:t>
      </w:r>
      <w:r w:rsidR="00962A5E" w:rsidRPr="00BB710D">
        <w:rPr>
          <w:rFonts w:asciiTheme="majorHAnsi" w:hAnsiTheme="majorHAnsi" w:cstheme="majorHAnsi"/>
        </w:rPr>
        <w:t xml:space="preserve"> a vápennou maltou</w:t>
      </w:r>
      <w:r w:rsidR="00E82D2D">
        <w:rPr>
          <w:rFonts w:asciiTheme="majorHAnsi" w:hAnsiTheme="majorHAnsi" w:cstheme="majorHAnsi"/>
        </w:rPr>
        <w:t>, b</w:t>
      </w:r>
      <w:r w:rsidR="00962A5E" w:rsidRPr="00BB710D">
        <w:rPr>
          <w:rFonts w:asciiTheme="majorHAnsi" w:hAnsiTheme="majorHAnsi" w:cstheme="majorHAnsi"/>
        </w:rPr>
        <w:t xml:space="preserve">ez použití expanzní pěny. </w:t>
      </w:r>
    </w:p>
    <w:p w14:paraId="59041CED" w14:textId="77777777" w:rsidR="00E82D2D" w:rsidRDefault="00962A5E" w:rsidP="00BB710D">
      <w:pPr>
        <w:pStyle w:val="Odstavecseseznamem"/>
        <w:numPr>
          <w:ilvl w:val="0"/>
          <w:numId w:val="39"/>
        </w:numPr>
        <w:rPr>
          <w:rFonts w:asciiTheme="majorHAnsi" w:hAnsiTheme="majorHAnsi" w:cstheme="majorHAnsi"/>
        </w:rPr>
      </w:pPr>
      <w:r w:rsidRPr="00BB710D">
        <w:rPr>
          <w:rFonts w:asciiTheme="majorHAnsi" w:hAnsiTheme="majorHAnsi" w:cstheme="majorHAnsi"/>
        </w:rPr>
        <w:t xml:space="preserve">Předložená dokumentace nových výplní otvorů bude považována za závazný podklad pro výrobu nových výplní, zejména v oblasti materiálového provedení, profilací, rozměru, kování a povrchové úpravy. </w:t>
      </w:r>
    </w:p>
    <w:p w14:paraId="100BB9C6" w14:textId="597063FA" w:rsidR="00F134EB" w:rsidRPr="00BB710D" w:rsidRDefault="00962A5E" w:rsidP="00BB710D">
      <w:pPr>
        <w:pStyle w:val="Odstavecseseznamem"/>
        <w:numPr>
          <w:ilvl w:val="0"/>
          <w:numId w:val="39"/>
        </w:numPr>
        <w:rPr>
          <w:rFonts w:asciiTheme="majorHAnsi" w:hAnsiTheme="majorHAnsi" w:cstheme="majorHAnsi"/>
        </w:rPr>
      </w:pPr>
      <w:r w:rsidRPr="00BB710D">
        <w:rPr>
          <w:rFonts w:asciiTheme="majorHAnsi" w:hAnsiTheme="majorHAnsi" w:cstheme="majorHAnsi"/>
        </w:rPr>
        <w:t>V průběhu provádění prací budou svolávány kontrolní prohlídky, na které budou přizvání zástupci orgánu státní památkové péče (</w:t>
      </w:r>
      <w:proofErr w:type="spellStart"/>
      <w:r w:rsidRPr="00BB710D">
        <w:rPr>
          <w:rFonts w:asciiTheme="majorHAnsi" w:hAnsiTheme="majorHAnsi" w:cstheme="majorHAnsi"/>
        </w:rPr>
        <w:t>MěÚ</w:t>
      </w:r>
      <w:proofErr w:type="spellEnd"/>
      <w:r w:rsidRPr="00BB710D">
        <w:rPr>
          <w:rFonts w:asciiTheme="majorHAnsi" w:hAnsiTheme="majorHAnsi" w:cstheme="majorHAnsi"/>
        </w:rPr>
        <w:t xml:space="preserve"> Břeclav, odbor stavební a životního prostředí, oddělení vodního hospodářství, ov</w:t>
      </w:r>
      <w:r w:rsidR="00E82D2D">
        <w:rPr>
          <w:rFonts w:asciiTheme="majorHAnsi" w:hAnsiTheme="majorHAnsi" w:cstheme="majorHAnsi"/>
        </w:rPr>
        <w:t>z</w:t>
      </w:r>
      <w:r w:rsidRPr="00BB710D">
        <w:rPr>
          <w:rFonts w:asciiTheme="majorHAnsi" w:hAnsiTheme="majorHAnsi" w:cstheme="majorHAnsi"/>
        </w:rPr>
        <w:t>duší a památkové péče), odborné organizace</w:t>
      </w:r>
      <w:r w:rsidR="00E82D2D">
        <w:rPr>
          <w:rFonts w:asciiTheme="majorHAnsi" w:hAnsiTheme="majorHAnsi" w:cstheme="majorHAnsi"/>
        </w:rPr>
        <w:t xml:space="preserve"> </w:t>
      </w:r>
      <w:r w:rsidRPr="00BB710D">
        <w:rPr>
          <w:rFonts w:asciiTheme="majorHAnsi" w:hAnsiTheme="majorHAnsi" w:cstheme="majorHAnsi"/>
        </w:rPr>
        <w:t xml:space="preserve">(Národní památková ústav, </w:t>
      </w:r>
      <w:r w:rsidR="00C93A09">
        <w:rPr>
          <w:rFonts w:asciiTheme="majorHAnsi" w:hAnsiTheme="majorHAnsi" w:cstheme="majorHAnsi"/>
        </w:rPr>
        <w:t xml:space="preserve">ÚOP </w:t>
      </w:r>
      <w:r w:rsidRPr="00BB710D">
        <w:rPr>
          <w:rFonts w:asciiTheme="majorHAnsi" w:hAnsiTheme="majorHAnsi" w:cstheme="majorHAnsi"/>
        </w:rPr>
        <w:t>v Brně)</w:t>
      </w:r>
      <w:r w:rsidR="005A54A4">
        <w:rPr>
          <w:rFonts w:asciiTheme="majorHAnsi" w:hAnsiTheme="majorHAnsi" w:cstheme="majorHAnsi"/>
        </w:rPr>
        <w:t>, objednatele</w:t>
      </w:r>
      <w:r w:rsidRPr="00BB710D">
        <w:rPr>
          <w:rFonts w:asciiTheme="majorHAnsi" w:hAnsiTheme="majorHAnsi" w:cstheme="majorHAnsi"/>
        </w:rPr>
        <w:t xml:space="preserve"> a zhotovitel</w:t>
      </w:r>
      <w:r w:rsidR="00C93A09">
        <w:rPr>
          <w:rFonts w:asciiTheme="majorHAnsi" w:hAnsiTheme="majorHAnsi" w:cstheme="majorHAnsi"/>
        </w:rPr>
        <w:t>e,</w:t>
      </w:r>
      <w:r w:rsidRPr="00BB710D">
        <w:rPr>
          <w:rFonts w:asciiTheme="majorHAnsi" w:hAnsiTheme="majorHAnsi" w:cstheme="majorHAnsi"/>
        </w:rPr>
        <w:t xml:space="preserve"> na nichž bud</w:t>
      </w:r>
      <w:r w:rsidR="00EF175B" w:rsidRPr="00BB710D">
        <w:rPr>
          <w:rFonts w:asciiTheme="majorHAnsi" w:hAnsiTheme="majorHAnsi" w:cstheme="majorHAnsi"/>
        </w:rPr>
        <w:t>ou upřesňovány postupy prací a posuzovány vzorky všech zásadních detailů, použitých materiálů, barevnýc</w:t>
      </w:r>
      <w:r w:rsidR="005A54A4">
        <w:rPr>
          <w:rFonts w:asciiTheme="majorHAnsi" w:hAnsiTheme="majorHAnsi" w:cstheme="majorHAnsi"/>
        </w:rPr>
        <w:t>h</w:t>
      </w:r>
      <w:r w:rsidR="00EF175B" w:rsidRPr="00BB710D">
        <w:rPr>
          <w:rFonts w:asciiTheme="majorHAnsi" w:hAnsiTheme="majorHAnsi" w:cstheme="majorHAnsi"/>
        </w:rPr>
        <w:t xml:space="preserve"> nátěrů apod.</w:t>
      </w:r>
      <w:r w:rsidRPr="00BB710D">
        <w:rPr>
          <w:rFonts w:asciiTheme="majorHAnsi" w:hAnsiTheme="majorHAnsi" w:cstheme="majorHAnsi"/>
        </w:rPr>
        <w:t xml:space="preserve"> </w:t>
      </w:r>
    </w:p>
    <w:p w14:paraId="0C8575C5" w14:textId="35EE4AE2" w:rsidR="006826A2" w:rsidRPr="004918FD" w:rsidRDefault="006826A2" w:rsidP="004918FD">
      <w:pPr>
        <w:widowControl w:val="0"/>
        <w:numPr>
          <w:ilvl w:val="1"/>
          <w:numId w:val="11"/>
        </w:numPr>
        <w:spacing w:after="120" w:line="240" w:lineRule="auto"/>
        <w:jc w:val="both"/>
        <w:rPr>
          <w:rFonts w:asciiTheme="majorHAnsi" w:hAnsiTheme="majorHAnsi" w:cstheme="majorHAnsi"/>
        </w:rPr>
      </w:pPr>
      <w:r w:rsidRPr="004918FD">
        <w:rPr>
          <w:rFonts w:asciiTheme="majorHAnsi" w:hAnsiTheme="majorHAnsi" w:cstheme="majorHAnsi"/>
          <w:snapToGrid w:val="0"/>
        </w:rPr>
        <w:t>Provedením díla se rozumí úplné, funkční a bezvadné provedení všech služeb, dodávek (včetně veškeré dokumentace), prací, konstrukcí a zkoušek, jejichž provedení je pro řádné dokončení díla nezbytné a předání díla objednateli.</w:t>
      </w:r>
    </w:p>
    <w:p w14:paraId="7703B2EC" w14:textId="30C0C604" w:rsidR="006826A2" w:rsidRPr="007E5BC3" w:rsidRDefault="006826A2" w:rsidP="00E110AD">
      <w:pPr>
        <w:widowControl w:val="0"/>
        <w:numPr>
          <w:ilvl w:val="1"/>
          <w:numId w:val="11"/>
        </w:numPr>
        <w:spacing w:after="120" w:line="240" w:lineRule="auto"/>
        <w:jc w:val="both"/>
        <w:rPr>
          <w:rFonts w:asciiTheme="majorHAnsi" w:hAnsiTheme="majorHAnsi" w:cstheme="majorHAnsi"/>
        </w:rPr>
      </w:pPr>
      <w:r w:rsidRPr="007E5BC3">
        <w:rPr>
          <w:rFonts w:asciiTheme="majorHAnsi" w:hAnsiTheme="majorHAnsi" w:cstheme="majorHAnsi"/>
        </w:rPr>
        <w:t xml:space="preserve">Dílo bude provedeno v souladu s touto smlouvou, s projektovou dokumentací </w:t>
      </w:r>
      <w:r w:rsidRPr="00EE11BA">
        <w:rPr>
          <w:rFonts w:asciiTheme="majorHAnsi" w:hAnsiTheme="majorHAnsi" w:cstheme="majorHAnsi"/>
        </w:rPr>
        <w:t>pro provádění stavby</w:t>
      </w:r>
      <w:r w:rsidRPr="007E5BC3">
        <w:rPr>
          <w:rFonts w:asciiTheme="majorHAnsi" w:hAnsiTheme="majorHAnsi" w:cstheme="majorHAnsi"/>
        </w:rPr>
        <w:t xml:space="preserve"> </w:t>
      </w:r>
      <w:r w:rsidR="00EC4CFC" w:rsidRPr="00CC61A5">
        <w:rPr>
          <w:rFonts w:asciiTheme="majorHAnsi" w:hAnsiTheme="majorHAnsi" w:cstheme="majorHAnsi"/>
        </w:rPr>
        <w:t>s názvem „Udržovací práce na objektu nemovité kulturní p</w:t>
      </w:r>
      <w:r w:rsidR="00EC4CFC" w:rsidRPr="00AA26AE">
        <w:rPr>
          <w:rFonts w:asciiTheme="majorHAnsi" w:hAnsiTheme="majorHAnsi" w:cstheme="majorHAnsi"/>
        </w:rPr>
        <w:t xml:space="preserve">amátky „ZŠ Podivín““, kterou vypracovala společnost </w:t>
      </w:r>
      <w:r w:rsidR="00EC4CFC" w:rsidRPr="007E5BC3">
        <w:rPr>
          <w:rFonts w:asciiTheme="majorHAnsi" w:hAnsiTheme="majorHAnsi" w:cstheme="majorHAnsi"/>
          <w:b/>
          <w:bCs/>
        </w:rPr>
        <w:t>F&amp;K&amp;B, a.s.</w:t>
      </w:r>
      <w:r w:rsidR="00EC4CFC" w:rsidRPr="007E5BC3">
        <w:rPr>
          <w:rFonts w:asciiTheme="majorHAnsi" w:hAnsiTheme="majorHAnsi" w:cstheme="majorHAnsi"/>
        </w:rPr>
        <w:t xml:space="preserve">, sídlem Na Valtické 756/89, 691 41 Břeclav 4, IČO: 26236061, generální projektant Ing. arch. Libor Foukal, Bc. Vojtěch </w:t>
      </w:r>
      <w:proofErr w:type="spellStart"/>
      <w:r w:rsidR="00EC4CFC" w:rsidRPr="007E5BC3">
        <w:rPr>
          <w:rFonts w:asciiTheme="majorHAnsi" w:hAnsiTheme="majorHAnsi" w:cstheme="majorHAnsi"/>
        </w:rPr>
        <w:t>Klimovič</w:t>
      </w:r>
      <w:proofErr w:type="spellEnd"/>
      <w:r w:rsidR="00EC4CFC" w:rsidRPr="007E5BC3">
        <w:rPr>
          <w:rFonts w:asciiTheme="majorHAnsi" w:hAnsiTheme="majorHAnsi" w:cstheme="majorHAnsi"/>
        </w:rPr>
        <w:t xml:space="preserve">, </w:t>
      </w:r>
      <w:r w:rsidR="007E5BC3" w:rsidRPr="007E5BC3">
        <w:rPr>
          <w:rFonts w:asciiTheme="majorHAnsi" w:hAnsiTheme="majorHAnsi" w:cstheme="majorHAnsi"/>
        </w:rPr>
        <w:t>odpovědn</w:t>
      </w:r>
      <w:r w:rsidR="007E5BC3">
        <w:rPr>
          <w:rFonts w:asciiTheme="majorHAnsi" w:hAnsiTheme="majorHAnsi" w:cstheme="majorHAnsi"/>
        </w:rPr>
        <w:t>ý</w:t>
      </w:r>
      <w:r w:rsidR="007E5BC3" w:rsidRPr="007E5BC3">
        <w:rPr>
          <w:rFonts w:asciiTheme="majorHAnsi" w:hAnsiTheme="majorHAnsi" w:cstheme="majorHAnsi"/>
        </w:rPr>
        <w:t xml:space="preserve"> </w:t>
      </w:r>
      <w:r w:rsidR="00EC4CFC" w:rsidRPr="007E5BC3">
        <w:rPr>
          <w:rFonts w:asciiTheme="majorHAnsi" w:hAnsiTheme="majorHAnsi" w:cstheme="majorHAnsi"/>
        </w:rPr>
        <w:t xml:space="preserve">projektant Ing. Jiří </w:t>
      </w:r>
      <w:proofErr w:type="spellStart"/>
      <w:r w:rsidR="00EC4CFC" w:rsidRPr="007E5BC3">
        <w:rPr>
          <w:rFonts w:asciiTheme="majorHAnsi" w:hAnsiTheme="majorHAnsi" w:cstheme="majorHAnsi"/>
        </w:rPr>
        <w:t>Klimovič</w:t>
      </w:r>
      <w:proofErr w:type="spellEnd"/>
      <w:r w:rsidR="00EC4CFC" w:rsidRPr="007E5BC3">
        <w:rPr>
          <w:rFonts w:asciiTheme="majorHAnsi" w:hAnsiTheme="majorHAnsi" w:cstheme="majorHAnsi"/>
        </w:rPr>
        <w:t xml:space="preserve"> – autorizovaný inženýr pro pozemní stavby</w:t>
      </w:r>
      <w:r w:rsidRPr="007E5BC3">
        <w:rPr>
          <w:rFonts w:asciiTheme="majorHAnsi" w:hAnsiTheme="majorHAnsi" w:cstheme="majorHAnsi"/>
        </w:rPr>
        <w:t xml:space="preserve"> </w:t>
      </w:r>
      <w:r w:rsidRPr="007E5BC3">
        <w:rPr>
          <w:rFonts w:asciiTheme="majorHAnsi" w:eastAsia="Calibri" w:hAnsiTheme="majorHAnsi" w:cstheme="majorHAnsi"/>
        </w:rPr>
        <w:t>(dále jako „</w:t>
      </w:r>
      <w:r w:rsidRPr="007E5BC3">
        <w:rPr>
          <w:rFonts w:asciiTheme="majorHAnsi" w:eastAsia="Calibri" w:hAnsiTheme="majorHAnsi" w:cstheme="majorHAnsi"/>
          <w:b/>
        </w:rPr>
        <w:t>projektová dokumentace</w:t>
      </w:r>
      <w:r w:rsidRPr="007E5BC3">
        <w:rPr>
          <w:rFonts w:asciiTheme="majorHAnsi" w:eastAsia="Calibri" w:hAnsiTheme="majorHAnsi" w:cstheme="majorHAnsi"/>
        </w:rPr>
        <w:t xml:space="preserve">“) </w:t>
      </w:r>
      <w:r w:rsidRPr="007E5BC3">
        <w:rPr>
          <w:rFonts w:asciiTheme="majorHAnsi" w:hAnsiTheme="majorHAnsi" w:cstheme="majorHAnsi"/>
        </w:rPr>
        <w:t>a soupisem stavebních prací, dodávek a služeb s výkazem výměr</w:t>
      </w:r>
      <w:r w:rsidR="00821C31" w:rsidRPr="007E5BC3">
        <w:rPr>
          <w:rFonts w:asciiTheme="majorHAnsi" w:hAnsiTheme="majorHAnsi" w:cstheme="majorHAnsi"/>
        </w:rPr>
        <w:t xml:space="preserve"> </w:t>
      </w:r>
      <w:r w:rsidR="00821C31" w:rsidRPr="007E5BC3">
        <w:rPr>
          <w:rFonts w:asciiTheme="majorHAnsi" w:eastAsia="Calibri" w:hAnsiTheme="majorHAnsi" w:cstheme="majorHAnsi"/>
        </w:rPr>
        <w:t>(dále jako „</w:t>
      </w:r>
      <w:r w:rsidR="00821C31" w:rsidRPr="007E5BC3">
        <w:rPr>
          <w:rFonts w:asciiTheme="majorHAnsi" w:eastAsia="Calibri" w:hAnsiTheme="majorHAnsi" w:cstheme="majorHAnsi"/>
          <w:b/>
        </w:rPr>
        <w:t>položkový rozpočet</w:t>
      </w:r>
      <w:r w:rsidR="00821C31" w:rsidRPr="007E5BC3">
        <w:rPr>
          <w:rFonts w:asciiTheme="majorHAnsi" w:eastAsia="Calibri" w:hAnsiTheme="majorHAnsi" w:cstheme="majorHAnsi"/>
        </w:rPr>
        <w:t>“)</w:t>
      </w:r>
      <w:r w:rsidRPr="007E5BC3">
        <w:rPr>
          <w:rFonts w:asciiTheme="majorHAnsi" w:hAnsiTheme="majorHAnsi" w:cstheme="majorHAnsi"/>
        </w:rPr>
        <w:t xml:space="preserve">, které tvoří přílohy č. </w:t>
      </w:r>
      <w:r w:rsidR="00EC4CFC" w:rsidRPr="007E5BC3">
        <w:rPr>
          <w:rFonts w:asciiTheme="majorHAnsi" w:hAnsiTheme="majorHAnsi" w:cstheme="majorHAnsi"/>
        </w:rPr>
        <w:t xml:space="preserve">3.1 </w:t>
      </w:r>
      <w:r w:rsidRPr="007E5BC3">
        <w:rPr>
          <w:rFonts w:asciiTheme="majorHAnsi" w:hAnsiTheme="majorHAnsi" w:cstheme="majorHAnsi"/>
        </w:rPr>
        <w:t xml:space="preserve">a </w:t>
      </w:r>
      <w:r w:rsidR="00EC4CFC" w:rsidRPr="007E5BC3">
        <w:rPr>
          <w:rFonts w:asciiTheme="majorHAnsi" w:hAnsiTheme="majorHAnsi" w:cstheme="majorHAnsi"/>
        </w:rPr>
        <w:t xml:space="preserve">3.2 </w:t>
      </w:r>
      <w:r w:rsidRPr="007E5BC3">
        <w:rPr>
          <w:rFonts w:asciiTheme="majorHAnsi" w:hAnsiTheme="majorHAnsi" w:cstheme="majorHAnsi"/>
        </w:rPr>
        <w:t>zadávací dokumentace, a které byly zhotoviteli předány společně se zadávací dokumentací k </w:t>
      </w:r>
      <w:r w:rsidR="00187BB1" w:rsidRPr="007E5BC3">
        <w:rPr>
          <w:rFonts w:asciiTheme="majorHAnsi" w:hAnsiTheme="majorHAnsi" w:cstheme="majorHAnsi"/>
          <w:snapToGrid w:val="0"/>
        </w:rPr>
        <w:t>veřejné</w:t>
      </w:r>
      <w:r w:rsidR="00187BB1" w:rsidRPr="007E5BC3">
        <w:rPr>
          <w:rFonts w:asciiTheme="majorHAnsi" w:hAnsiTheme="majorHAnsi" w:cstheme="majorHAnsi"/>
        </w:rPr>
        <w:t xml:space="preserve"> </w:t>
      </w:r>
      <w:r w:rsidRPr="007E5BC3">
        <w:rPr>
          <w:rFonts w:asciiTheme="majorHAnsi" w:hAnsiTheme="majorHAnsi" w:cstheme="majorHAnsi"/>
        </w:rPr>
        <w:t xml:space="preserve">zakázce. </w:t>
      </w:r>
    </w:p>
    <w:p w14:paraId="63F3F5F4"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Projektová dokumentace je závaznou specifikací díla, avšak není s ní z důvodu svého rozsahu pevně spojena (není její přílohou). </w:t>
      </w:r>
    </w:p>
    <w:p w14:paraId="212F72FA"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Objednatel před uzavřením této smlouvy předal zhotoviteli projektovou dokumentaci. Zhotovitel prohlašuje, že projektovou dokumentaci převzal, vyčerpávajícím způsobem se s ní seznámil a zavazuje se ji plně dodržovat.</w:t>
      </w:r>
    </w:p>
    <w:p w14:paraId="345A926D" w14:textId="6E794D82"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Zhotovitel je rovněž povinen dílo provést v souladu s právními předpisy České republiky, českými technickými normami (ČSN), které se vztahují k plnění zhotovitele, a to jak závaznými, tak doporučenými a návody výrobců stavebních materiálů a výrobků platných v době provádění díla, dále v souladu s pokyny objednatele, koordinátora BOZP, technického dozoru stavebníka, autorského dozoru projektanta, je</w:t>
      </w:r>
      <w:r w:rsidR="007E5BC3">
        <w:rPr>
          <w:rFonts w:asciiTheme="majorHAnsi" w:hAnsiTheme="majorHAnsi" w:cstheme="majorHAnsi"/>
        </w:rPr>
        <w:t>-</w:t>
      </w:r>
      <w:r w:rsidRPr="00B148F6">
        <w:rPr>
          <w:rFonts w:asciiTheme="majorHAnsi" w:hAnsiTheme="majorHAnsi" w:cstheme="majorHAnsi"/>
        </w:rPr>
        <w:t>li tento vykonáván.</w:t>
      </w:r>
    </w:p>
    <w:p w14:paraId="11B01C84" w14:textId="77777777" w:rsidR="006826A2" w:rsidRPr="00AA3406" w:rsidRDefault="006826A2" w:rsidP="00E110AD">
      <w:pPr>
        <w:widowControl w:val="0"/>
        <w:numPr>
          <w:ilvl w:val="1"/>
          <w:numId w:val="11"/>
        </w:numPr>
        <w:spacing w:after="60" w:line="240" w:lineRule="auto"/>
        <w:jc w:val="both"/>
        <w:rPr>
          <w:rFonts w:asciiTheme="majorHAnsi" w:hAnsiTheme="majorHAnsi" w:cstheme="majorHAnsi"/>
        </w:rPr>
      </w:pPr>
      <w:r w:rsidRPr="00AA3406">
        <w:rPr>
          <w:rFonts w:asciiTheme="majorHAnsi" w:hAnsiTheme="majorHAnsi" w:cstheme="majorHAnsi"/>
        </w:rPr>
        <w:t xml:space="preserve">Zhotovitel se zavazuje při provádění díla respektovat a plnit dané podmínky následujících </w:t>
      </w:r>
      <w:r w:rsidRPr="00AA3406">
        <w:rPr>
          <w:rFonts w:asciiTheme="majorHAnsi" w:hAnsiTheme="majorHAnsi" w:cstheme="majorHAnsi"/>
        </w:rPr>
        <w:lastRenderedPageBreak/>
        <w:t xml:space="preserve">závazných veřejnoprávních rozhodnutí: </w:t>
      </w:r>
    </w:p>
    <w:p w14:paraId="22C12A3D" w14:textId="77777777" w:rsidR="00B0419B" w:rsidRPr="00AA3406" w:rsidRDefault="00B0419B"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AA3406">
        <w:rPr>
          <w:rFonts w:asciiTheme="majorHAnsi" w:hAnsiTheme="majorHAnsi" w:cstheme="majorHAnsi"/>
          <w:u w:val="single"/>
        </w:rPr>
        <w:t>závazné stanovisko,</w:t>
      </w:r>
      <w:r w:rsidRPr="00AA3406">
        <w:rPr>
          <w:rFonts w:asciiTheme="majorHAnsi" w:hAnsiTheme="majorHAnsi" w:cstheme="majorHAnsi"/>
        </w:rPr>
        <w:t xml:space="preserve"> vydané oddělení vodního hospodářství, ovzduší a památkové péče Městského úřadu Břeclav, ze dne 27. 1. 2021, č.j. MUBR 9950/2021 a </w:t>
      </w:r>
    </w:p>
    <w:p w14:paraId="2C42C148" w14:textId="6D0BE3FA" w:rsidR="006826A2" w:rsidRPr="00AA3406" w:rsidRDefault="00B0419B"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AA3406">
        <w:rPr>
          <w:rFonts w:asciiTheme="majorHAnsi" w:hAnsiTheme="majorHAnsi" w:cstheme="majorHAnsi"/>
          <w:u w:val="single"/>
        </w:rPr>
        <w:t>souhlas s provedením ohlášeného stavebního záměru</w:t>
      </w:r>
      <w:r w:rsidRPr="00AA3406">
        <w:rPr>
          <w:rFonts w:asciiTheme="majorHAnsi" w:hAnsiTheme="majorHAnsi" w:cstheme="majorHAnsi"/>
        </w:rPr>
        <w:t>, vydaný stavebním úřadem Městského úřadu Břeclav, ze dne 29. 1. 2021, č.j. MUP-0222/2021-SÚ-LA,</w:t>
      </w:r>
    </w:p>
    <w:p w14:paraId="17FDAC05" w14:textId="0D33A13E" w:rsidR="006826A2" w:rsidRPr="00AA3406" w:rsidRDefault="006826A2" w:rsidP="006826A2">
      <w:pPr>
        <w:pStyle w:val="Odstavecseseznamem"/>
        <w:widowControl w:val="0"/>
        <w:tabs>
          <w:tab w:val="left" w:pos="993"/>
        </w:tabs>
        <w:spacing w:after="60"/>
        <w:ind w:left="567"/>
        <w:rPr>
          <w:rFonts w:asciiTheme="majorHAnsi" w:hAnsiTheme="majorHAnsi" w:cstheme="majorHAnsi"/>
          <w:iCs/>
        </w:rPr>
      </w:pPr>
      <w:r w:rsidRPr="00AA3406">
        <w:rPr>
          <w:rFonts w:asciiTheme="majorHAnsi" w:hAnsiTheme="majorHAnsi" w:cstheme="majorHAnsi"/>
          <w:iCs/>
        </w:rPr>
        <w:t>jež tvoří přílohu</w:t>
      </w:r>
      <w:r w:rsidR="00AA3406" w:rsidRPr="00AA3406">
        <w:rPr>
          <w:rFonts w:asciiTheme="majorHAnsi" w:hAnsiTheme="majorHAnsi" w:cstheme="majorHAnsi"/>
          <w:iCs/>
        </w:rPr>
        <w:t xml:space="preserve"> č. 4</w:t>
      </w:r>
      <w:r w:rsidRPr="00AA3406">
        <w:rPr>
          <w:rFonts w:asciiTheme="majorHAnsi" w:hAnsiTheme="majorHAnsi" w:cstheme="majorHAnsi"/>
          <w:iCs/>
        </w:rPr>
        <w:t xml:space="preserve"> zadávací dokumentace k </w:t>
      </w:r>
      <w:r w:rsidR="00187BB1" w:rsidRPr="00AA3406">
        <w:rPr>
          <w:rFonts w:asciiTheme="majorHAnsi" w:hAnsiTheme="majorHAnsi" w:cstheme="majorHAnsi"/>
          <w:iCs/>
        </w:rPr>
        <w:t xml:space="preserve">veřejné </w:t>
      </w:r>
      <w:r w:rsidRPr="00AA3406">
        <w:rPr>
          <w:rFonts w:asciiTheme="majorHAnsi" w:hAnsiTheme="majorHAnsi" w:cstheme="majorHAnsi"/>
          <w:iCs/>
        </w:rPr>
        <w:t>zakázce.</w:t>
      </w:r>
    </w:p>
    <w:p w14:paraId="79BCEC84" w14:textId="77777777" w:rsidR="006826A2" w:rsidRPr="00B148F6" w:rsidRDefault="006826A2" w:rsidP="00E110AD">
      <w:pPr>
        <w:widowControl w:val="0"/>
        <w:numPr>
          <w:ilvl w:val="1"/>
          <w:numId w:val="11"/>
        </w:numPr>
        <w:spacing w:after="0" w:line="240" w:lineRule="auto"/>
        <w:jc w:val="both"/>
        <w:rPr>
          <w:rFonts w:asciiTheme="majorHAnsi" w:hAnsiTheme="majorHAnsi" w:cstheme="majorHAnsi"/>
        </w:rPr>
      </w:pPr>
      <w:r w:rsidRPr="00B148F6">
        <w:rPr>
          <w:rFonts w:asciiTheme="majorHAnsi" w:hAnsiTheme="majorHAnsi" w:cstheme="majorHAnsi"/>
        </w:rPr>
        <w:t>Součástí závazku provést dílo je rovněž povinnost zhotovitele na své náklady zajistit:</w:t>
      </w:r>
    </w:p>
    <w:p w14:paraId="5FCA86B4"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provedení nutných zkoušek, testů, ověření a revizí dle platných a účinných právních předpisů a ČSN (případně jiných norem vztahujících se k prováděnému dílu) včetně protokolů, jakož i atesty a doklady o požadovaných vlastnostech výrobků (dle zákona č. 22/1997 Sb., o technických požadavcích na výrobky a o změně a doplnění některých zákonů, ve znění pozdějších předpisů) a ostatní doklady, kterými bude prokázáno dosažení předepsané a/nebo smluvené kvality a parametrů, přičemž doklady osvědčující výše uvedené předá zhotovitel objednateli ve třech vyhotoveních v českém jazyce při předání a převzetí díla,</w:t>
      </w:r>
    </w:p>
    <w:p w14:paraId="779E7FE1"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všechny nezbytné průzkumy nutné pro řádné provedení díla,</w:t>
      </w:r>
    </w:p>
    <w:p w14:paraId="169CC870"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provedení všech opatření organizačního a stavebně technologického charakteru k řádnému provedení díla,</w:t>
      </w:r>
    </w:p>
    <w:p w14:paraId="17C2212B"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 xml:space="preserve">veškeré práce a dodávky související s bezpečnostními opatřeními na ochranu života, zdraví a majetku v místech dotčených realizací díla (zejména chodců, imobilních osob a vozidel), </w:t>
      </w:r>
    </w:p>
    <w:p w14:paraId="0D7F361B" w14:textId="77777777" w:rsidR="006826A2" w:rsidRPr="0038666B"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38666B">
        <w:rPr>
          <w:rFonts w:asciiTheme="majorHAnsi" w:hAnsiTheme="majorHAnsi" w:cstheme="majorHAnsi"/>
        </w:rPr>
        <w:t>to, že na staveniště mohou kromě zhotovitele a jeho zaměstnanců nebo jiných osob ve smluvním vztahu se zhotovitelem vstoupit jen objednatel a jím pověřené osoby a osoby k tomu oprávněné ze zákona nebo na jeho základě,</w:t>
      </w:r>
    </w:p>
    <w:p w14:paraId="644B6839"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bezpečnost práce a ochranu životního prostředí v rozsahu dle příslušných právních předpisů,</w:t>
      </w:r>
    </w:p>
    <w:p w14:paraId="3BEA384F"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projednání a obstarání právního titulu k případnému zvláštnímu užívání pozemních komunikací a veřejných ploch včetně úhrady příslušných veřejnoprávních či soukromoprávních plnění (zejména správních poplatků, nájemného atd.),</w:t>
      </w:r>
    </w:p>
    <w:p w14:paraId="237F143B"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zřízení a odstranění zařízení staveniště včetně napojení na inženýrské sítě,</w:t>
      </w:r>
    </w:p>
    <w:p w14:paraId="5D37D3A1" w14:textId="77777777" w:rsidR="006826A2" w:rsidRPr="00B148F6" w:rsidRDefault="006826A2" w:rsidP="006826A2">
      <w:pPr>
        <w:pStyle w:val="Zkladntextodsazen"/>
        <w:widowControl w:val="0"/>
        <w:tabs>
          <w:tab w:val="left" w:pos="924"/>
        </w:tabs>
        <w:suppressAutoHyphens/>
        <w:spacing w:before="60" w:after="0"/>
        <w:ind w:left="924"/>
        <w:jc w:val="both"/>
        <w:rPr>
          <w:rFonts w:asciiTheme="majorHAnsi" w:hAnsiTheme="majorHAnsi" w:cstheme="majorHAnsi"/>
        </w:rPr>
      </w:pPr>
      <w:r w:rsidRPr="00AF7E11">
        <w:rPr>
          <w:rFonts w:asciiTheme="majorHAnsi" w:hAnsiTheme="majorHAnsi" w:cstheme="majorHAnsi"/>
        </w:rPr>
        <w:t>Zhotovitel se připojí na potřebné zdroje el. energie, vody a zdroje jiných energií prostřednictvím odběrných zařízení s vlastními odpočtovými měřidly, a to v místech, které určí objednatel. Veškerou spotřebu el. energie, vody a jiných energií je zhotovitel povinen uhradit objednateli nebo přímo příslušnému dodavateli příslušné energie či služby,</w:t>
      </w:r>
    </w:p>
    <w:p w14:paraId="41BEAA2B" w14:textId="16CED2BF"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 xml:space="preserve">odvoz a uložení vybouraných hmot, stavební suti a veškerého dalšího odpadu vzniklého při provádění díla na skládku včetně poplatku za uskladnění v souladu s ustanoveními zákona č. </w:t>
      </w:r>
      <w:r w:rsidR="001A6D96">
        <w:rPr>
          <w:rFonts w:asciiTheme="majorHAnsi" w:hAnsiTheme="majorHAnsi" w:cstheme="majorHAnsi"/>
        </w:rPr>
        <w:t xml:space="preserve">541/2020 </w:t>
      </w:r>
      <w:r w:rsidR="001A6D96" w:rsidRPr="00B148F6">
        <w:rPr>
          <w:rFonts w:asciiTheme="majorHAnsi" w:hAnsiTheme="majorHAnsi" w:cstheme="majorHAnsi"/>
        </w:rPr>
        <w:t>Sb., o odpadech</w:t>
      </w:r>
      <w:r w:rsidRPr="00B148F6">
        <w:rPr>
          <w:rFonts w:asciiTheme="majorHAnsi" w:hAnsiTheme="majorHAnsi" w:cstheme="majorHAnsi"/>
        </w:rPr>
        <w:t>, ve znění pozdějších předpisů, přičemž splnění této povinnosti zhotovitel na vyžádání objednateli doloží příslušnými doklady,</w:t>
      </w:r>
    </w:p>
    <w:p w14:paraId="4A9315ED"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uvedení všech povrchů dotčených prováděním díla do původního stavu (pozemní komunikace vč. chodníků, zeleň, příkopy, propustky apod.),</w:t>
      </w:r>
    </w:p>
    <w:p w14:paraId="07BD0AEE"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uvedení veškerých pozemků dotčených prováděním díla a majetku třetích osob umístěného na těchto pozemcích do původního stavu, pokud nejsou úpravy těchto pozemků předmětem díla,</w:t>
      </w:r>
    </w:p>
    <w:p w14:paraId="7A58FA2A"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v souladu s pravomocnými rozhodnutími, jakož i platnými a účinnými vyjádřeními dotčených subjektů, oznámení zahájení stavebních prací např. správcům sítí apod.,</w:t>
      </w:r>
    </w:p>
    <w:p w14:paraId="428215D1"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zabezpečení podmínek stanovených správci inženýrských sítí,</w:t>
      </w:r>
    </w:p>
    <w:p w14:paraId="138BD6CF"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zajištění a splnění podmínek vyplývajících ze stavebního povolení nebo jiných dokladů vztahujících se k předmětu díla,</w:t>
      </w:r>
    </w:p>
    <w:p w14:paraId="76BC7B8B"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zhotovení dokumentace skutečného provedení stavby v souladu s vyhláškou č. 499/2006 Sb., o dokumentaci staveb, ve znění pozdějších předpisů,</w:t>
      </w:r>
    </w:p>
    <w:p w14:paraId="1F5F56AD"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line="240" w:lineRule="auto"/>
        <w:ind w:left="924" w:hanging="357"/>
        <w:jc w:val="both"/>
        <w:rPr>
          <w:rFonts w:asciiTheme="majorHAnsi" w:hAnsiTheme="majorHAnsi" w:cstheme="majorHAnsi"/>
        </w:rPr>
      </w:pPr>
      <w:r w:rsidRPr="00B148F6">
        <w:rPr>
          <w:rFonts w:asciiTheme="majorHAnsi" w:hAnsiTheme="majorHAnsi" w:cstheme="majorHAnsi"/>
        </w:rPr>
        <w:lastRenderedPageBreak/>
        <w:t>veškeré práce a činnosti související s přerušením provádění díla za podmínek dle této smlouvy.</w:t>
      </w:r>
    </w:p>
    <w:p w14:paraId="278CF208" w14:textId="38BD7570" w:rsidR="006826A2" w:rsidRPr="005A54A4" w:rsidRDefault="006826A2" w:rsidP="00E110AD">
      <w:pPr>
        <w:widowControl w:val="0"/>
        <w:numPr>
          <w:ilvl w:val="1"/>
          <w:numId w:val="11"/>
        </w:numPr>
        <w:spacing w:after="120" w:line="240" w:lineRule="auto"/>
        <w:jc w:val="both"/>
        <w:rPr>
          <w:rFonts w:asciiTheme="majorHAnsi" w:hAnsiTheme="majorHAnsi" w:cstheme="majorHAnsi"/>
        </w:rPr>
      </w:pPr>
      <w:r w:rsidRPr="00EC4CFC">
        <w:rPr>
          <w:rFonts w:asciiTheme="majorHAnsi" w:hAnsiTheme="majorHAnsi" w:cstheme="majorHAnsi"/>
        </w:rPr>
        <w:t xml:space="preserve">Zhotovitel se zavazuje v souvislosti s prováděním díla dodržovat podmínky poskytovatele dotace </w:t>
      </w:r>
      <w:r w:rsidR="00EC4CFC" w:rsidRPr="00EC4CFC">
        <w:rPr>
          <w:rFonts w:asciiTheme="majorHAnsi" w:hAnsiTheme="majorHAnsi" w:cstheme="majorHAnsi"/>
        </w:rPr>
        <w:t xml:space="preserve">– Ministerstva kultury České republiky </w:t>
      </w:r>
      <w:r w:rsidRPr="00EC4CFC">
        <w:rPr>
          <w:rFonts w:asciiTheme="majorHAnsi" w:hAnsiTheme="majorHAnsi" w:cstheme="majorHAnsi"/>
        </w:rPr>
        <w:t xml:space="preserve">a poskytovat součinnost objednateli při jejich plnění. Bližší informace jsou k dispozici na: </w:t>
      </w:r>
      <w:hyperlink r:id="rId12" w:history="1">
        <w:r w:rsidR="00EC4CFC" w:rsidRPr="00EC4CFC">
          <w:rPr>
            <w:rStyle w:val="Hypertextovodkaz"/>
            <w:rFonts w:asciiTheme="majorHAnsi" w:hAnsiTheme="majorHAnsi" w:cstheme="majorHAnsi"/>
          </w:rPr>
          <w:t>https://www.mkcr.cz/havarijni-program-281.html</w:t>
        </w:r>
      </w:hyperlink>
      <w:r w:rsidR="00EC4CFC" w:rsidRPr="00EC4CFC">
        <w:rPr>
          <w:rFonts w:asciiTheme="majorHAnsi" w:hAnsiTheme="majorHAnsi" w:cstheme="majorHAnsi"/>
        </w:rPr>
        <w:t xml:space="preserve">. </w:t>
      </w:r>
      <w:r w:rsidRPr="005A54A4">
        <w:rPr>
          <w:rFonts w:asciiTheme="majorHAnsi" w:hAnsiTheme="majorHAnsi" w:cstheme="majorHAnsi"/>
        </w:rPr>
        <w:t>Zhotovitel prohlašuje, že se s uvedenými podmínkami poskytovatele dotace seznámil ještě před uzavřením této smlouvy a jejich obsah je mu zcela znám.</w:t>
      </w:r>
    </w:p>
    <w:p w14:paraId="652DE5CF" w14:textId="77777777" w:rsidR="006826A2" w:rsidRPr="00B148F6" w:rsidRDefault="006826A2" w:rsidP="006826A2">
      <w:pPr>
        <w:pStyle w:val="Zkladntext"/>
        <w:spacing w:before="480"/>
        <w:jc w:val="center"/>
        <w:rPr>
          <w:rFonts w:asciiTheme="majorHAnsi" w:hAnsiTheme="majorHAnsi" w:cstheme="majorHAnsi"/>
          <w:sz w:val="22"/>
          <w:szCs w:val="22"/>
        </w:rPr>
      </w:pPr>
      <w:r w:rsidRPr="00B148F6">
        <w:rPr>
          <w:rFonts w:asciiTheme="majorHAnsi" w:hAnsiTheme="majorHAnsi" w:cstheme="majorHAnsi"/>
          <w:b/>
          <w:bCs/>
          <w:sz w:val="22"/>
          <w:szCs w:val="22"/>
        </w:rPr>
        <w:t>III.</w:t>
      </w:r>
    </w:p>
    <w:p w14:paraId="2CD62C4A"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Doba a místo plnění</w:t>
      </w:r>
    </w:p>
    <w:p w14:paraId="2F6DD08D" w14:textId="77777777" w:rsidR="006826A2" w:rsidRPr="00B148F6" w:rsidRDefault="006826A2" w:rsidP="00E110AD">
      <w:pPr>
        <w:widowControl w:val="0"/>
        <w:numPr>
          <w:ilvl w:val="1"/>
          <w:numId w:val="12"/>
        </w:numPr>
        <w:spacing w:after="120" w:line="240" w:lineRule="auto"/>
        <w:jc w:val="both"/>
        <w:rPr>
          <w:rFonts w:asciiTheme="majorHAnsi" w:hAnsiTheme="majorHAnsi" w:cstheme="majorHAnsi"/>
          <w:iCs/>
        </w:rPr>
      </w:pPr>
      <w:r w:rsidRPr="00B148F6">
        <w:rPr>
          <w:rFonts w:asciiTheme="majorHAnsi" w:hAnsiTheme="majorHAnsi" w:cstheme="majorHAnsi"/>
          <w:iCs/>
        </w:rPr>
        <w:t>Zhotovitel se zavazuje při provádění díla dodržovat následující termíny:</w:t>
      </w:r>
    </w:p>
    <w:p w14:paraId="05F84565" w14:textId="666446A7" w:rsidR="001C069B" w:rsidRDefault="001C069B" w:rsidP="0029446E">
      <w:pPr>
        <w:widowControl w:val="0"/>
        <w:spacing w:after="120"/>
        <w:ind w:left="4111" w:hanging="3544"/>
        <w:jc w:val="both"/>
        <w:rPr>
          <w:rFonts w:asciiTheme="majorHAnsi" w:hAnsiTheme="majorHAnsi" w:cstheme="majorHAnsi"/>
        </w:rPr>
      </w:pPr>
      <w:r>
        <w:rPr>
          <w:rFonts w:asciiTheme="majorHAnsi" w:hAnsiTheme="majorHAnsi" w:cstheme="majorHAnsi"/>
        </w:rPr>
        <w:t>Termín předání a převzetí staveniště:</w:t>
      </w:r>
      <w:r>
        <w:rPr>
          <w:rFonts w:asciiTheme="majorHAnsi" w:hAnsiTheme="majorHAnsi" w:cstheme="majorHAnsi"/>
        </w:rPr>
        <w:tab/>
      </w:r>
      <w:r>
        <w:rPr>
          <w:rFonts w:asciiTheme="majorHAnsi" w:hAnsiTheme="majorHAnsi" w:cstheme="majorHAnsi"/>
          <w:b/>
        </w:rPr>
        <w:t xml:space="preserve">do </w:t>
      </w:r>
      <w:r w:rsidR="00981C70">
        <w:rPr>
          <w:rFonts w:asciiTheme="majorHAnsi" w:hAnsiTheme="majorHAnsi" w:cstheme="majorHAnsi"/>
          <w:b/>
        </w:rPr>
        <w:t>10</w:t>
      </w:r>
      <w:r w:rsidR="00400274">
        <w:rPr>
          <w:rFonts w:asciiTheme="majorHAnsi" w:hAnsiTheme="majorHAnsi" w:cstheme="majorHAnsi"/>
          <w:b/>
        </w:rPr>
        <w:t xml:space="preserve"> </w:t>
      </w:r>
      <w:r>
        <w:rPr>
          <w:rFonts w:asciiTheme="majorHAnsi" w:hAnsiTheme="majorHAnsi" w:cstheme="majorHAnsi"/>
          <w:b/>
        </w:rPr>
        <w:t>dnů</w:t>
      </w:r>
      <w:r>
        <w:rPr>
          <w:rFonts w:asciiTheme="majorHAnsi" w:hAnsiTheme="majorHAnsi" w:cstheme="majorHAnsi"/>
        </w:rPr>
        <w:t xml:space="preserve"> od nabytí účinnosti této smlouvy</w:t>
      </w:r>
      <w:r w:rsidR="00F61C06">
        <w:rPr>
          <w:rFonts w:asciiTheme="majorHAnsi" w:hAnsiTheme="majorHAnsi" w:cstheme="majorHAnsi"/>
        </w:rPr>
        <w:t>.</w:t>
      </w:r>
      <w:r>
        <w:rPr>
          <w:rFonts w:asciiTheme="majorHAnsi" w:hAnsiTheme="majorHAnsi" w:cstheme="majorHAnsi"/>
        </w:rPr>
        <w:t xml:space="preserve"> </w:t>
      </w:r>
    </w:p>
    <w:p w14:paraId="54A52D87" w14:textId="35CA439D" w:rsidR="00EC4CFC" w:rsidRDefault="001C069B" w:rsidP="0029446E">
      <w:pPr>
        <w:widowControl w:val="0"/>
        <w:spacing w:after="0" w:line="240" w:lineRule="auto"/>
        <w:ind w:left="4111" w:hanging="3544"/>
        <w:jc w:val="both"/>
        <w:rPr>
          <w:rFonts w:asciiTheme="majorHAnsi" w:hAnsiTheme="majorHAnsi" w:cstheme="majorHAnsi"/>
          <w:iCs/>
        </w:rPr>
      </w:pPr>
      <w:r w:rsidRPr="005A54A4">
        <w:rPr>
          <w:rFonts w:asciiTheme="majorHAnsi" w:hAnsiTheme="majorHAnsi" w:cstheme="majorHAnsi"/>
          <w:iCs/>
        </w:rPr>
        <w:t>Termín předložen</w:t>
      </w:r>
      <w:r w:rsidR="005A54A4">
        <w:rPr>
          <w:rFonts w:asciiTheme="majorHAnsi" w:hAnsiTheme="majorHAnsi" w:cstheme="majorHAnsi"/>
          <w:iCs/>
        </w:rPr>
        <w:t xml:space="preserve">í </w:t>
      </w:r>
      <w:r w:rsidR="00EC4CFC" w:rsidRPr="00EC4CFC">
        <w:rPr>
          <w:rFonts w:asciiTheme="majorHAnsi" w:hAnsiTheme="majorHAnsi" w:cstheme="majorHAnsi"/>
          <w:iCs/>
        </w:rPr>
        <w:t xml:space="preserve">vzorové okenní výplně </w:t>
      </w:r>
      <w:r w:rsidR="00EC4CFC">
        <w:rPr>
          <w:rFonts w:asciiTheme="majorHAnsi" w:hAnsiTheme="majorHAnsi" w:cstheme="majorHAnsi"/>
          <w:iCs/>
        </w:rPr>
        <w:t>k odsouhlasení dle odst. 2.4 této smlouvy</w:t>
      </w:r>
      <w:r>
        <w:rPr>
          <w:rFonts w:asciiTheme="majorHAnsi" w:hAnsiTheme="majorHAnsi" w:cstheme="majorHAnsi"/>
          <w:iCs/>
        </w:rPr>
        <w:t xml:space="preserve">: </w:t>
      </w:r>
    </w:p>
    <w:p w14:paraId="0E2353A8" w14:textId="2FF76A15" w:rsidR="001C069B" w:rsidRDefault="00EC4CFC" w:rsidP="0029446E">
      <w:pPr>
        <w:widowControl w:val="0"/>
        <w:spacing w:after="0" w:line="240" w:lineRule="auto"/>
        <w:ind w:left="4111" w:hanging="3544"/>
        <w:jc w:val="both"/>
        <w:rPr>
          <w:rFonts w:asciiTheme="majorHAnsi" w:hAnsiTheme="majorHAnsi" w:cstheme="majorHAnsi"/>
          <w:iCs/>
        </w:rPr>
      </w:pPr>
      <w:r>
        <w:rPr>
          <w:rFonts w:asciiTheme="majorHAnsi" w:hAnsiTheme="majorHAnsi" w:cstheme="majorHAnsi"/>
          <w:iCs/>
        </w:rPr>
        <w:tab/>
      </w:r>
      <w:r w:rsidR="001C069B">
        <w:rPr>
          <w:rFonts w:asciiTheme="majorHAnsi" w:hAnsiTheme="majorHAnsi" w:cstheme="majorHAnsi"/>
          <w:b/>
          <w:bCs/>
          <w:iCs/>
        </w:rPr>
        <w:t>do</w:t>
      </w:r>
      <w:r w:rsidR="001C069B">
        <w:rPr>
          <w:rFonts w:asciiTheme="majorHAnsi" w:hAnsiTheme="majorHAnsi" w:cstheme="majorHAnsi"/>
          <w:iCs/>
        </w:rPr>
        <w:t xml:space="preserve"> </w:t>
      </w:r>
      <w:r w:rsidR="001C069B">
        <w:rPr>
          <w:rFonts w:asciiTheme="majorHAnsi" w:hAnsiTheme="majorHAnsi" w:cstheme="majorHAnsi"/>
          <w:b/>
        </w:rPr>
        <w:t>30 dnů</w:t>
      </w:r>
      <w:r w:rsidR="001C069B">
        <w:rPr>
          <w:rFonts w:asciiTheme="majorHAnsi" w:hAnsiTheme="majorHAnsi" w:cstheme="majorHAnsi"/>
        </w:rPr>
        <w:t xml:space="preserve"> od </w:t>
      </w:r>
      <w:r w:rsidR="00A52CD3">
        <w:rPr>
          <w:rFonts w:asciiTheme="majorHAnsi" w:hAnsiTheme="majorHAnsi" w:cstheme="majorHAnsi"/>
        </w:rPr>
        <w:t>nabytí účinnosti této smlouvy</w:t>
      </w:r>
      <w:r w:rsidR="00F61C06">
        <w:rPr>
          <w:rFonts w:asciiTheme="majorHAnsi" w:hAnsiTheme="majorHAnsi" w:cstheme="majorHAnsi"/>
        </w:rPr>
        <w:t>.</w:t>
      </w:r>
    </w:p>
    <w:p w14:paraId="3FFADE96" w14:textId="770FF249" w:rsidR="00EC4CFC" w:rsidRDefault="00EC4CFC" w:rsidP="0029446E">
      <w:pPr>
        <w:pStyle w:val="Nadpis3"/>
        <w:keepNext w:val="0"/>
        <w:keepLines w:val="0"/>
        <w:spacing w:after="60"/>
        <w:ind w:left="4111" w:hanging="3544"/>
        <w:rPr>
          <w:color w:val="auto"/>
          <w:sz w:val="22"/>
          <w:szCs w:val="22"/>
        </w:rPr>
      </w:pPr>
      <w:r>
        <w:rPr>
          <w:color w:val="auto"/>
          <w:sz w:val="22"/>
          <w:szCs w:val="22"/>
        </w:rPr>
        <w:t>Očekávan</w:t>
      </w:r>
      <w:r w:rsidR="0029446E">
        <w:rPr>
          <w:color w:val="auto"/>
          <w:sz w:val="22"/>
          <w:szCs w:val="22"/>
        </w:rPr>
        <w:t>ý termín</w:t>
      </w:r>
      <w:r>
        <w:rPr>
          <w:color w:val="auto"/>
          <w:sz w:val="22"/>
          <w:szCs w:val="22"/>
        </w:rPr>
        <w:t xml:space="preserve"> vyjádření </w:t>
      </w:r>
      <w:r w:rsidR="00FF1718">
        <w:rPr>
          <w:color w:val="auto"/>
          <w:sz w:val="22"/>
          <w:szCs w:val="22"/>
        </w:rPr>
        <w:t xml:space="preserve">orgánů </w:t>
      </w:r>
      <w:r w:rsidR="00F9365E">
        <w:rPr>
          <w:color w:val="auto"/>
          <w:sz w:val="22"/>
          <w:szCs w:val="22"/>
        </w:rPr>
        <w:t xml:space="preserve">památkové péče </w:t>
      </w:r>
      <w:r>
        <w:rPr>
          <w:color w:val="auto"/>
          <w:sz w:val="22"/>
          <w:szCs w:val="22"/>
        </w:rPr>
        <w:t>dle odst. 2.4 této smlouvy:</w:t>
      </w:r>
    </w:p>
    <w:p w14:paraId="7121B447" w14:textId="2B90A059" w:rsidR="00EC4CFC" w:rsidRPr="0029446E" w:rsidRDefault="00EC4CFC" w:rsidP="0029446E">
      <w:pPr>
        <w:pStyle w:val="Nadpis3"/>
        <w:keepNext w:val="0"/>
        <w:keepLines w:val="0"/>
        <w:spacing w:after="60"/>
        <w:ind w:left="4111" w:hanging="3544"/>
        <w:rPr>
          <w:color w:val="auto"/>
          <w:sz w:val="22"/>
          <w:szCs w:val="22"/>
        </w:rPr>
      </w:pPr>
      <w:r>
        <w:rPr>
          <w:color w:val="auto"/>
          <w:sz w:val="22"/>
          <w:szCs w:val="22"/>
        </w:rPr>
        <w:tab/>
      </w:r>
      <w:r w:rsidR="0029446E">
        <w:rPr>
          <w:b/>
          <w:bCs/>
          <w:color w:val="auto"/>
          <w:sz w:val="22"/>
          <w:szCs w:val="22"/>
        </w:rPr>
        <w:t xml:space="preserve">do 30 dnů </w:t>
      </w:r>
      <w:r w:rsidR="0029446E">
        <w:rPr>
          <w:color w:val="auto"/>
          <w:sz w:val="22"/>
          <w:szCs w:val="22"/>
        </w:rPr>
        <w:t>ode dne předložení vzorové okenní výplně</w:t>
      </w:r>
      <w:r>
        <w:rPr>
          <w:color w:val="auto"/>
          <w:sz w:val="22"/>
          <w:szCs w:val="22"/>
        </w:rPr>
        <w:t>.</w:t>
      </w:r>
    </w:p>
    <w:p w14:paraId="7C4D021C" w14:textId="553C8EE1" w:rsidR="001C069B" w:rsidRDefault="001C069B" w:rsidP="0029446E">
      <w:pPr>
        <w:pStyle w:val="Nadpis3"/>
        <w:keepNext w:val="0"/>
        <w:keepLines w:val="0"/>
        <w:spacing w:after="60"/>
        <w:ind w:left="4111" w:hanging="3544"/>
        <w:jc w:val="both"/>
        <w:rPr>
          <w:color w:val="auto"/>
          <w:sz w:val="22"/>
          <w:szCs w:val="22"/>
        </w:rPr>
      </w:pPr>
      <w:r>
        <w:rPr>
          <w:color w:val="auto"/>
          <w:sz w:val="22"/>
          <w:szCs w:val="22"/>
        </w:rPr>
        <w:t>Termín zahájení prací:</w:t>
      </w:r>
      <w:r>
        <w:rPr>
          <w:rFonts w:cstheme="majorHAnsi"/>
          <w:color w:val="auto"/>
          <w:sz w:val="22"/>
          <w:szCs w:val="22"/>
        </w:rPr>
        <w:tab/>
      </w:r>
      <w:r>
        <w:rPr>
          <w:b/>
          <w:bCs/>
          <w:color w:val="auto"/>
          <w:sz w:val="22"/>
          <w:szCs w:val="22"/>
        </w:rPr>
        <w:t xml:space="preserve">do </w:t>
      </w:r>
      <w:r w:rsidR="0083153F">
        <w:rPr>
          <w:b/>
          <w:bCs/>
          <w:color w:val="auto"/>
          <w:sz w:val="22"/>
          <w:szCs w:val="22"/>
        </w:rPr>
        <w:t>10</w:t>
      </w:r>
      <w:r>
        <w:rPr>
          <w:b/>
          <w:bCs/>
          <w:color w:val="auto"/>
          <w:sz w:val="22"/>
          <w:szCs w:val="22"/>
        </w:rPr>
        <w:t xml:space="preserve"> dnů </w:t>
      </w:r>
      <w:r w:rsidR="0029446E">
        <w:rPr>
          <w:color w:val="auto"/>
          <w:sz w:val="22"/>
          <w:szCs w:val="22"/>
        </w:rPr>
        <w:t xml:space="preserve">ode dne obdržení výzvy objednatele k zahájení plnění (po obdržení kladeného stanoviska </w:t>
      </w:r>
      <w:r w:rsidR="00F61C06">
        <w:rPr>
          <w:color w:val="auto"/>
          <w:sz w:val="22"/>
          <w:szCs w:val="22"/>
        </w:rPr>
        <w:t>orgánů památkové péče).</w:t>
      </w:r>
    </w:p>
    <w:p w14:paraId="3156E136" w14:textId="67191D4C" w:rsidR="001C069B" w:rsidRDefault="001C069B" w:rsidP="0029446E">
      <w:pPr>
        <w:pStyle w:val="Nadpis3"/>
        <w:keepNext w:val="0"/>
        <w:keepLines w:val="0"/>
        <w:spacing w:after="120"/>
        <w:ind w:left="4111" w:hanging="3544"/>
        <w:jc w:val="both"/>
        <w:rPr>
          <w:color w:val="auto"/>
          <w:sz w:val="22"/>
          <w:szCs w:val="22"/>
        </w:rPr>
      </w:pPr>
      <w:r>
        <w:rPr>
          <w:color w:val="auto"/>
          <w:sz w:val="22"/>
          <w:szCs w:val="22"/>
        </w:rPr>
        <w:t>Termín provedení díla:</w:t>
      </w:r>
      <w:r w:rsidR="00EC4CFC">
        <w:rPr>
          <w:b/>
          <w:bCs/>
          <w:color w:val="auto"/>
          <w:sz w:val="22"/>
          <w:szCs w:val="22"/>
        </w:rPr>
        <w:tab/>
      </w:r>
      <w:r>
        <w:rPr>
          <w:color w:val="auto"/>
          <w:sz w:val="22"/>
          <w:szCs w:val="22"/>
        </w:rPr>
        <w:t>nejpozději</w:t>
      </w:r>
      <w:r>
        <w:rPr>
          <w:b/>
          <w:bCs/>
          <w:color w:val="auto"/>
          <w:sz w:val="22"/>
          <w:szCs w:val="22"/>
        </w:rPr>
        <w:t xml:space="preserve"> do </w:t>
      </w:r>
      <w:r w:rsidR="0029446E">
        <w:rPr>
          <w:b/>
          <w:bCs/>
          <w:color w:val="auto"/>
          <w:sz w:val="22"/>
          <w:szCs w:val="22"/>
        </w:rPr>
        <w:t xml:space="preserve">3 </w:t>
      </w:r>
      <w:r>
        <w:rPr>
          <w:b/>
          <w:bCs/>
          <w:color w:val="auto"/>
          <w:sz w:val="22"/>
          <w:szCs w:val="22"/>
        </w:rPr>
        <w:t xml:space="preserve">měsíců </w:t>
      </w:r>
      <w:r w:rsidR="0029446E">
        <w:rPr>
          <w:color w:val="auto"/>
          <w:sz w:val="22"/>
          <w:szCs w:val="22"/>
        </w:rPr>
        <w:t xml:space="preserve">ode dne obdržení výzvy objednatele k zahájení plnění (po obdržení kladeného stanoviska </w:t>
      </w:r>
      <w:r w:rsidR="00F61C06">
        <w:rPr>
          <w:color w:val="auto"/>
          <w:sz w:val="22"/>
          <w:szCs w:val="22"/>
        </w:rPr>
        <w:t>orgánů památkové péče</w:t>
      </w:r>
      <w:r w:rsidR="0029446E">
        <w:rPr>
          <w:color w:val="auto"/>
          <w:sz w:val="22"/>
          <w:szCs w:val="22"/>
        </w:rPr>
        <w:t>)</w:t>
      </w:r>
      <w:r w:rsidR="00F61C06">
        <w:rPr>
          <w:color w:val="auto"/>
          <w:sz w:val="22"/>
          <w:szCs w:val="22"/>
        </w:rPr>
        <w:t>.</w:t>
      </w:r>
    </w:p>
    <w:p w14:paraId="0883B375" w14:textId="77777777" w:rsidR="006826A2" w:rsidRPr="00B148F6" w:rsidRDefault="006826A2" w:rsidP="00E110AD">
      <w:pPr>
        <w:widowControl w:val="0"/>
        <w:numPr>
          <w:ilvl w:val="1"/>
          <w:numId w:val="12"/>
        </w:numPr>
        <w:spacing w:after="120" w:line="240" w:lineRule="auto"/>
        <w:jc w:val="both"/>
        <w:rPr>
          <w:rFonts w:asciiTheme="majorHAnsi" w:hAnsiTheme="majorHAnsi" w:cstheme="majorHAnsi"/>
          <w:iCs/>
        </w:rPr>
      </w:pPr>
      <w:r w:rsidRPr="00B148F6">
        <w:rPr>
          <w:rFonts w:asciiTheme="majorHAnsi" w:hAnsiTheme="majorHAnsi" w:cstheme="majorHAnsi"/>
          <w:iCs/>
        </w:rPr>
        <w:t>O předání staveniště zhotoviteli bude sepsán zápis, který bude datován a podepsán objednatelem a zhotovitelem, či osobou k tomu objednatelem a/nebo zhotovitelem výslovně písemně oprávněnou.</w:t>
      </w:r>
    </w:p>
    <w:p w14:paraId="6ED4BF9E" w14:textId="1B44102E" w:rsidR="00F62781" w:rsidRDefault="0029446E" w:rsidP="00187BB1">
      <w:pPr>
        <w:widowControl w:val="0"/>
        <w:numPr>
          <w:ilvl w:val="1"/>
          <w:numId w:val="12"/>
        </w:numPr>
        <w:spacing w:after="120" w:line="240" w:lineRule="auto"/>
        <w:jc w:val="both"/>
        <w:rPr>
          <w:rFonts w:asciiTheme="majorHAnsi" w:hAnsiTheme="majorHAnsi" w:cstheme="majorHAnsi"/>
        </w:rPr>
      </w:pPr>
      <w:r>
        <w:rPr>
          <w:rFonts w:asciiTheme="majorHAnsi" w:hAnsiTheme="majorHAnsi" w:cstheme="majorHAnsi"/>
        </w:rPr>
        <w:t xml:space="preserve">Zhotovitel bere na vědomí, že </w:t>
      </w:r>
      <w:r w:rsidRPr="0029446E">
        <w:rPr>
          <w:rFonts w:asciiTheme="majorHAnsi" w:hAnsiTheme="majorHAnsi" w:cstheme="majorHAnsi"/>
        </w:rPr>
        <w:t>stavební práce budou mimo školní prázdniny (červenec a srpen) probíhat za běžného provozu školy – tj. v průběhu výuky, ale i ve dnech volna a po ukončení výuky.</w:t>
      </w:r>
      <w:r>
        <w:rPr>
          <w:rFonts w:asciiTheme="majorHAnsi" w:hAnsiTheme="majorHAnsi" w:cstheme="majorHAnsi"/>
        </w:rPr>
        <w:t xml:space="preserve"> </w:t>
      </w:r>
      <w:r w:rsidR="00F62781" w:rsidRPr="00F62781">
        <w:rPr>
          <w:rFonts w:asciiTheme="majorHAnsi" w:hAnsiTheme="majorHAnsi" w:cstheme="majorHAnsi"/>
        </w:rPr>
        <w:t xml:space="preserve">Do 5 pracovních dní </w:t>
      </w:r>
      <w:bookmarkStart w:id="3" w:name="_Hlk70420986"/>
      <w:r w:rsidR="00F62781" w:rsidRPr="00F62781">
        <w:rPr>
          <w:rFonts w:asciiTheme="majorHAnsi" w:hAnsiTheme="majorHAnsi" w:cstheme="majorHAnsi"/>
        </w:rPr>
        <w:t>od</w:t>
      </w:r>
      <w:r>
        <w:rPr>
          <w:rFonts w:asciiTheme="majorHAnsi" w:hAnsiTheme="majorHAnsi" w:cstheme="majorHAnsi"/>
        </w:rPr>
        <w:t xml:space="preserve">e dne obdržení výzvy objednatele k zahájení plnění (po obdržení kladného stanoviska </w:t>
      </w:r>
      <w:r w:rsidR="00603E5C" w:rsidRPr="00603E5C">
        <w:rPr>
          <w:rFonts w:asciiTheme="majorHAnsi" w:hAnsiTheme="majorHAnsi" w:cstheme="majorHAnsi"/>
        </w:rPr>
        <w:t>orgánů památkové péče</w:t>
      </w:r>
      <w:r>
        <w:rPr>
          <w:rFonts w:asciiTheme="majorHAnsi" w:hAnsiTheme="majorHAnsi" w:cstheme="majorHAnsi"/>
        </w:rPr>
        <w:t>)</w:t>
      </w:r>
      <w:bookmarkEnd w:id="3"/>
      <w:r w:rsidR="00F62781" w:rsidRPr="00F62781">
        <w:rPr>
          <w:rFonts w:asciiTheme="majorHAnsi" w:hAnsiTheme="majorHAnsi" w:cstheme="majorHAnsi"/>
        </w:rPr>
        <w:t xml:space="preserve"> předloží zhotovitel objednali k odsouhlasení harmonogram plnění díla, který bude respektovat výše uvedené požadavky objednatele</w:t>
      </w:r>
      <w:r w:rsidR="00C73416">
        <w:rPr>
          <w:rFonts w:asciiTheme="majorHAnsi" w:hAnsiTheme="majorHAnsi" w:cstheme="majorHAnsi"/>
        </w:rPr>
        <w:t>.</w:t>
      </w:r>
      <w:r w:rsidR="00A65FF3" w:rsidRPr="00A65FF3">
        <w:rPr>
          <w:rFonts w:asciiTheme="majorHAnsi" w:hAnsiTheme="majorHAnsi" w:cstheme="majorHAnsi"/>
        </w:rPr>
        <w:t xml:space="preserve"> </w:t>
      </w:r>
      <w:r w:rsidR="00A65FF3" w:rsidRPr="00B148F6">
        <w:rPr>
          <w:rFonts w:asciiTheme="majorHAnsi" w:hAnsiTheme="majorHAnsi" w:cstheme="majorHAnsi"/>
        </w:rPr>
        <w:t xml:space="preserve">Zhotovitel je povinen respektovat </w:t>
      </w:r>
      <w:r w:rsidR="00A65FF3">
        <w:rPr>
          <w:rFonts w:asciiTheme="majorHAnsi" w:hAnsiTheme="majorHAnsi" w:cstheme="majorHAnsi"/>
        </w:rPr>
        <w:t xml:space="preserve">takto schválený </w:t>
      </w:r>
      <w:r w:rsidR="00A65FF3" w:rsidRPr="00B148F6">
        <w:rPr>
          <w:rFonts w:asciiTheme="majorHAnsi" w:hAnsiTheme="majorHAnsi" w:cstheme="majorHAnsi"/>
        </w:rPr>
        <w:t xml:space="preserve">harmonogram plnění </w:t>
      </w:r>
      <w:r w:rsidR="00A65FF3" w:rsidRPr="00B148F6">
        <w:rPr>
          <w:rFonts w:asciiTheme="majorHAnsi" w:hAnsiTheme="majorHAnsi" w:cstheme="majorHAnsi"/>
          <w:snapToGrid w:val="0"/>
        </w:rPr>
        <w:t>veřejné</w:t>
      </w:r>
      <w:r w:rsidR="00A65FF3" w:rsidRPr="00B148F6">
        <w:rPr>
          <w:rFonts w:asciiTheme="majorHAnsi" w:hAnsiTheme="majorHAnsi" w:cstheme="majorHAnsi"/>
        </w:rPr>
        <w:t xml:space="preserve"> zakázky</w:t>
      </w:r>
      <w:r w:rsidR="00A65FF3">
        <w:rPr>
          <w:rFonts w:asciiTheme="majorHAnsi" w:hAnsiTheme="majorHAnsi" w:cstheme="majorHAnsi"/>
        </w:rPr>
        <w:t>.</w:t>
      </w:r>
    </w:p>
    <w:p w14:paraId="687BB47E" w14:textId="33007D02" w:rsidR="006826A2" w:rsidRPr="007939E6" w:rsidRDefault="006826A2" w:rsidP="00187BB1">
      <w:pPr>
        <w:widowControl w:val="0"/>
        <w:numPr>
          <w:ilvl w:val="1"/>
          <w:numId w:val="12"/>
        </w:numPr>
        <w:spacing w:after="120" w:line="240" w:lineRule="auto"/>
        <w:jc w:val="both"/>
        <w:rPr>
          <w:rFonts w:asciiTheme="majorHAnsi" w:hAnsiTheme="majorHAnsi" w:cstheme="majorHAnsi"/>
        </w:rPr>
      </w:pPr>
      <w:r w:rsidRPr="007939E6">
        <w:rPr>
          <w:rFonts w:asciiTheme="majorHAnsi" w:hAnsiTheme="majorHAnsi" w:cstheme="majorHAnsi"/>
        </w:rPr>
        <w:t xml:space="preserve">Místo plnění díla je </w:t>
      </w:r>
      <w:r w:rsidR="007939E6" w:rsidRPr="007939E6">
        <w:rPr>
          <w:rFonts w:asciiTheme="majorHAnsi" w:hAnsiTheme="majorHAnsi" w:cstheme="majorHAnsi"/>
        </w:rPr>
        <w:t xml:space="preserve">budova základní školy v </w:t>
      </w:r>
      <w:proofErr w:type="spellStart"/>
      <w:r w:rsidR="007939E6" w:rsidRPr="007939E6">
        <w:rPr>
          <w:rFonts w:asciiTheme="majorHAnsi" w:hAnsiTheme="majorHAnsi" w:cstheme="majorHAnsi"/>
        </w:rPr>
        <w:t>Podivíně</w:t>
      </w:r>
      <w:proofErr w:type="spellEnd"/>
      <w:r w:rsidR="007939E6" w:rsidRPr="007939E6">
        <w:rPr>
          <w:rFonts w:asciiTheme="majorHAnsi" w:hAnsiTheme="majorHAnsi" w:cstheme="majorHAnsi"/>
        </w:rPr>
        <w:t xml:space="preserve"> zapsané v Ústředním seznamu kulturních památek pod rej. č. 26958/7-1649, na adrese Masarykovo nám. 230 a 231, na pozemku </w:t>
      </w:r>
      <w:proofErr w:type="spellStart"/>
      <w:r w:rsidR="007939E6" w:rsidRPr="007939E6">
        <w:rPr>
          <w:rFonts w:asciiTheme="majorHAnsi" w:hAnsiTheme="majorHAnsi" w:cstheme="majorHAnsi"/>
        </w:rPr>
        <w:t>p.č</w:t>
      </w:r>
      <w:proofErr w:type="spellEnd"/>
      <w:r w:rsidR="007939E6" w:rsidRPr="007939E6">
        <w:rPr>
          <w:rFonts w:asciiTheme="majorHAnsi" w:hAnsiTheme="majorHAnsi" w:cstheme="majorHAnsi"/>
        </w:rPr>
        <w:t xml:space="preserve">. 780 a 781/1, </w:t>
      </w:r>
      <w:proofErr w:type="spellStart"/>
      <w:r w:rsidR="007939E6" w:rsidRPr="007939E6">
        <w:rPr>
          <w:rFonts w:asciiTheme="majorHAnsi" w:hAnsiTheme="majorHAnsi" w:cstheme="majorHAnsi"/>
        </w:rPr>
        <w:t>k.ú</w:t>
      </w:r>
      <w:proofErr w:type="spellEnd"/>
      <w:r w:rsidR="007939E6" w:rsidRPr="007939E6">
        <w:rPr>
          <w:rFonts w:asciiTheme="majorHAnsi" w:hAnsiTheme="majorHAnsi" w:cstheme="majorHAnsi"/>
        </w:rPr>
        <w:t>. Podivín (723835).</w:t>
      </w:r>
    </w:p>
    <w:p w14:paraId="58377041" w14:textId="77777777" w:rsidR="006826A2" w:rsidRPr="00E02C54" w:rsidRDefault="006826A2" w:rsidP="00187BB1">
      <w:pPr>
        <w:widowControl w:val="0"/>
        <w:numPr>
          <w:ilvl w:val="1"/>
          <w:numId w:val="12"/>
        </w:numPr>
        <w:spacing w:after="120" w:line="240" w:lineRule="auto"/>
        <w:jc w:val="both"/>
        <w:rPr>
          <w:rFonts w:asciiTheme="majorHAnsi" w:hAnsiTheme="majorHAnsi" w:cstheme="majorHAnsi"/>
        </w:rPr>
      </w:pPr>
      <w:r w:rsidRPr="00E02C54">
        <w:rPr>
          <w:rFonts w:asciiTheme="majorHAnsi" w:hAnsiTheme="majorHAnsi" w:cstheme="majorHAnsi"/>
        </w:rPr>
        <w:t xml:space="preserve">V případě, že při provádění díla nastanou nepředpokládané objektivní klimatické okolnosti, pro které není možné v provádění díla objektivně pokračovat, aniž by došlo ke vzniku vad, škod či jiné újmy na díle či jiném majetku objednatele nebo třetích osob, je zhotovitel povinen o tomto neprodleně písemně informovat objednatele a přerušit práce na díle. Zhotovitel je dále v takovém případě povinen dosud realizované dílo, jakož i staveniště, na své náklady zabezpečit proti veškerým případným škodám, a to až do doby, než zhotovitel opět započne s realizací díla. Zhotovitel je povinen neprodleně informovat objednatele o tom, že podmínky, pro které byly práce na díle přerušeny, již pominuly. Zhotovitel je povinen ihned po pominutí podmínek, pro které byly práce na díle přerušeny, započít opět s realizací díla. Bez ohledu na uvedené je objednatel kdykoliv oprávněn nařídit zhotoviteli, aby neprodleně obnovil práce na díle. V případě, že dojde k přerušení prací na díle za splnění podmínek dle tohoto odstavce smlouvy, prodlužuje se automaticky přiměřeně termín provedení díla, maximálně však o dobu, po kterou objektivní </w:t>
      </w:r>
      <w:r w:rsidRPr="00E02C54">
        <w:rPr>
          <w:rFonts w:asciiTheme="majorHAnsi" w:hAnsiTheme="majorHAnsi" w:cstheme="majorHAnsi"/>
        </w:rPr>
        <w:lastRenderedPageBreak/>
        <w:t>klimatické okolnosti odůvodňovaly přerušení prací na díle. V případě přerušení prací dle tohoto odstavce smlouvy zhotoviteli nevzniká nárok na jakékoliv zvýšení ceny díla či náhradu jakýchkoliv nákladů.</w:t>
      </w:r>
    </w:p>
    <w:p w14:paraId="61DA438E" w14:textId="77777777" w:rsidR="006826A2" w:rsidRPr="00B148F6" w:rsidRDefault="006826A2" w:rsidP="006826A2">
      <w:pPr>
        <w:pStyle w:val="Zkladntext"/>
        <w:keepNext/>
        <w:widowControl/>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IV.</w:t>
      </w:r>
    </w:p>
    <w:p w14:paraId="0D5E858A" w14:textId="77777777" w:rsidR="006826A2" w:rsidRPr="00B148F6" w:rsidRDefault="006826A2" w:rsidP="006826A2">
      <w:pPr>
        <w:pStyle w:val="Zkladntext"/>
        <w:keepNext/>
        <w:widowControl/>
        <w:spacing w:after="120"/>
        <w:jc w:val="center"/>
        <w:outlineLvl w:val="0"/>
        <w:rPr>
          <w:rFonts w:asciiTheme="majorHAnsi" w:hAnsiTheme="majorHAnsi" w:cstheme="majorHAnsi"/>
          <w:i/>
          <w:snapToGrid w:val="0"/>
          <w:sz w:val="22"/>
          <w:szCs w:val="22"/>
        </w:rPr>
      </w:pPr>
      <w:r w:rsidRPr="00B148F6">
        <w:rPr>
          <w:rFonts w:asciiTheme="majorHAnsi" w:hAnsiTheme="majorHAnsi" w:cstheme="majorHAnsi"/>
          <w:b/>
          <w:sz w:val="22"/>
          <w:szCs w:val="22"/>
        </w:rPr>
        <w:t>Cena díla</w:t>
      </w:r>
    </w:p>
    <w:p w14:paraId="7E35C8A2" w14:textId="16A7C581" w:rsidR="006826A2" w:rsidRPr="00B148F6" w:rsidRDefault="006826A2" w:rsidP="00E110AD">
      <w:pPr>
        <w:keepNext/>
        <w:numPr>
          <w:ilvl w:val="1"/>
          <w:numId w:val="13"/>
        </w:numPr>
        <w:spacing w:after="60" w:line="240" w:lineRule="auto"/>
        <w:jc w:val="both"/>
        <w:rPr>
          <w:rFonts w:asciiTheme="majorHAnsi" w:hAnsiTheme="majorHAnsi" w:cstheme="majorHAnsi"/>
          <w:snapToGrid w:val="0"/>
        </w:rPr>
      </w:pPr>
      <w:r w:rsidRPr="00B148F6">
        <w:rPr>
          <w:rFonts w:asciiTheme="majorHAnsi" w:hAnsiTheme="majorHAnsi" w:cstheme="majorHAnsi"/>
          <w:snapToGrid w:val="0"/>
        </w:rPr>
        <w:t xml:space="preserve">Cena za dílo provedené v rozsahu dle této smlouvy je sjednána v souladu s cenou, kterou zhotovitel nabídl v rámci zadávacího řízení na </w:t>
      </w:r>
      <w:r w:rsidR="00187BB1" w:rsidRPr="00B148F6">
        <w:rPr>
          <w:rFonts w:asciiTheme="majorHAnsi" w:hAnsiTheme="majorHAnsi" w:cstheme="majorHAnsi"/>
          <w:snapToGrid w:val="0"/>
        </w:rPr>
        <w:t xml:space="preserve">veřejnou </w:t>
      </w:r>
      <w:r w:rsidRPr="00B148F6">
        <w:rPr>
          <w:rFonts w:asciiTheme="majorHAnsi" w:hAnsiTheme="majorHAnsi" w:cstheme="majorHAnsi"/>
          <w:snapToGrid w:val="0"/>
        </w:rPr>
        <w:t>zakázku na základě oceněného položkového rozpočtu zpracovaného zhotovitelem.</w:t>
      </w:r>
    </w:p>
    <w:p w14:paraId="705EF652" w14:textId="77777777" w:rsidR="006826A2" w:rsidRPr="00B148F6" w:rsidRDefault="006826A2" w:rsidP="006826A2">
      <w:pPr>
        <w:widowControl w:val="0"/>
        <w:spacing w:after="60"/>
        <w:ind w:left="567"/>
        <w:jc w:val="both"/>
        <w:rPr>
          <w:rFonts w:asciiTheme="majorHAnsi" w:hAnsiTheme="majorHAnsi" w:cstheme="majorHAnsi"/>
          <w:iCs/>
        </w:rPr>
      </w:pPr>
      <w:r w:rsidRPr="00B148F6">
        <w:rPr>
          <w:rFonts w:asciiTheme="majorHAnsi" w:hAnsiTheme="majorHAnsi" w:cstheme="majorHAnsi"/>
          <w:iCs/>
        </w:rPr>
        <w:t>Cena za dílo činí:</w:t>
      </w:r>
    </w:p>
    <w:p w14:paraId="061C9138" w14:textId="7C36673C" w:rsidR="006826A2" w:rsidRPr="00B148F6" w:rsidRDefault="006826A2" w:rsidP="4FAAC4B0">
      <w:pPr>
        <w:pStyle w:val="Zkladntext"/>
        <w:ind w:left="1418"/>
        <w:rPr>
          <w:rFonts w:asciiTheme="majorHAnsi" w:hAnsiTheme="majorHAnsi" w:cstheme="majorBidi"/>
          <w:b/>
          <w:bCs/>
          <w:sz w:val="22"/>
          <w:szCs w:val="22"/>
        </w:rPr>
      </w:pPr>
      <w:bookmarkStart w:id="4" w:name="_Hlk29285633"/>
      <w:r w:rsidRPr="4FAAC4B0">
        <w:rPr>
          <w:rFonts w:asciiTheme="majorHAnsi" w:hAnsiTheme="majorHAnsi" w:cstheme="majorBidi"/>
          <w:b/>
          <w:bCs/>
          <w:sz w:val="22"/>
          <w:szCs w:val="22"/>
        </w:rPr>
        <w:t>Cena bez DPH</w:t>
      </w:r>
      <w:r w:rsidRPr="00B148F6">
        <w:rPr>
          <w:rFonts w:asciiTheme="majorHAnsi" w:hAnsiTheme="majorHAnsi" w:cstheme="majorHAnsi"/>
          <w:b/>
          <w:bCs/>
          <w:sz w:val="22"/>
          <w:szCs w:val="22"/>
        </w:rPr>
        <w:tab/>
      </w:r>
      <w:bookmarkStart w:id="5" w:name="Text15"/>
      <w:r w:rsidRPr="00B148F6">
        <w:rPr>
          <w:rFonts w:asciiTheme="majorHAnsi" w:hAnsiTheme="majorHAnsi" w:cstheme="majorHAnsi"/>
          <w:b/>
          <w:bCs/>
          <w:sz w:val="22"/>
          <w:szCs w:val="22"/>
        </w:rPr>
        <w:tab/>
      </w:r>
      <w:bookmarkEnd w:id="5"/>
      <w:sdt>
        <w:sdtPr>
          <w:rPr>
            <w:rFonts w:asciiTheme="majorHAnsi" w:hAnsiTheme="majorHAnsi" w:cstheme="majorBidi"/>
            <w:b/>
            <w:bCs/>
            <w:sz w:val="22"/>
            <w:szCs w:val="22"/>
            <w:highlight w:val="yellow"/>
          </w:rPr>
          <w:id w:val="-44995470"/>
          <w:placeholder>
            <w:docPart w:val="375ECB6BEF474E8EAD12E15DD591075B"/>
          </w:placeholder>
          <w:showingPlcHdr/>
        </w:sdtPr>
        <w:sdtEndPr/>
        <w:sdtContent>
          <w:r w:rsidR="00821C31" w:rsidRPr="4FAAC4B0">
            <w:rPr>
              <w:rStyle w:val="Zstupntext"/>
              <w:rFonts w:asciiTheme="majorHAnsi" w:hAnsiTheme="majorHAnsi" w:cstheme="majorBidi"/>
              <w:b/>
              <w:bCs/>
              <w:sz w:val="22"/>
              <w:szCs w:val="22"/>
              <w:highlight w:val="yellow"/>
            </w:rPr>
            <w:t>Klikněte nebo klepněte sem a zadejte text.</w:t>
          </w:r>
        </w:sdtContent>
      </w:sdt>
      <w:r w:rsidRPr="4FAAC4B0">
        <w:rPr>
          <w:rFonts w:asciiTheme="majorHAnsi" w:hAnsiTheme="majorHAnsi" w:cstheme="majorBidi"/>
          <w:b/>
          <w:bCs/>
          <w:sz w:val="22"/>
          <w:szCs w:val="22"/>
        </w:rPr>
        <w:t xml:space="preserve"> Kč</w:t>
      </w:r>
    </w:p>
    <w:p w14:paraId="10FBB457" w14:textId="34C87A10" w:rsidR="006826A2" w:rsidRPr="00B148F6" w:rsidRDefault="006826A2" w:rsidP="4FAAC4B0">
      <w:pPr>
        <w:pStyle w:val="Zkladntext"/>
        <w:ind w:left="1418"/>
        <w:rPr>
          <w:rFonts w:asciiTheme="majorHAnsi" w:hAnsiTheme="majorHAnsi" w:cstheme="majorBidi"/>
          <w:sz w:val="22"/>
          <w:szCs w:val="22"/>
        </w:rPr>
      </w:pPr>
      <w:r w:rsidRPr="4FAAC4B0">
        <w:rPr>
          <w:rFonts w:asciiTheme="majorHAnsi" w:hAnsiTheme="majorHAnsi" w:cstheme="majorBidi"/>
          <w:sz w:val="22"/>
          <w:szCs w:val="22"/>
        </w:rPr>
        <w:t>DPH</w:t>
      </w:r>
      <w:r w:rsidRPr="00B148F6">
        <w:rPr>
          <w:rFonts w:asciiTheme="majorHAnsi" w:hAnsiTheme="majorHAnsi" w:cstheme="majorHAnsi"/>
          <w:sz w:val="22"/>
          <w:szCs w:val="22"/>
        </w:rPr>
        <w:tab/>
      </w:r>
      <w:r w:rsidRPr="00B148F6">
        <w:rPr>
          <w:rFonts w:asciiTheme="majorHAnsi" w:hAnsiTheme="majorHAnsi" w:cstheme="majorHAnsi"/>
          <w:sz w:val="22"/>
          <w:szCs w:val="22"/>
          <w:lang w:val="cs-CZ"/>
        </w:rPr>
        <w:tab/>
      </w:r>
      <w:r w:rsidR="00821C31" w:rsidRPr="00B148F6">
        <w:rPr>
          <w:rFonts w:asciiTheme="majorHAnsi" w:hAnsiTheme="majorHAnsi" w:cstheme="majorHAnsi"/>
          <w:sz w:val="22"/>
          <w:szCs w:val="22"/>
          <w:lang w:val="cs-CZ"/>
        </w:rPr>
        <w:tab/>
      </w:r>
      <w:sdt>
        <w:sdtPr>
          <w:rPr>
            <w:rFonts w:asciiTheme="majorHAnsi" w:hAnsiTheme="majorHAnsi" w:cstheme="majorBidi"/>
            <w:sz w:val="22"/>
            <w:szCs w:val="22"/>
            <w:highlight w:val="yellow"/>
          </w:rPr>
          <w:id w:val="-518936896"/>
          <w:placeholder>
            <w:docPart w:val="3F2769C2BCBA4D8F9E3FA3C66B692C9D"/>
          </w:placeholder>
          <w:showingPlcHdr/>
        </w:sdtPr>
        <w:sdtEndPr/>
        <w:sdtContent>
          <w:r w:rsidR="00821C31" w:rsidRPr="4FAAC4B0">
            <w:rPr>
              <w:rStyle w:val="Zstupntext"/>
              <w:rFonts w:asciiTheme="majorHAnsi" w:hAnsiTheme="majorHAnsi" w:cstheme="majorBidi"/>
              <w:sz w:val="22"/>
              <w:szCs w:val="22"/>
              <w:highlight w:val="yellow"/>
            </w:rPr>
            <w:t>Klikněte nebo klepněte sem a zadejte text.</w:t>
          </w:r>
        </w:sdtContent>
      </w:sdt>
      <w:r w:rsidRPr="4FAAC4B0">
        <w:rPr>
          <w:rFonts w:asciiTheme="majorHAnsi" w:hAnsiTheme="majorHAnsi" w:cstheme="majorBidi"/>
          <w:sz w:val="22"/>
          <w:szCs w:val="22"/>
        </w:rPr>
        <w:t xml:space="preserve"> Kč</w:t>
      </w:r>
    </w:p>
    <w:p w14:paraId="23421A6A" w14:textId="09FF8478" w:rsidR="006826A2" w:rsidRPr="00B148F6" w:rsidRDefault="006826A2" w:rsidP="4FAAC4B0">
      <w:pPr>
        <w:pStyle w:val="Zkladntext"/>
        <w:spacing w:after="120"/>
        <w:ind w:left="1276" w:firstLine="142"/>
        <w:rPr>
          <w:rFonts w:asciiTheme="majorHAnsi" w:hAnsiTheme="majorHAnsi" w:cstheme="majorBidi"/>
          <w:snapToGrid w:val="0"/>
          <w:color w:val="auto"/>
          <w:sz w:val="22"/>
          <w:szCs w:val="22"/>
        </w:rPr>
      </w:pPr>
      <w:r w:rsidRPr="4FAAC4B0">
        <w:rPr>
          <w:rFonts w:asciiTheme="majorHAnsi" w:hAnsiTheme="majorHAnsi" w:cstheme="majorBidi"/>
          <w:sz w:val="22"/>
          <w:szCs w:val="22"/>
        </w:rPr>
        <w:t>Cena včetně DPH</w:t>
      </w:r>
      <w:r w:rsidRPr="00B148F6">
        <w:rPr>
          <w:rFonts w:asciiTheme="majorHAnsi" w:hAnsiTheme="majorHAnsi" w:cstheme="majorHAnsi"/>
          <w:bCs/>
          <w:sz w:val="22"/>
          <w:szCs w:val="22"/>
        </w:rPr>
        <w:tab/>
      </w:r>
      <w:sdt>
        <w:sdtPr>
          <w:rPr>
            <w:rFonts w:asciiTheme="majorHAnsi" w:hAnsiTheme="majorHAnsi" w:cstheme="majorBidi"/>
            <w:sz w:val="22"/>
            <w:szCs w:val="22"/>
            <w:highlight w:val="yellow"/>
          </w:rPr>
          <w:id w:val="-403682954"/>
          <w:placeholder>
            <w:docPart w:val="41F503305CF249B889520D125A9450C9"/>
          </w:placeholder>
          <w:showingPlcHdr/>
        </w:sdtPr>
        <w:sdtEndPr/>
        <w:sdtContent>
          <w:r w:rsidR="00821C31" w:rsidRPr="4FAAC4B0">
            <w:rPr>
              <w:rStyle w:val="Zstupntext"/>
              <w:rFonts w:asciiTheme="majorHAnsi" w:hAnsiTheme="majorHAnsi" w:cstheme="majorBidi"/>
              <w:sz w:val="22"/>
              <w:szCs w:val="22"/>
              <w:highlight w:val="yellow"/>
            </w:rPr>
            <w:t>Klikněte nebo klepněte sem a zadejte text.</w:t>
          </w:r>
        </w:sdtContent>
      </w:sdt>
      <w:r w:rsidRPr="4FAAC4B0">
        <w:rPr>
          <w:rFonts w:asciiTheme="majorHAnsi" w:hAnsiTheme="majorHAnsi" w:cstheme="majorBidi"/>
          <w:sz w:val="22"/>
          <w:szCs w:val="22"/>
        </w:rPr>
        <w:t xml:space="preserve"> Kč</w:t>
      </w:r>
    </w:p>
    <w:bookmarkEnd w:id="4"/>
    <w:p w14:paraId="39FC1FD0" w14:textId="4E23682D" w:rsidR="006826A2" w:rsidRPr="00B148F6" w:rsidRDefault="006826A2" w:rsidP="00E110AD">
      <w:pPr>
        <w:widowControl w:val="0"/>
        <w:numPr>
          <w:ilvl w:val="1"/>
          <w:numId w:val="13"/>
        </w:numPr>
        <w:spacing w:before="120" w:after="120" w:line="240" w:lineRule="auto"/>
        <w:jc w:val="both"/>
        <w:rPr>
          <w:rFonts w:asciiTheme="majorHAnsi" w:hAnsiTheme="majorHAnsi" w:cstheme="majorHAnsi"/>
          <w:snapToGrid w:val="0"/>
        </w:rPr>
      </w:pPr>
      <w:r w:rsidRPr="00B148F6">
        <w:rPr>
          <w:rFonts w:asciiTheme="majorHAnsi" w:hAnsiTheme="majorHAnsi" w:cstheme="majorHAnsi"/>
          <w:snapToGrid w:val="0"/>
        </w:rPr>
        <w:t>Položkový rozpočet je nedílnou součástí této smlouvy jako její příloha č. 1.</w:t>
      </w:r>
    </w:p>
    <w:p w14:paraId="185D3719" w14:textId="77777777" w:rsidR="006826A2" w:rsidRPr="00B148F6" w:rsidRDefault="006826A2" w:rsidP="00E110AD">
      <w:pPr>
        <w:widowControl w:val="0"/>
        <w:numPr>
          <w:ilvl w:val="1"/>
          <w:numId w:val="13"/>
        </w:numPr>
        <w:tabs>
          <w:tab w:val="num" w:pos="567"/>
        </w:tabs>
        <w:spacing w:after="120" w:line="240" w:lineRule="auto"/>
        <w:jc w:val="both"/>
        <w:rPr>
          <w:rFonts w:asciiTheme="majorHAnsi" w:hAnsiTheme="majorHAnsi" w:cstheme="majorHAnsi"/>
          <w:snapToGrid w:val="0"/>
        </w:rPr>
      </w:pPr>
      <w:r w:rsidRPr="00B148F6">
        <w:rPr>
          <w:rFonts w:asciiTheme="majorHAnsi" w:hAnsiTheme="majorHAnsi" w:cstheme="majorHAnsi"/>
        </w:rPr>
        <w:t>Cena díla byla sjednána jako nejvýše přípustná a zahrnuje veškeré náklady zhotovitele na kompletní provedení díla bez vad a nedodělků, včetně všech vedlejších rozpočtových nákladů a nákladů ostatních a souvisejících nezbytných pro řádné a včasné provedení díla</w:t>
      </w:r>
      <w:r w:rsidRPr="00B148F6">
        <w:rPr>
          <w:rFonts w:asciiTheme="majorHAnsi" w:hAnsiTheme="majorHAnsi" w:cstheme="majorHAnsi"/>
          <w:bCs/>
          <w:iCs/>
        </w:rPr>
        <w:t xml:space="preserve">. Zhotovitel je povinen na vlastní náklady získat veškeré informace ve vztahu k jakýmkoliv a všem podmínkám a povinnostem, které mohou jakýmkoliv způsobem ovlivnit cenu díla. Zhotovitel není oprávněn požadovat jakékoliv zvýšení ceny díla, a to ani v případě, že </w:t>
      </w:r>
      <w:r w:rsidRPr="00B148F6">
        <w:rPr>
          <w:rFonts w:asciiTheme="majorHAnsi" w:hAnsiTheme="majorHAnsi" w:cstheme="majorHAnsi"/>
          <w:snapToGrid w:val="0"/>
        </w:rPr>
        <w:t>si dílo vyžádalo jiné úsilí nebo jiné náklady, než bylo předpokládáno.</w:t>
      </w:r>
      <w:r w:rsidRPr="00B148F6">
        <w:rPr>
          <w:rFonts w:asciiTheme="majorHAnsi" w:hAnsiTheme="majorHAnsi" w:cstheme="majorHAnsi"/>
          <w:bCs/>
          <w:iCs/>
        </w:rPr>
        <w:t xml:space="preserve"> </w:t>
      </w:r>
    </w:p>
    <w:p w14:paraId="4B1766F7" w14:textId="77777777" w:rsidR="006826A2" w:rsidRPr="00B148F6" w:rsidRDefault="006826A2" w:rsidP="00E110AD">
      <w:pPr>
        <w:widowControl w:val="0"/>
        <w:numPr>
          <w:ilvl w:val="1"/>
          <w:numId w:val="13"/>
        </w:numPr>
        <w:tabs>
          <w:tab w:val="num" w:pos="567"/>
        </w:tabs>
        <w:spacing w:after="120" w:line="240" w:lineRule="auto"/>
        <w:jc w:val="both"/>
        <w:rPr>
          <w:rFonts w:asciiTheme="majorHAnsi" w:hAnsiTheme="majorHAnsi" w:cstheme="majorHAnsi"/>
          <w:snapToGrid w:val="0"/>
        </w:rPr>
      </w:pPr>
      <w:r w:rsidRPr="00B148F6">
        <w:rPr>
          <w:rFonts w:asciiTheme="majorHAnsi" w:hAnsiTheme="majorHAnsi" w:cstheme="majorHAnsi"/>
        </w:rPr>
        <w:t>Sjednaná cena je platná po celou dobu trvání této smlouvy. V případě, že dojde k prodlení s předáním díla z důvodů ležících na straně zhotovitele, je tato cena neměnná až do doby skutečného předání díla. V souvislosti s tím objednateli vzniká právo na uhrazení případně vzniklé škody nebo jiných nároků dle této smlouvy</w:t>
      </w:r>
      <w:r w:rsidRPr="00B148F6">
        <w:rPr>
          <w:rFonts w:asciiTheme="majorHAnsi" w:hAnsiTheme="majorHAnsi" w:cstheme="majorHAnsi"/>
          <w:snapToGrid w:val="0"/>
        </w:rPr>
        <w:t>.</w:t>
      </w:r>
    </w:p>
    <w:p w14:paraId="5BD5E400" w14:textId="77777777" w:rsidR="006826A2" w:rsidRPr="00B148F6" w:rsidRDefault="006826A2" w:rsidP="00E110AD">
      <w:pPr>
        <w:widowControl w:val="0"/>
        <w:numPr>
          <w:ilvl w:val="1"/>
          <w:numId w:val="13"/>
        </w:numPr>
        <w:spacing w:after="120" w:line="240" w:lineRule="auto"/>
        <w:jc w:val="both"/>
        <w:rPr>
          <w:rFonts w:asciiTheme="majorHAnsi" w:hAnsiTheme="majorHAnsi" w:cstheme="majorHAnsi"/>
          <w:snapToGrid w:val="0"/>
        </w:rPr>
      </w:pPr>
      <w:r w:rsidRPr="00B148F6">
        <w:rPr>
          <w:rFonts w:asciiTheme="majorHAnsi" w:hAnsiTheme="majorHAnsi" w:cstheme="majorHAnsi"/>
        </w:rPr>
        <w:t>Cenu za dílo a jednotkové ceny stanovené v položkovém rozpočtu je možné změnit pouze za podmínky, že v průběhu realizace díla dojde ke změně sazby DPH, a to pouze v částce odpovídající DPH a pouze v souladu se změnou sazby DPH.</w:t>
      </w:r>
    </w:p>
    <w:p w14:paraId="3798BEC6" w14:textId="0D5C705C" w:rsidR="006826A2" w:rsidRPr="00E02C54" w:rsidRDefault="006826A2" w:rsidP="002E189B">
      <w:pPr>
        <w:widowControl w:val="0"/>
        <w:numPr>
          <w:ilvl w:val="1"/>
          <w:numId w:val="13"/>
        </w:numPr>
        <w:spacing w:after="120" w:line="240" w:lineRule="auto"/>
        <w:jc w:val="both"/>
        <w:rPr>
          <w:rFonts w:asciiTheme="majorHAnsi" w:hAnsiTheme="majorHAnsi" w:cstheme="majorHAnsi"/>
        </w:rPr>
      </w:pPr>
      <w:r w:rsidRPr="00E02C54">
        <w:rPr>
          <w:rFonts w:asciiTheme="majorHAnsi" w:hAnsiTheme="majorHAnsi" w:cstheme="majorHAnsi"/>
        </w:rPr>
        <w:t xml:space="preserve">Vyskytne-li se při provádění díla potřeba provést nové práce (vícepráce), které zhotovitel není povinen provést dle této smlouvy, postupuje se při jejich zadání podle </w:t>
      </w:r>
      <w:r w:rsidR="002E189B" w:rsidRPr="00E02C54">
        <w:rPr>
          <w:rFonts w:asciiTheme="majorHAnsi" w:hAnsiTheme="majorHAnsi" w:cstheme="majorHAnsi"/>
        </w:rPr>
        <w:t xml:space="preserve">§ 222 </w:t>
      </w:r>
      <w:r w:rsidRPr="00E02C54">
        <w:rPr>
          <w:rFonts w:asciiTheme="majorHAnsi" w:hAnsiTheme="majorHAnsi" w:cstheme="majorHAnsi"/>
        </w:rPr>
        <w:t>ZZVZ</w:t>
      </w:r>
      <w:r w:rsidR="00821C31" w:rsidRPr="00E02C54">
        <w:rPr>
          <w:rFonts w:asciiTheme="majorHAnsi" w:hAnsiTheme="majorHAnsi" w:cstheme="majorHAnsi"/>
        </w:rPr>
        <w:t>.</w:t>
      </w:r>
      <w:r w:rsidRPr="00E02C54">
        <w:rPr>
          <w:rFonts w:asciiTheme="majorHAnsi" w:hAnsiTheme="majorHAnsi" w:cstheme="majorHAnsi"/>
        </w:rPr>
        <w:t xml:space="preserve"> Zhotovitel je povinen provést jejich přesný soupis včetně jejich ocenění a tento soupis předložit objednateli k odsouhlasení. Práce, dodávky a služby, které nejsou součástí díla a nejsou zahrnuty v ceně díla, musí být nejprve projednány a písemně odsouhlaseny objednatelem (a poskytovatelem dotace), teprve potom realizovány. Pokud zhotovitel nedodrží tento postup, má se za to, že práce, dodávky a </w:t>
      </w:r>
      <w:proofErr w:type="gramStart"/>
      <w:r w:rsidRPr="00E02C54">
        <w:rPr>
          <w:rFonts w:asciiTheme="majorHAnsi" w:hAnsiTheme="majorHAnsi" w:cstheme="majorHAnsi"/>
        </w:rPr>
        <w:t>služby</w:t>
      </w:r>
      <w:proofErr w:type="gramEnd"/>
      <w:r w:rsidRPr="00E02C54">
        <w:rPr>
          <w:rFonts w:asciiTheme="majorHAnsi" w:hAnsiTheme="majorHAnsi" w:cstheme="majorHAnsi"/>
        </w:rPr>
        <w:t xml:space="preserve"> resp. činnosti jím realizované, byly předmětem díla a jsou v ceně díla zahrnuty.</w:t>
      </w:r>
    </w:p>
    <w:p w14:paraId="79DB858C" w14:textId="69C2DD11" w:rsidR="006826A2" w:rsidRPr="00B148F6" w:rsidRDefault="006826A2" w:rsidP="00E110AD">
      <w:pPr>
        <w:widowControl w:val="0"/>
        <w:numPr>
          <w:ilvl w:val="1"/>
          <w:numId w:val="13"/>
        </w:numPr>
        <w:spacing w:after="120" w:line="240" w:lineRule="auto"/>
        <w:jc w:val="both"/>
        <w:rPr>
          <w:rFonts w:asciiTheme="majorHAnsi" w:hAnsiTheme="majorHAnsi" w:cstheme="majorHAnsi"/>
        </w:rPr>
      </w:pPr>
      <w:r w:rsidRPr="00B148F6">
        <w:rPr>
          <w:rFonts w:asciiTheme="majorHAnsi" w:hAnsiTheme="majorHAnsi" w:cstheme="majorHAnsi"/>
        </w:rPr>
        <w:t xml:space="preserve">Ocenění navrhovaných víceprací provede zhotovitel podle položek (a jejich jednotkových cen) dle položkového rozpočtu, který je přílohou č. 1 této smlouvy. Tam, kde nelze použít popsaný způsob ocenění, bude ocenění provedeno individuální kalkulací zhotovitele s přihlédnutím k položkám katalogů směrných cen v aktuálním znění, vydaných např. společností ÚRS CZ, a.s., IČO: 471 15 645, a nebude-li ani toto možné, pak budou jednotkové ceny určeny dohodou smluvních stran. Ocenění víceprací podléhá schválení objednatelem. O těchto změnách uzavřou obě smluvní strany dodatek ke smlouvě postupem v souladu se ZZVZ. Zhotovitel je povinen předem výslovně upozornit objednatele v případě, že jím navržené změny zhoršují či jinak mění kvalitu, funkčnost, vlastnosti či jiné parametry díla.  </w:t>
      </w:r>
    </w:p>
    <w:p w14:paraId="759F40F8" w14:textId="77777777" w:rsidR="006826A2" w:rsidRPr="00B148F6" w:rsidRDefault="006826A2" w:rsidP="00E110AD">
      <w:pPr>
        <w:widowControl w:val="0"/>
        <w:numPr>
          <w:ilvl w:val="1"/>
          <w:numId w:val="13"/>
        </w:numPr>
        <w:spacing w:after="120" w:line="240" w:lineRule="auto"/>
        <w:jc w:val="both"/>
        <w:rPr>
          <w:rFonts w:asciiTheme="majorHAnsi" w:hAnsiTheme="majorHAnsi" w:cstheme="majorHAnsi"/>
        </w:rPr>
      </w:pPr>
      <w:r w:rsidRPr="00B148F6">
        <w:rPr>
          <w:rFonts w:asciiTheme="majorHAnsi" w:hAnsiTheme="majorHAnsi" w:cstheme="majorHAnsi"/>
        </w:rPr>
        <w:t xml:space="preserve">Vyskytnou-li se při provádění díla méněpráce (práce a výměry oceněné v nabídce, ale neprovedené), nebo objednatel nařídí některé práce, dodávky a služby neprovádět, je zhotovitel povinen provést jejich přesný soupis včetně jejich ocenění a tento soupis předložit objednateli </w:t>
      </w:r>
      <w:r w:rsidRPr="00B148F6">
        <w:rPr>
          <w:rFonts w:asciiTheme="majorHAnsi" w:hAnsiTheme="majorHAnsi" w:cstheme="majorHAnsi"/>
        </w:rPr>
        <w:lastRenderedPageBreak/>
        <w:t xml:space="preserve">k odsouhlasení. Tyto práce pak nebudou zhotovitelem provedeny, nebudou obsaženy v soupisech provedených prací dokládaných u fakturací a zhotovitel nebude oprávněn je fakturovat či za ně požadovat jakoukoliv úhradu či náhradu. </w:t>
      </w:r>
    </w:p>
    <w:p w14:paraId="798C66B2" w14:textId="77777777" w:rsidR="006826A2" w:rsidRPr="00B148F6" w:rsidRDefault="006826A2" w:rsidP="006826A2">
      <w:pPr>
        <w:pStyle w:val="Zkladntext"/>
        <w:spacing w:before="480"/>
        <w:jc w:val="center"/>
        <w:rPr>
          <w:rFonts w:asciiTheme="majorHAnsi" w:hAnsiTheme="majorHAnsi" w:cstheme="majorHAnsi"/>
          <w:b/>
          <w:bCs/>
          <w:snapToGrid w:val="0"/>
          <w:sz w:val="22"/>
          <w:szCs w:val="22"/>
        </w:rPr>
      </w:pPr>
      <w:r w:rsidRPr="00B148F6">
        <w:rPr>
          <w:rFonts w:asciiTheme="majorHAnsi" w:hAnsiTheme="majorHAnsi" w:cstheme="majorHAnsi"/>
          <w:b/>
          <w:bCs/>
          <w:snapToGrid w:val="0"/>
          <w:sz w:val="22"/>
          <w:szCs w:val="22"/>
        </w:rPr>
        <w:t>V.</w:t>
      </w:r>
    </w:p>
    <w:p w14:paraId="1A4CBD91" w14:textId="77777777" w:rsidR="006826A2" w:rsidRPr="00B148F6" w:rsidRDefault="006826A2" w:rsidP="006826A2">
      <w:pPr>
        <w:pStyle w:val="Default"/>
        <w:widowControl w:val="0"/>
        <w:spacing w:after="120"/>
        <w:jc w:val="center"/>
        <w:rPr>
          <w:rFonts w:asciiTheme="majorHAnsi" w:hAnsiTheme="majorHAnsi" w:cstheme="majorHAnsi"/>
          <w:snapToGrid w:val="0"/>
          <w:sz w:val="22"/>
          <w:szCs w:val="22"/>
        </w:rPr>
      </w:pPr>
      <w:r w:rsidRPr="00B148F6">
        <w:rPr>
          <w:rFonts w:asciiTheme="majorHAnsi" w:hAnsiTheme="majorHAnsi" w:cstheme="majorHAnsi"/>
          <w:b/>
          <w:bCs/>
          <w:iCs/>
          <w:snapToGrid w:val="0"/>
          <w:sz w:val="22"/>
          <w:szCs w:val="22"/>
        </w:rPr>
        <w:t>Platební podmínky a fakturace</w:t>
      </w:r>
    </w:p>
    <w:p w14:paraId="0D1123BE" w14:textId="77777777" w:rsidR="006826A2" w:rsidRPr="00B148F6" w:rsidRDefault="006826A2" w:rsidP="00E110AD">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snapToGrid w:val="0"/>
        </w:rPr>
        <w:t xml:space="preserve">Zálohy </w:t>
      </w:r>
      <w:r w:rsidRPr="00B148F6">
        <w:rPr>
          <w:rFonts w:asciiTheme="majorHAnsi" w:hAnsiTheme="majorHAnsi" w:cstheme="majorHAnsi"/>
        </w:rPr>
        <w:t>na platby nejsou sjednány, objednatel je neposkytuje</w:t>
      </w:r>
      <w:r w:rsidRPr="00B148F6">
        <w:rPr>
          <w:rFonts w:asciiTheme="majorHAnsi" w:hAnsiTheme="majorHAnsi" w:cstheme="majorHAnsi"/>
          <w:snapToGrid w:val="0"/>
        </w:rPr>
        <w:t xml:space="preserve"> a zhotovitel nemůže po objednateli uhrazení zálohy požadovat</w:t>
      </w:r>
      <w:r w:rsidRPr="00B148F6">
        <w:rPr>
          <w:rFonts w:asciiTheme="majorHAnsi" w:hAnsiTheme="majorHAnsi" w:cstheme="majorHAnsi"/>
        </w:rPr>
        <w:t>.</w:t>
      </w:r>
    </w:p>
    <w:p w14:paraId="6594EF1C" w14:textId="77777777" w:rsidR="006826A2" w:rsidRPr="00B148F6" w:rsidRDefault="006826A2" w:rsidP="00E110AD">
      <w:pPr>
        <w:widowControl w:val="0"/>
        <w:numPr>
          <w:ilvl w:val="1"/>
          <w:numId w:val="9"/>
        </w:numPr>
        <w:spacing w:after="120" w:line="240" w:lineRule="auto"/>
        <w:jc w:val="both"/>
        <w:rPr>
          <w:rFonts w:asciiTheme="majorHAnsi" w:hAnsiTheme="majorHAnsi" w:cstheme="majorHAnsi"/>
          <w:iCs/>
        </w:rPr>
      </w:pPr>
      <w:r w:rsidRPr="00B148F6">
        <w:rPr>
          <w:rFonts w:asciiTheme="majorHAnsi" w:hAnsiTheme="majorHAnsi" w:cstheme="majorHAnsi"/>
          <w:iCs/>
        </w:rPr>
        <w:t>Cenu za dílo nebo její části bude objednatel hradit zpětně na základě dílčích faktur vystavovaných zhotovitelem jedenkrát měsíčně. Nedílnou přílohou každé dílčí faktury musí být objednatelem podepsaný (tj. odsouhlasený) oceněný písemný soupis prací a dodávek skutečně provedených v daném kalendářním měsíci (dále jen „</w:t>
      </w:r>
      <w:r w:rsidRPr="00B148F6">
        <w:rPr>
          <w:rFonts w:asciiTheme="majorHAnsi" w:hAnsiTheme="majorHAnsi" w:cstheme="majorHAnsi"/>
          <w:b/>
          <w:iCs/>
        </w:rPr>
        <w:t>zjišťovací protokol</w:t>
      </w:r>
      <w:r w:rsidRPr="00B148F6">
        <w:rPr>
          <w:rFonts w:asciiTheme="majorHAnsi" w:hAnsiTheme="majorHAnsi" w:cstheme="majorHAnsi"/>
          <w:iCs/>
        </w:rPr>
        <w:t>“). Bez těchto dokladů je faktura neúplná.</w:t>
      </w:r>
    </w:p>
    <w:p w14:paraId="1DA60321" w14:textId="77777777" w:rsidR="006826A2" w:rsidRPr="008B293A" w:rsidRDefault="006826A2" w:rsidP="00E110AD">
      <w:pPr>
        <w:widowControl w:val="0"/>
        <w:numPr>
          <w:ilvl w:val="1"/>
          <w:numId w:val="9"/>
        </w:numPr>
        <w:spacing w:after="0" w:line="240" w:lineRule="auto"/>
        <w:jc w:val="both"/>
        <w:rPr>
          <w:rFonts w:asciiTheme="majorHAnsi" w:hAnsiTheme="majorHAnsi" w:cstheme="majorHAnsi"/>
          <w:iCs/>
        </w:rPr>
      </w:pPr>
      <w:r w:rsidRPr="00B148F6">
        <w:rPr>
          <w:rFonts w:asciiTheme="majorHAnsi" w:hAnsiTheme="majorHAnsi" w:cstheme="majorHAnsi"/>
          <w:iCs/>
        </w:rPr>
        <w:t xml:space="preserve">Zjišťovací protokol je zhotovitel povinen zpracovat vždy k poslednímu dni každého kalendářního měsíce a předložit jej objednateli k odsouhlasení nejpozději do 5. dne měsíce následujícího po měsíci, za který je zjišťovací protokol zpracován. Objednatel se ke zjišťovacímu protokolu písemně vyjádří </w:t>
      </w:r>
      <w:r w:rsidRPr="0029446E">
        <w:rPr>
          <w:rFonts w:asciiTheme="majorHAnsi" w:hAnsiTheme="majorHAnsi" w:cstheme="majorHAnsi"/>
          <w:iCs/>
        </w:rPr>
        <w:t xml:space="preserve">do pěti pracovních dnů ode dne jeho předložení zhotovitelem dle předchozí věty tak, že jej odešle zhotoviteli odsouhlasený nebo jej odešle zhotoviteli neodsouhlasený s uvedením připomínek, změn či výhrad. </w:t>
      </w:r>
    </w:p>
    <w:p w14:paraId="04D2C96E" w14:textId="77777777" w:rsidR="006826A2" w:rsidRPr="00A62ACD" w:rsidRDefault="006826A2" w:rsidP="00E110AD">
      <w:pPr>
        <w:widowControl w:val="0"/>
        <w:numPr>
          <w:ilvl w:val="1"/>
          <w:numId w:val="9"/>
        </w:numPr>
        <w:spacing w:before="120" w:after="120" w:line="240" w:lineRule="auto"/>
        <w:jc w:val="both"/>
        <w:rPr>
          <w:rFonts w:asciiTheme="majorHAnsi" w:hAnsiTheme="majorHAnsi" w:cstheme="majorHAnsi"/>
          <w:iCs/>
        </w:rPr>
      </w:pPr>
      <w:r w:rsidRPr="00A159AC">
        <w:rPr>
          <w:rFonts w:asciiTheme="majorHAnsi" w:hAnsiTheme="majorHAnsi" w:cstheme="majorHAnsi"/>
          <w:iCs/>
        </w:rPr>
        <w:t>Dílčí fakturu je zhotovitel oprávněn vystavit pouze na částku odsouhlasenou objednatelem ve zjišťovacím protokolu. Zhotovitel je povinen vystavit fakturu nejpozději do 15 dnů ode dne doručení objedna</w:t>
      </w:r>
      <w:r w:rsidRPr="00A62ACD">
        <w:rPr>
          <w:rFonts w:asciiTheme="majorHAnsi" w:hAnsiTheme="majorHAnsi" w:cstheme="majorHAnsi"/>
          <w:iCs/>
        </w:rPr>
        <w:t>telem odsouhlaseného zjišťovacího protokolu zhotoviteli.</w:t>
      </w:r>
    </w:p>
    <w:p w14:paraId="25863C88" w14:textId="77777777" w:rsidR="006826A2" w:rsidRPr="0029446E" w:rsidRDefault="006826A2" w:rsidP="00E110AD">
      <w:pPr>
        <w:widowControl w:val="0"/>
        <w:numPr>
          <w:ilvl w:val="1"/>
          <w:numId w:val="9"/>
        </w:numPr>
        <w:spacing w:after="120" w:line="240" w:lineRule="auto"/>
        <w:jc w:val="both"/>
        <w:rPr>
          <w:rFonts w:asciiTheme="majorHAnsi" w:hAnsiTheme="majorHAnsi" w:cstheme="majorHAnsi"/>
          <w:iCs/>
        </w:rPr>
      </w:pPr>
      <w:r w:rsidRPr="0029446E">
        <w:rPr>
          <w:rFonts w:asciiTheme="majorHAnsi" w:hAnsiTheme="majorHAnsi" w:cstheme="majorHAnsi"/>
          <w:iCs/>
        </w:rPr>
        <w:t xml:space="preserve">Doba splatnosti faktur je </w:t>
      </w:r>
      <w:r w:rsidRPr="0029446E">
        <w:rPr>
          <w:rFonts w:asciiTheme="majorHAnsi" w:hAnsiTheme="majorHAnsi" w:cstheme="majorHAnsi"/>
          <w:b/>
          <w:iCs/>
        </w:rPr>
        <w:t xml:space="preserve">30 kalendářních dní </w:t>
      </w:r>
      <w:r w:rsidRPr="0029446E">
        <w:rPr>
          <w:rFonts w:asciiTheme="majorHAnsi" w:hAnsiTheme="majorHAnsi" w:cstheme="majorHAnsi"/>
          <w:iCs/>
        </w:rPr>
        <w:t>ode dne doručení faktury objednateli, bez ohledu na dřívější datum splatnosti uvedené na faktuře.</w:t>
      </w:r>
    </w:p>
    <w:p w14:paraId="29CCF065" w14:textId="77777777" w:rsidR="006826A2" w:rsidRPr="0029446E" w:rsidRDefault="006826A2" w:rsidP="00E110AD">
      <w:pPr>
        <w:widowControl w:val="0"/>
        <w:numPr>
          <w:ilvl w:val="1"/>
          <w:numId w:val="9"/>
        </w:numPr>
        <w:spacing w:after="60" w:line="240" w:lineRule="auto"/>
        <w:jc w:val="both"/>
        <w:rPr>
          <w:rFonts w:asciiTheme="majorHAnsi" w:hAnsiTheme="majorHAnsi" w:cstheme="majorHAnsi"/>
          <w:iCs/>
        </w:rPr>
      </w:pPr>
      <w:r w:rsidRPr="008B293A">
        <w:rPr>
          <w:rFonts w:asciiTheme="majorHAnsi" w:hAnsiTheme="majorHAnsi" w:cstheme="majorHAnsi"/>
          <w:iCs/>
        </w:rPr>
        <w:t xml:space="preserve">Faktury budou mít náležitosti daňového dokladu dle zákona č. 235/2004 Sb., o dani z přidané hodnoty, ve znění </w:t>
      </w:r>
      <w:r w:rsidRPr="00A159AC">
        <w:rPr>
          <w:rFonts w:asciiTheme="majorHAnsi" w:hAnsiTheme="majorHAnsi" w:cstheme="majorHAnsi"/>
          <w:iCs/>
        </w:rPr>
        <w:t xml:space="preserve">pozdějších předpisů, a náležitosti obchodní listiny dle </w:t>
      </w:r>
      <w:proofErr w:type="spellStart"/>
      <w:r w:rsidRPr="00A159AC">
        <w:rPr>
          <w:rFonts w:asciiTheme="majorHAnsi" w:hAnsiTheme="majorHAnsi" w:cstheme="majorHAnsi"/>
          <w:iCs/>
        </w:rPr>
        <w:t>ust</w:t>
      </w:r>
      <w:proofErr w:type="spellEnd"/>
      <w:r w:rsidRPr="00A159AC">
        <w:rPr>
          <w:rFonts w:asciiTheme="majorHAnsi" w:hAnsiTheme="majorHAnsi" w:cstheme="majorHAnsi"/>
          <w:iCs/>
        </w:rPr>
        <w:t>. § 435 občanského zákoníku.</w:t>
      </w:r>
      <w:r w:rsidRPr="00A159AC">
        <w:rPr>
          <w:rFonts w:asciiTheme="majorHAnsi" w:hAnsiTheme="majorHAnsi" w:cstheme="majorHAnsi"/>
        </w:rPr>
        <w:t xml:space="preserve"> DPH bude uvedeno podle platných daňových předpisů. </w:t>
      </w:r>
      <w:r w:rsidRPr="00A62ACD">
        <w:rPr>
          <w:rFonts w:asciiTheme="majorHAnsi" w:hAnsiTheme="majorHAnsi" w:cstheme="majorHAnsi"/>
          <w:iCs/>
        </w:rPr>
        <w:t xml:space="preserve"> </w:t>
      </w:r>
      <w:r w:rsidRPr="0029446E">
        <w:rPr>
          <w:rFonts w:asciiTheme="majorHAnsi" w:hAnsiTheme="majorHAnsi" w:cstheme="majorHAnsi"/>
          <w:iCs/>
        </w:rPr>
        <w:t>Faktura musí vedle těchto povinných náležitostí dále obsahovat:</w:t>
      </w:r>
    </w:p>
    <w:p w14:paraId="362F1501" w14:textId="306F23E6" w:rsidR="006826A2" w:rsidRPr="00900721" w:rsidRDefault="0029446E"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29446E">
        <w:rPr>
          <w:rFonts w:asciiTheme="majorHAnsi" w:hAnsiTheme="majorHAnsi" w:cstheme="majorHAnsi"/>
          <w:iCs/>
        </w:rPr>
        <w:t xml:space="preserve">označení </w:t>
      </w:r>
      <w:r w:rsidR="006826A2" w:rsidRPr="0029446E">
        <w:rPr>
          <w:rFonts w:asciiTheme="majorHAnsi" w:hAnsiTheme="majorHAnsi" w:cstheme="majorHAnsi"/>
          <w:iCs/>
        </w:rPr>
        <w:t>projektu (tj. „</w:t>
      </w:r>
      <w:r w:rsidRPr="0029446E">
        <w:rPr>
          <w:rFonts w:asciiTheme="majorHAnsi" w:hAnsiTheme="majorHAnsi" w:cstheme="majorHAnsi"/>
        </w:rPr>
        <w:t>Základní škola Podivín – výměna vnitřních oken, dveří a stavební práce</w:t>
      </w:r>
      <w:r w:rsidR="006826A2" w:rsidRPr="00900721">
        <w:rPr>
          <w:rFonts w:asciiTheme="majorHAnsi" w:hAnsiTheme="majorHAnsi" w:cstheme="majorHAnsi"/>
          <w:iCs/>
        </w:rPr>
        <w:t xml:space="preserve">“, </w:t>
      </w:r>
      <w:r w:rsidRPr="00900721">
        <w:rPr>
          <w:rFonts w:asciiTheme="majorHAnsi" w:hAnsiTheme="majorHAnsi" w:cstheme="majorHAnsi"/>
          <w:iCs/>
        </w:rPr>
        <w:t xml:space="preserve">popř. evidenční číslo </w:t>
      </w:r>
      <w:r w:rsidR="006826A2" w:rsidRPr="00900721">
        <w:rPr>
          <w:rFonts w:asciiTheme="majorHAnsi" w:hAnsiTheme="majorHAnsi" w:cstheme="majorHAnsi"/>
          <w:iCs/>
        </w:rPr>
        <w:t>projektu);</w:t>
      </w:r>
    </w:p>
    <w:p w14:paraId="474597B0" w14:textId="77777777" w:rsidR="006826A2" w:rsidRPr="00900721"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900721">
        <w:rPr>
          <w:rFonts w:asciiTheme="majorHAnsi" w:hAnsiTheme="majorHAnsi" w:cstheme="majorHAnsi"/>
          <w:iCs/>
        </w:rPr>
        <w:t>jako přílohu objednatelem odsouhlasený a podepsaný zjišťovací protokol.</w:t>
      </w:r>
    </w:p>
    <w:p w14:paraId="53D909FC" w14:textId="77777777" w:rsidR="006826A2" w:rsidRPr="00B148F6" w:rsidRDefault="006826A2" w:rsidP="00E110AD">
      <w:pPr>
        <w:widowControl w:val="0"/>
        <w:numPr>
          <w:ilvl w:val="1"/>
          <w:numId w:val="9"/>
        </w:numPr>
        <w:spacing w:after="60" w:line="240" w:lineRule="auto"/>
        <w:jc w:val="both"/>
        <w:rPr>
          <w:rFonts w:asciiTheme="majorHAnsi" w:hAnsiTheme="majorHAnsi" w:cstheme="majorHAnsi"/>
        </w:rPr>
      </w:pPr>
      <w:r w:rsidRPr="00B148F6">
        <w:rPr>
          <w:rFonts w:asciiTheme="majorHAnsi" w:hAnsiTheme="majorHAnsi" w:cstheme="majorHAnsi"/>
          <w:iCs/>
        </w:rPr>
        <w:t xml:space="preserve">Objednatel je oprávněn vadnou fakturu vrátit zhotoviteli bez zaplacení k provedení opravy v těchto případech: </w:t>
      </w:r>
    </w:p>
    <w:p w14:paraId="4860FA96"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 xml:space="preserve">nebude-li faktura obsahovat některou povinnou nebo dohodnutou náležitost nebo bude chybně vyúčtována cena díla, </w:t>
      </w:r>
    </w:p>
    <w:p w14:paraId="4B7A37DD"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budou-li vyúčtovány práce, které zhotovitel neprovedl nebo které objednatel v souladu s touto smlouvou neodsouhlasil,</w:t>
      </w:r>
    </w:p>
    <w:p w14:paraId="2ABDFE4A"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bude-li DPH vyúčtována v nesprávné výši.</w:t>
      </w:r>
    </w:p>
    <w:p w14:paraId="55D13107" w14:textId="77777777" w:rsidR="006826A2" w:rsidRPr="00B148F6" w:rsidRDefault="006826A2" w:rsidP="006826A2">
      <w:pPr>
        <w:pStyle w:val="Default"/>
        <w:widowControl w:val="0"/>
        <w:spacing w:after="120"/>
        <w:ind w:left="567"/>
        <w:jc w:val="both"/>
        <w:rPr>
          <w:rFonts w:asciiTheme="majorHAnsi" w:hAnsiTheme="majorHAnsi" w:cstheme="majorHAnsi"/>
          <w:color w:val="auto"/>
          <w:sz w:val="22"/>
          <w:szCs w:val="22"/>
        </w:rPr>
      </w:pPr>
      <w:r w:rsidRPr="00B148F6">
        <w:rPr>
          <w:rFonts w:asciiTheme="majorHAnsi" w:hAnsiTheme="majorHAnsi" w:cstheme="majorHAnsi"/>
          <w:iCs/>
          <w:color w:val="auto"/>
          <w:sz w:val="22"/>
          <w:szCs w:val="22"/>
        </w:rPr>
        <w:t>Ve vrácené faktuře objednatel vyznačí důvod vrácení. Zhotovitel provede opravu vystavením nové faktury. Vrátí-li objednatel vadnou fakturu zhotoviteli, přestává běžet původní doba splatnosti faktury. Celá doba splatnosti faktury stanovená v odst. 5.5 tohoto článku smlouvy běží opětovně ode dne doručení nově vyhotovené a opravené faktury objednateli.</w:t>
      </w:r>
    </w:p>
    <w:p w14:paraId="5552B2B5" w14:textId="77777777" w:rsidR="006826A2" w:rsidRPr="00B148F6" w:rsidRDefault="006826A2" w:rsidP="00F312A7">
      <w:pPr>
        <w:widowControl w:val="0"/>
        <w:numPr>
          <w:ilvl w:val="1"/>
          <w:numId w:val="9"/>
        </w:numPr>
        <w:spacing w:after="120" w:line="240" w:lineRule="auto"/>
        <w:jc w:val="both"/>
        <w:rPr>
          <w:rFonts w:asciiTheme="majorHAnsi" w:hAnsiTheme="majorHAnsi" w:cstheme="majorHAnsi"/>
          <w:iCs/>
        </w:rPr>
      </w:pPr>
      <w:r w:rsidRPr="00B148F6">
        <w:rPr>
          <w:rFonts w:asciiTheme="majorHAnsi" w:hAnsiTheme="majorHAnsi" w:cstheme="majorHAnsi"/>
          <w:iCs/>
        </w:rPr>
        <w:t>Veškeré platby objednatele zhotoviteli podle této smlouvy budou objednatelem hrazeny bezhotovostním převodem ve prospěch bankovního účtu dodavatele uvedeného v záhlaví této smlouvy. Peněžitý závazek (dluh) objednatele se považuje za splněný v den, kdy je příslušná částka připsána na bankovní účet zhotovitele.</w:t>
      </w:r>
    </w:p>
    <w:p w14:paraId="609EA970" w14:textId="112A82B8" w:rsidR="006826A2" w:rsidRPr="00B148F6" w:rsidRDefault="006826A2" w:rsidP="00F312A7">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rPr>
        <w:lastRenderedPageBreak/>
        <w:t>Cenu díla bude možné měnit pouze, dojde-li ke změně právních předpisů týkajících se změny sazby DPH, jinak pouze na základě dodatku k této smlouvě, a to za dodržení příslušných ustanovení ZZVZ</w:t>
      </w:r>
      <w:bookmarkStart w:id="6" w:name="_Hlk29285277"/>
      <w:r w:rsidRPr="00B148F6">
        <w:rPr>
          <w:rFonts w:asciiTheme="majorHAnsi" w:hAnsiTheme="majorHAnsi" w:cstheme="majorHAnsi"/>
        </w:rPr>
        <w:t>.</w:t>
      </w:r>
      <w:bookmarkEnd w:id="6"/>
    </w:p>
    <w:p w14:paraId="41D705CE" w14:textId="260479EB" w:rsidR="006826A2" w:rsidRDefault="006826A2" w:rsidP="00F312A7">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iCs/>
        </w:rPr>
        <w:t xml:space="preserve">Pokud se na díle vyskytnou vícepráce za podmínek stanovených touto smlouvou, bude jejich cena uhrazena na základě samostatné faktury, jejíž přílohou bude objednatelem odsouhlasený soupis víceprací, a v takovém případě musí faktura obsahovat i odkaz na dokument, kterým byly vícepráce sjednány a odsouhlaseny, tj. dodatek ke smlouvě. </w:t>
      </w:r>
      <w:r w:rsidRPr="00B148F6">
        <w:rPr>
          <w:rFonts w:asciiTheme="majorHAnsi" w:hAnsiTheme="majorHAnsi" w:cstheme="majorHAnsi"/>
        </w:rPr>
        <w:t>Případné vícepráce budou samostatně fakturovány ve stejných termínech a dle stejného principu jako u faktur ceny díla dle této smlouvy.</w:t>
      </w:r>
    </w:p>
    <w:p w14:paraId="14C6016B" w14:textId="78CFE161" w:rsidR="002317A5" w:rsidRPr="00B148F6" w:rsidRDefault="002317A5" w:rsidP="00F312A7">
      <w:pPr>
        <w:widowControl w:val="0"/>
        <w:numPr>
          <w:ilvl w:val="1"/>
          <w:numId w:val="9"/>
        </w:numPr>
        <w:spacing w:after="120" w:line="240" w:lineRule="auto"/>
        <w:jc w:val="both"/>
        <w:rPr>
          <w:rFonts w:asciiTheme="majorHAnsi" w:hAnsiTheme="majorHAnsi" w:cstheme="majorHAnsi"/>
        </w:rPr>
      </w:pPr>
      <w:bookmarkStart w:id="7" w:name="_Ref40684433"/>
      <w:r w:rsidRPr="00DC5282">
        <w:rPr>
          <w:rFonts w:asciiTheme="majorHAnsi" w:hAnsiTheme="majorHAnsi" w:cstheme="majorHAnsi"/>
          <w:iCs/>
        </w:rPr>
        <w:t>Zhotovitel</w:t>
      </w:r>
      <w:r w:rsidRPr="00DC5282">
        <w:rPr>
          <w:rFonts w:asciiTheme="majorHAnsi" w:hAnsiTheme="majorHAnsi" w:cstheme="majorHAnsi"/>
        </w:rPr>
        <w:t xml:space="preserve"> je povinen zajistit řádné a včasné plnění finančních závazků svým poddodavatelům, kdy za řádné a včasné plnění se považuje plné uhrazení poddodavatelem vystavených faktur za plnění poskytnutá k plnění </w:t>
      </w:r>
      <w:r w:rsidR="00D16C4A">
        <w:rPr>
          <w:rFonts w:asciiTheme="majorHAnsi" w:hAnsiTheme="majorHAnsi" w:cstheme="majorHAnsi"/>
        </w:rPr>
        <w:t>díla</w:t>
      </w:r>
      <w:r w:rsidRPr="00DC5282">
        <w:rPr>
          <w:rFonts w:asciiTheme="majorHAnsi" w:hAnsiTheme="majorHAnsi" w:cstheme="majorHAnsi"/>
        </w:rPr>
        <w:t>, a to vždy do 5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w:t>
      </w:r>
      <w:bookmarkEnd w:id="7"/>
    </w:p>
    <w:p w14:paraId="71067AB0" w14:textId="77777777" w:rsidR="006826A2" w:rsidRPr="00B148F6" w:rsidRDefault="006826A2" w:rsidP="006826A2">
      <w:pPr>
        <w:pStyle w:val="Zkladntext"/>
        <w:keepNext/>
        <w:tabs>
          <w:tab w:val="left" w:pos="284"/>
          <w:tab w:val="left" w:pos="600"/>
        </w:tabs>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VI.</w:t>
      </w:r>
    </w:p>
    <w:p w14:paraId="209D9D63" w14:textId="77777777" w:rsidR="006826A2" w:rsidRPr="00B148F6" w:rsidRDefault="006826A2" w:rsidP="006826A2">
      <w:pPr>
        <w:pStyle w:val="Default"/>
        <w:keepNext/>
        <w:widowControl w:val="0"/>
        <w:spacing w:after="120"/>
        <w:jc w:val="center"/>
        <w:rPr>
          <w:rFonts w:asciiTheme="majorHAnsi" w:hAnsiTheme="majorHAnsi" w:cstheme="majorHAnsi"/>
          <w:b/>
          <w:bCs/>
          <w:i/>
          <w:iCs/>
          <w:sz w:val="22"/>
          <w:szCs w:val="22"/>
        </w:rPr>
      </w:pPr>
      <w:r w:rsidRPr="00B148F6">
        <w:rPr>
          <w:rFonts w:asciiTheme="majorHAnsi" w:hAnsiTheme="majorHAnsi" w:cstheme="majorHAnsi"/>
          <w:b/>
          <w:bCs/>
          <w:iCs/>
          <w:sz w:val="22"/>
          <w:szCs w:val="22"/>
        </w:rPr>
        <w:t>Předání a převzetí díla</w:t>
      </w:r>
    </w:p>
    <w:p w14:paraId="59ABA4B9"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rPr>
      </w:pPr>
      <w:r w:rsidRPr="00B148F6">
        <w:rPr>
          <w:rFonts w:asciiTheme="majorHAnsi" w:hAnsiTheme="majorHAnsi" w:cstheme="majorHAnsi"/>
          <w:iCs/>
        </w:rPr>
        <w:t xml:space="preserve">Zhotovitel splní svoji povinnost provést dílo jeho řádným dokončením a předáním díla objednateli, bez zjevných vad a nedodělků. </w:t>
      </w:r>
      <w:r w:rsidRPr="00B148F6">
        <w:rPr>
          <w:rFonts w:asciiTheme="majorHAnsi" w:hAnsiTheme="majorHAnsi" w:cstheme="majorHAnsi"/>
        </w:rPr>
        <w:t>Součástí závazku provést dílo je i předání příslušných dokladů, listin a materiálů objednateli. Dokončené dílo předá zhotovitel objednateli nejpozději poslední den termínu pro provedení díla dle této smlouvy.</w:t>
      </w:r>
    </w:p>
    <w:p w14:paraId="28DB2B2B" w14:textId="77777777" w:rsidR="006826A2" w:rsidRPr="00B148F6" w:rsidRDefault="006826A2" w:rsidP="00E110AD">
      <w:pPr>
        <w:widowControl w:val="0"/>
        <w:numPr>
          <w:ilvl w:val="1"/>
          <w:numId w:val="14"/>
        </w:numPr>
        <w:autoSpaceDN w:val="0"/>
        <w:spacing w:after="120" w:line="240" w:lineRule="auto"/>
        <w:jc w:val="both"/>
        <w:rPr>
          <w:rFonts w:asciiTheme="majorHAnsi" w:hAnsiTheme="majorHAnsi" w:cstheme="majorHAnsi"/>
        </w:rPr>
      </w:pPr>
      <w:r w:rsidRPr="00B148F6">
        <w:rPr>
          <w:rFonts w:asciiTheme="majorHAnsi" w:hAnsiTheme="majorHAnsi" w:cstheme="majorHAnsi"/>
          <w:iCs/>
        </w:rPr>
        <w:t>Zhotovitel se zavazuje vyzvat písemně nejméně deset pracovních dnů předem objednatele k předání a převzetí díla</w:t>
      </w:r>
      <w:r w:rsidRPr="00B148F6">
        <w:rPr>
          <w:rFonts w:asciiTheme="majorHAnsi" w:hAnsiTheme="majorHAnsi" w:cstheme="majorHAnsi"/>
        </w:rPr>
        <w:t>, pokud se smluvní strany nedohodnou jinak</w:t>
      </w:r>
      <w:r w:rsidRPr="00B148F6">
        <w:rPr>
          <w:rFonts w:asciiTheme="majorHAnsi" w:hAnsiTheme="majorHAnsi" w:cstheme="majorHAnsi"/>
          <w:iCs/>
        </w:rPr>
        <w:t>. Zhotovitel je povinen zajistit účast u přejímacího řízení těch svých smluvních partnerů, jejichž účast je k řádnému předání a převzetí díla nutná. Objednatel je oprávněn přizvat k předání a převzetí díla odborně způsobilé osoby působící na stavbě, zejména osobu vykonávající funkci technického dozoru objednatele, případně také autorského dozoru projektanta, příp. další osobu určenou objednatelem.</w:t>
      </w:r>
    </w:p>
    <w:p w14:paraId="7B13E1EA" w14:textId="77777777" w:rsidR="006826A2" w:rsidRPr="00B148F6" w:rsidRDefault="006826A2" w:rsidP="00E110AD">
      <w:pPr>
        <w:widowControl w:val="0"/>
        <w:numPr>
          <w:ilvl w:val="1"/>
          <w:numId w:val="14"/>
        </w:numPr>
        <w:spacing w:after="60" w:line="240" w:lineRule="auto"/>
        <w:jc w:val="both"/>
        <w:rPr>
          <w:rFonts w:asciiTheme="majorHAnsi" w:hAnsiTheme="majorHAnsi" w:cstheme="majorHAnsi"/>
        </w:rPr>
      </w:pPr>
      <w:r w:rsidRPr="00B148F6">
        <w:rPr>
          <w:rFonts w:asciiTheme="majorHAnsi" w:hAnsiTheme="majorHAnsi" w:cstheme="majorHAnsi"/>
          <w:iCs/>
        </w:rPr>
        <w:t xml:space="preserve">Dílo je předáno a převzato zápisem podepsaným oprávněnými zástupci obou smluvních stran (tzv. předávací protokol). Předávací protokol zpracovaný objednatelem bude obsahovat zejména: </w:t>
      </w:r>
    </w:p>
    <w:p w14:paraId="44CED148"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sz w:val="22"/>
          <w:szCs w:val="22"/>
        </w:rPr>
        <w:t xml:space="preserve">údaje dle </w:t>
      </w:r>
      <w:proofErr w:type="spellStart"/>
      <w:r w:rsidRPr="00B148F6">
        <w:rPr>
          <w:rFonts w:asciiTheme="majorHAnsi" w:hAnsiTheme="majorHAnsi" w:cstheme="majorHAnsi"/>
          <w:sz w:val="22"/>
          <w:szCs w:val="22"/>
        </w:rPr>
        <w:t>ust</w:t>
      </w:r>
      <w:proofErr w:type="spellEnd"/>
      <w:r w:rsidRPr="00B148F6">
        <w:rPr>
          <w:rFonts w:asciiTheme="majorHAnsi" w:hAnsiTheme="majorHAnsi" w:cstheme="majorHAnsi"/>
          <w:sz w:val="22"/>
          <w:szCs w:val="22"/>
        </w:rPr>
        <w:t>. § 3019 občanského zákoníku,</w:t>
      </w:r>
      <w:r w:rsidRPr="00B148F6">
        <w:rPr>
          <w:rFonts w:asciiTheme="majorHAnsi" w:hAnsiTheme="majorHAnsi" w:cstheme="majorHAnsi"/>
          <w:iCs/>
          <w:sz w:val="22"/>
          <w:szCs w:val="22"/>
        </w:rPr>
        <w:t xml:space="preserve"> </w:t>
      </w:r>
    </w:p>
    <w:p w14:paraId="4D3F99FC"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iCs/>
          <w:sz w:val="22"/>
          <w:szCs w:val="22"/>
        </w:rPr>
        <w:t xml:space="preserve">identifikační údaje </w:t>
      </w:r>
      <w:r w:rsidRPr="00B148F6">
        <w:rPr>
          <w:rFonts w:asciiTheme="majorHAnsi" w:hAnsiTheme="majorHAnsi" w:cstheme="majorHAnsi"/>
          <w:iCs/>
          <w:color w:val="auto"/>
          <w:sz w:val="22"/>
          <w:szCs w:val="22"/>
        </w:rPr>
        <w:t>o díle,</w:t>
      </w:r>
    </w:p>
    <w:p w14:paraId="1C0348CB"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iCs/>
          <w:color w:val="auto"/>
          <w:sz w:val="22"/>
          <w:szCs w:val="22"/>
        </w:rPr>
        <w:t>zhodnocení jakosti díla nebo jeho části,</w:t>
      </w:r>
    </w:p>
    <w:p w14:paraId="450C4AF8"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iCs/>
          <w:sz w:val="22"/>
          <w:szCs w:val="22"/>
        </w:rPr>
      </w:pPr>
      <w:r w:rsidRPr="00B148F6">
        <w:rPr>
          <w:rFonts w:asciiTheme="majorHAnsi" w:hAnsiTheme="majorHAnsi" w:cstheme="majorHAnsi"/>
          <w:iCs/>
          <w:sz w:val="22"/>
          <w:szCs w:val="22"/>
        </w:rPr>
        <w:t xml:space="preserve">prohlášení zhotovitele, že dílo nebo jeho část ve stavu vymezeném v protokolu objednateli předává, a prohlášení objednatele, že předávané dílo nebo jeho část ve stavu vymezeném v protokolu od zhotovitele přejímá, </w:t>
      </w:r>
    </w:p>
    <w:p w14:paraId="03A4E0EB"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soupis příloh,</w:t>
      </w:r>
    </w:p>
    <w:p w14:paraId="67553C29"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 xml:space="preserve">     soupis provedených změn a odchylek od dokumentace ověřené ve stavebním řízení,</w:t>
      </w:r>
    </w:p>
    <w:p w14:paraId="4BF1D1DA" w14:textId="77777777" w:rsidR="006826A2" w:rsidRPr="00B148F6" w:rsidRDefault="006826A2" w:rsidP="00E110AD">
      <w:pPr>
        <w:pStyle w:val="Default"/>
        <w:widowControl w:val="0"/>
        <w:numPr>
          <w:ilvl w:val="0"/>
          <w:numId w:val="15"/>
        </w:numPr>
        <w:tabs>
          <w:tab w:val="left" w:pos="993"/>
        </w:tabs>
        <w:spacing w:after="60"/>
        <w:ind w:left="993" w:hanging="426"/>
        <w:jc w:val="both"/>
        <w:rPr>
          <w:rFonts w:asciiTheme="majorHAnsi" w:hAnsiTheme="majorHAnsi" w:cstheme="majorHAnsi"/>
          <w:iCs/>
          <w:sz w:val="22"/>
          <w:szCs w:val="22"/>
        </w:rPr>
      </w:pPr>
      <w:r w:rsidRPr="00B148F6">
        <w:rPr>
          <w:rFonts w:asciiTheme="majorHAnsi" w:hAnsiTheme="majorHAnsi" w:cstheme="majorHAnsi"/>
          <w:iCs/>
          <w:sz w:val="22"/>
          <w:szCs w:val="22"/>
        </w:rPr>
        <w:t>ustanovení, že dílo je ke dni podpisu předávacího protokolu prosto zjevných vad a</w:t>
      </w:r>
      <w:r w:rsidRPr="00B148F6">
        <w:rPr>
          <w:rFonts w:asciiTheme="majorHAnsi" w:hAnsiTheme="majorHAnsi" w:cstheme="majorHAnsi"/>
          <w:sz w:val="22"/>
          <w:szCs w:val="22"/>
        </w:rPr>
        <w:t> </w:t>
      </w:r>
      <w:r w:rsidRPr="00B148F6">
        <w:rPr>
          <w:rFonts w:asciiTheme="majorHAnsi" w:hAnsiTheme="majorHAnsi" w:cstheme="majorHAnsi"/>
          <w:iCs/>
          <w:sz w:val="22"/>
          <w:szCs w:val="22"/>
        </w:rPr>
        <w:t>nedodělků, v případě, že při předání a převzetí díla nebudou zjištěny zjevné vady a nedodělky,</w:t>
      </w:r>
    </w:p>
    <w:p w14:paraId="170C73B0"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jmenovitý seznam účastníků řízení,</w:t>
      </w:r>
    </w:p>
    <w:p w14:paraId="53BED218" w14:textId="77777777" w:rsidR="006826A2" w:rsidRPr="00B148F6" w:rsidRDefault="006826A2" w:rsidP="00E110AD">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 xml:space="preserve">    určení místa a času předání a převzetí díla;</w:t>
      </w:r>
    </w:p>
    <w:p w14:paraId="5A8ED489" w14:textId="77777777" w:rsidR="006826A2" w:rsidRPr="00B148F6" w:rsidRDefault="006826A2" w:rsidP="00E110AD">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 xml:space="preserve">    převezme-li objednatel dílo s ojedinělými drobnými vadami či nedodělky, které nebudou samy o sobě ani ve spojení s jinými bránit funkčně nebo esteticky užívání díla nebo podstatným způsobem omezovat užívání díla, seznam těchto drobných ojedinělých vad </w:t>
      </w:r>
      <w:r w:rsidRPr="00B148F6">
        <w:rPr>
          <w:rFonts w:asciiTheme="majorHAnsi" w:hAnsiTheme="majorHAnsi" w:cstheme="majorHAnsi"/>
          <w:sz w:val="22"/>
          <w:szCs w:val="22"/>
        </w:rPr>
        <w:lastRenderedPageBreak/>
        <w:t>a nedodělků a termín určený objednatelem zhotoviteli k jejich odstranění;</w:t>
      </w:r>
    </w:p>
    <w:p w14:paraId="347C623D" w14:textId="77777777" w:rsidR="006826A2" w:rsidRPr="00B148F6" w:rsidRDefault="006826A2" w:rsidP="00E110AD">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jakékoliv další skutečnosti požadované objednatelem.</w:t>
      </w:r>
    </w:p>
    <w:p w14:paraId="22D1892A"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Změny nebo odchylky od dokumentace ověřené ve stavebním řízení budou zaneseny do dokumentace skutečného provedení stavby na náklady zhotovitele, a to nejpozději v termínu pro provedení díla dle této smlouvy. </w:t>
      </w:r>
    </w:p>
    <w:p w14:paraId="5B87E347"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rPr>
        <w:t>Objednatel je oprávněn, nikoliv však povinen, dílo převzít i v případě, že dokončené dílo bude při předání vykazovat ojedinělé drobné vady či nedodělky, které nebudou samy o sobě ani ve spojení s jinými bránit funkčně nebo esteticky užívání díla nebo podstatným způsobem omezovat užívání díla. V případě dle předchozí věty uvedou smluvní strany do předávacího protokolu výčet všech vad a nedodělků a lhůtu pro jejich odstranění</w:t>
      </w:r>
      <w:r w:rsidRPr="00B148F6">
        <w:rPr>
          <w:rFonts w:asciiTheme="majorHAnsi" w:hAnsiTheme="majorHAnsi" w:cstheme="majorHAnsi"/>
          <w:iCs/>
        </w:rPr>
        <w:t xml:space="preserve">. </w:t>
      </w:r>
    </w:p>
    <w:p w14:paraId="0726FE87" w14:textId="77777777" w:rsidR="006826A2" w:rsidRPr="0029446E" w:rsidRDefault="006826A2" w:rsidP="00E110AD">
      <w:pPr>
        <w:widowControl w:val="0"/>
        <w:numPr>
          <w:ilvl w:val="1"/>
          <w:numId w:val="14"/>
        </w:numPr>
        <w:spacing w:after="120" w:line="240" w:lineRule="auto"/>
        <w:jc w:val="both"/>
        <w:rPr>
          <w:rFonts w:asciiTheme="majorHAnsi" w:hAnsiTheme="majorHAnsi" w:cstheme="majorHAnsi"/>
          <w:iCs/>
        </w:rPr>
      </w:pPr>
      <w:r w:rsidRPr="0029446E">
        <w:rPr>
          <w:rFonts w:asciiTheme="majorHAnsi" w:hAnsiTheme="majorHAnsi" w:cstheme="majorHAnsi"/>
          <w:iCs/>
        </w:rPr>
        <w:t>Nedojde-li mezi oběma stranami k dohodě o termínu odstranění vad a nedodělků, pak platí, že vady a nedodělky je zhotovitel povine</w:t>
      </w:r>
      <w:r w:rsidRPr="008B293A">
        <w:rPr>
          <w:rFonts w:asciiTheme="majorHAnsi" w:hAnsiTheme="majorHAnsi" w:cstheme="majorHAnsi"/>
          <w:iCs/>
        </w:rPr>
        <w:t xml:space="preserve">n odstranit nejpozději do </w:t>
      </w:r>
      <w:r w:rsidRPr="00E54EBF">
        <w:rPr>
          <w:rFonts w:asciiTheme="majorHAnsi" w:hAnsiTheme="majorHAnsi" w:cstheme="majorHAnsi"/>
          <w:iCs/>
        </w:rPr>
        <w:t>15 pracovních dnů</w:t>
      </w:r>
      <w:r w:rsidRPr="0029446E">
        <w:rPr>
          <w:rFonts w:asciiTheme="majorHAnsi" w:hAnsiTheme="majorHAnsi" w:cstheme="majorHAnsi"/>
          <w:iCs/>
        </w:rPr>
        <w:t xml:space="preserve"> ode dne podpisu </w:t>
      </w:r>
      <w:r w:rsidRPr="008B293A">
        <w:rPr>
          <w:rFonts w:asciiTheme="majorHAnsi" w:hAnsiTheme="majorHAnsi" w:cstheme="majorHAnsi"/>
        </w:rPr>
        <w:t>předávacího protokolu, kterým dojde k předání a převzetí díla s výhradou odstranění vad a nedodělků</w:t>
      </w:r>
      <w:r w:rsidRPr="00A159AC">
        <w:rPr>
          <w:rFonts w:asciiTheme="majorHAnsi" w:hAnsiTheme="majorHAnsi" w:cstheme="majorHAnsi"/>
          <w:iCs/>
        </w:rPr>
        <w:t>. Zhotovitel je povinen ve stanovené lhůtě odstranit vady a nedodělky i v případ</w:t>
      </w:r>
      <w:r w:rsidRPr="00A62ACD">
        <w:rPr>
          <w:rFonts w:asciiTheme="majorHAnsi" w:hAnsiTheme="majorHAnsi" w:cstheme="majorHAnsi"/>
          <w:iCs/>
        </w:rPr>
        <w:t>ě, kdy podle jeho názoru za vady a nedodělky neodpovídá. Náklady na odstranění v těchto sporných případech nese až do vyjasnění nebo vyřešení rozporu (posouzením znalce stanovaného ze strany objednatele na náklady st</w:t>
      </w:r>
      <w:r w:rsidRPr="0029446E">
        <w:rPr>
          <w:rFonts w:asciiTheme="majorHAnsi" w:hAnsiTheme="majorHAnsi" w:cstheme="majorHAnsi"/>
          <w:iCs/>
        </w:rPr>
        <w:t>rany, jejíž stanovisko znalcem nebylo potvrzeno) zhotovitel.</w:t>
      </w:r>
    </w:p>
    <w:p w14:paraId="7DFF2B73"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rPr>
        <w:t xml:space="preserve">Po odstranění poslední vady či nedodělku bude o této skutečnosti sepsán smluvními stranami protokol a proběhne nové předávací řízení. </w:t>
      </w:r>
    </w:p>
    <w:p w14:paraId="4132D3A3"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V případě, že objednatel odmítne dílo převzít, sepíší obě strany zápis, v němž uvedou svá stanoviska a jejich odůvodnění a dohodnou náhradní termín předání. Objednatel je oprávněn odmítnout převzetí díla i</w:t>
      </w:r>
      <w:r w:rsidRPr="00B148F6">
        <w:rPr>
          <w:rFonts w:asciiTheme="majorHAnsi" w:hAnsiTheme="majorHAnsi" w:cstheme="majorHAnsi"/>
          <w:iCs/>
          <w:color w:val="FF0000"/>
        </w:rPr>
        <w:t xml:space="preserve"> </w:t>
      </w:r>
      <w:r w:rsidRPr="00B148F6">
        <w:rPr>
          <w:rFonts w:asciiTheme="majorHAnsi" w:hAnsiTheme="majorHAnsi" w:cstheme="majorHAnsi"/>
          <w:iCs/>
        </w:rPr>
        <w:t xml:space="preserve">pro drobné vady, i když nebrání jeho užívání, ani jeho užívání podstatným způsobem neomezují. </w:t>
      </w:r>
    </w:p>
    <w:p w14:paraId="55EDED9A"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snapToGrid w:val="0"/>
        </w:rPr>
        <w:t xml:space="preserve">Smluvní strany se dohodly na vyloučení </w:t>
      </w:r>
      <w:proofErr w:type="spellStart"/>
      <w:r w:rsidRPr="00B148F6">
        <w:rPr>
          <w:rFonts w:asciiTheme="majorHAnsi" w:hAnsiTheme="majorHAnsi" w:cstheme="majorHAnsi"/>
          <w:snapToGrid w:val="0"/>
        </w:rPr>
        <w:t>ust</w:t>
      </w:r>
      <w:proofErr w:type="spellEnd"/>
      <w:r w:rsidRPr="00B148F6">
        <w:rPr>
          <w:rFonts w:asciiTheme="majorHAnsi" w:hAnsiTheme="majorHAnsi" w:cstheme="majorHAnsi"/>
          <w:snapToGrid w:val="0"/>
        </w:rPr>
        <w:t xml:space="preserve">. § 2609 občanského zákoníku a zhotovitel není oprávněn dílo nebo jeho část svépomocně prodat třetí osobě. </w:t>
      </w:r>
    </w:p>
    <w:p w14:paraId="23C12189" w14:textId="77777777" w:rsidR="006826A2" w:rsidRPr="00B148F6" w:rsidRDefault="006826A2" w:rsidP="00E110AD">
      <w:pPr>
        <w:widowControl w:val="0"/>
        <w:numPr>
          <w:ilvl w:val="1"/>
          <w:numId w:val="14"/>
        </w:numPr>
        <w:autoSpaceDN w:val="0"/>
        <w:spacing w:after="240" w:line="240" w:lineRule="auto"/>
        <w:jc w:val="both"/>
        <w:rPr>
          <w:rFonts w:asciiTheme="majorHAnsi" w:hAnsiTheme="majorHAnsi" w:cstheme="majorHAnsi"/>
          <w:iCs/>
        </w:rPr>
      </w:pPr>
      <w:r w:rsidRPr="00B148F6">
        <w:rPr>
          <w:rFonts w:asciiTheme="majorHAnsi" w:hAnsiTheme="majorHAnsi" w:cstheme="majorHAnsi"/>
          <w:iCs/>
        </w:rPr>
        <w:t>Veškeré pozemky dotčené prováděním díla a majetek objednatele nebo třetích osob umístěný na těchto pozemcích je zhotovitel povinen na svůj náklad uvést do původního stavu. V případě, že nebude možné uvést tyto pozemky a/nebo další majetek umístěný na těchto pozemcích do původního stavu, zhotovitel se tímto zavazuje nahradit případně vzniklou újmu objednateli nebo třetím osobám v penězích.</w:t>
      </w:r>
    </w:p>
    <w:p w14:paraId="43305086" w14:textId="77777777" w:rsidR="006826A2" w:rsidRPr="00B148F6" w:rsidRDefault="006826A2" w:rsidP="00E110AD">
      <w:pPr>
        <w:widowControl w:val="0"/>
        <w:numPr>
          <w:ilvl w:val="1"/>
          <w:numId w:val="14"/>
        </w:numPr>
        <w:autoSpaceDN w:val="0"/>
        <w:spacing w:after="0" w:line="240" w:lineRule="auto"/>
        <w:jc w:val="both"/>
        <w:rPr>
          <w:rFonts w:asciiTheme="majorHAnsi" w:hAnsiTheme="majorHAnsi" w:cstheme="majorHAnsi"/>
          <w:iCs/>
        </w:rPr>
      </w:pPr>
      <w:r w:rsidRPr="00B148F6">
        <w:rPr>
          <w:rFonts w:asciiTheme="majorHAnsi" w:hAnsiTheme="majorHAnsi" w:cstheme="majorHAnsi"/>
          <w:iCs/>
        </w:rPr>
        <w:t>Zhotovitel je povinen nejpozději při předání dokončeného díla předat objednateli všechny dokumenty a doklady vztahující se k dílu a jeho řádnému užívání, které byl zhotovitel povinen na základě této smlouvy nebo obecně závazných právních předpisů opatřit. Zejména tak zhotovitel předá všechny protokoly o provedených zkouškách, průzkumech a testech, dokumentaci skutečného provedení díla/stavby a doklady o splnění podmínek správních povolení.</w:t>
      </w:r>
    </w:p>
    <w:p w14:paraId="2F8DF0A9" w14:textId="77777777" w:rsidR="006826A2" w:rsidRPr="00B148F6" w:rsidRDefault="006826A2" w:rsidP="006826A2">
      <w:pPr>
        <w:pStyle w:val="Zkladntext"/>
        <w:keepNext/>
        <w:widowControl/>
        <w:tabs>
          <w:tab w:val="left" w:pos="284"/>
          <w:tab w:val="left" w:pos="600"/>
        </w:tabs>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VII.</w:t>
      </w:r>
    </w:p>
    <w:p w14:paraId="73563DE9" w14:textId="77777777" w:rsidR="006826A2" w:rsidRPr="00B148F6" w:rsidRDefault="006826A2" w:rsidP="006826A2">
      <w:pPr>
        <w:keepNext/>
        <w:spacing w:after="120"/>
        <w:jc w:val="center"/>
        <w:rPr>
          <w:rFonts w:asciiTheme="majorHAnsi" w:hAnsiTheme="majorHAnsi" w:cstheme="majorHAnsi"/>
          <w:b/>
        </w:rPr>
      </w:pPr>
      <w:r w:rsidRPr="00B148F6">
        <w:rPr>
          <w:rFonts w:asciiTheme="majorHAnsi" w:hAnsiTheme="majorHAnsi" w:cstheme="majorHAnsi"/>
          <w:b/>
        </w:rPr>
        <w:t>Vlastnictví</w:t>
      </w:r>
    </w:p>
    <w:p w14:paraId="4E920E87" w14:textId="77777777" w:rsidR="006826A2" w:rsidRPr="00B148F6" w:rsidRDefault="006826A2" w:rsidP="00E110AD">
      <w:pPr>
        <w:keepNext/>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 xml:space="preserve">Vlastníkem zhotovovaného díla je od počátku objednatel, přičemž vlastníkem věcí, které jsou určeny k provádění díla, se objednatel stává okamžikem jejich zapracování do díla. Jde-li o věci, které objednatel předal za účelem jejich zapracování do díla zhotoviteli, je jejich vlastníkem vždy objednatel. </w:t>
      </w:r>
    </w:p>
    <w:p w14:paraId="544426AF" w14:textId="77777777" w:rsidR="006826A2" w:rsidRPr="00B148F6" w:rsidRDefault="006826A2" w:rsidP="00E110AD">
      <w:pPr>
        <w:widowControl w:val="0"/>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 xml:space="preserve">Nebezpečí škody na zhotovovaném díle, jakož i na veškerých věcech převzatých od objednatele, nese od počátku zhotovitel, a to až do okamžiku předání a převzetí díla prostého zjevných vad a nedodělků mezi zhotovitelem a objednatelem. Nehledě na přechod vlastnického práva k dílu </w:t>
      </w:r>
      <w:r w:rsidRPr="00B148F6">
        <w:rPr>
          <w:rFonts w:asciiTheme="majorHAnsi" w:hAnsiTheme="majorHAnsi" w:cstheme="majorHAnsi"/>
        </w:rPr>
        <w:lastRenderedPageBreak/>
        <w:t>nebo dílčím částem díla dle smlouvy, nebezpečí škody na předmětu díla, odpovědnost za ně a jejich ochranu, společně s rizikem jejich ztráty nebo poškození či jakékoliv jiné újmy nebo znehodnocení věci bez ohledu na to, z jakých příčin k nim došlo, přechází ze zhotovitele na objednatele podpisem protokolu o předání a převzetí díla oběma smluvními stranami. Tímto ustanovením nejsou dotčeny záruční povinnosti zhotovitele.</w:t>
      </w:r>
    </w:p>
    <w:p w14:paraId="558CF904" w14:textId="77777777" w:rsidR="006826A2" w:rsidRPr="00B148F6" w:rsidRDefault="006826A2" w:rsidP="00E110AD">
      <w:pPr>
        <w:widowControl w:val="0"/>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Vznikne-li na díle nebo jakékoliv části díla škoda, ztráta nebo jakákoliv jiná újma v době do přechodu nebezpečí škody na díle na objednatele, zhotovitel na své náklady odstraní vzniklou škodu, ztrátu nebo jinou újmu a uvede dílo nebo jeho části, včetně věcí ve všech ohledech do bezvadného stavu a do souladu s podmínkami smlouvy.</w:t>
      </w:r>
    </w:p>
    <w:p w14:paraId="1C39E872" w14:textId="77777777" w:rsidR="006826A2" w:rsidRPr="00B148F6" w:rsidRDefault="006826A2" w:rsidP="006826A2">
      <w:pPr>
        <w:pStyle w:val="Zkladntext"/>
        <w:keepNext/>
        <w:spacing w:before="480"/>
        <w:jc w:val="center"/>
        <w:rPr>
          <w:rFonts w:asciiTheme="majorHAnsi" w:hAnsiTheme="majorHAnsi" w:cstheme="majorHAnsi"/>
          <w:b/>
          <w:bCs/>
          <w:sz w:val="22"/>
          <w:szCs w:val="22"/>
        </w:rPr>
      </w:pPr>
      <w:r w:rsidRPr="00B148F6">
        <w:rPr>
          <w:rFonts w:asciiTheme="majorHAnsi" w:hAnsiTheme="majorHAnsi" w:cstheme="majorHAnsi"/>
          <w:b/>
          <w:bCs/>
          <w:sz w:val="22"/>
          <w:szCs w:val="22"/>
        </w:rPr>
        <w:t>VIII.</w:t>
      </w:r>
    </w:p>
    <w:p w14:paraId="749716A8" w14:textId="77777777" w:rsidR="006826A2" w:rsidRPr="00B148F6" w:rsidRDefault="006826A2" w:rsidP="006826A2">
      <w:pPr>
        <w:pStyle w:val="Zkladntext"/>
        <w:spacing w:after="120"/>
        <w:jc w:val="center"/>
        <w:outlineLvl w:val="0"/>
        <w:rPr>
          <w:rFonts w:asciiTheme="majorHAnsi" w:hAnsiTheme="majorHAnsi" w:cstheme="majorHAnsi"/>
          <w:sz w:val="22"/>
          <w:szCs w:val="22"/>
        </w:rPr>
      </w:pPr>
      <w:r w:rsidRPr="00B148F6">
        <w:rPr>
          <w:rFonts w:asciiTheme="majorHAnsi" w:hAnsiTheme="majorHAnsi" w:cstheme="majorHAnsi"/>
          <w:b/>
          <w:snapToGrid w:val="0"/>
          <w:sz w:val="22"/>
          <w:szCs w:val="22"/>
        </w:rPr>
        <w:t>Podmínky provádění díla</w:t>
      </w:r>
    </w:p>
    <w:p w14:paraId="634D228A" w14:textId="7C379DA2" w:rsidR="006826A2" w:rsidRPr="00E02C54" w:rsidRDefault="00840EA4" w:rsidP="00E110AD">
      <w:pPr>
        <w:widowControl w:val="0"/>
        <w:numPr>
          <w:ilvl w:val="0"/>
          <w:numId w:val="19"/>
        </w:numPr>
        <w:spacing w:after="120" w:line="240" w:lineRule="auto"/>
        <w:ind w:left="567" w:hanging="567"/>
        <w:jc w:val="both"/>
        <w:rPr>
          <w:rFonts w:asciiTheme="majorHAnsi" w:hAnsiTheme="majorHAnsi" w:cstheme="majorHAnsi"/>
          <w:snapToGrid w:val="0"/>
        </w:rPr>
      </w:pPr>
      <w:r w:rsidRPr="00E02C54">
        <w:rPr>
          <w:rFonts w:asciiTheme="majorHAnsi" w:hAnsiTheme="majorHAnsi" w:cstheme="majorHAnsi"/>
        </w:rPr>
        <w:t>Zhotovitel, jakožto odborně způsobilá osoba, je povinen zkontrolovat technickou část předané dokumentace nejpozději před zahájením prací na příslušné části díla a upozornit objednatele bez zbytečného odkladu na zjištěné zjevné vady a nedostatky.</w:t>
      </w:r>
    </w:p>
    <w:p w14:paraId="51B58869" w14:textId="77777777" w:rsidR="00D60DFA" w:rsidRDefault="00D60DFA" w:rsidP="00D60DFA">
      <w:pPr>
        <w:widowControl w:val="0"/>
        <w:numPr>
          <w:ilvl w:val="0"/>
          <w:numId w:val="19"/>
        </w:numPr>
        <w:spacing w:after="120" w:line="240" w:lineRule="auto"/>
        <w:ind w:left="567" w:hanging="567"/>
        <w:jc w:val="both"/>
        <w:rPr>
          <w:rFonts w:asciiTheme="majorHAnsi" w:hAnsiTheme="majorHAnsi" w:cstheme="majorHAnsi"/>
          <w:snapToGrid w:val="0"/>
        </w:rPr>
      </w:pPr>
      <w:bookmarkStart w:id="8" w:name="_Ref37840101"/>
      <w:r w:rsidRPr="006505E9">
        <w:rPr>
          <w:rFonts w:asciiTheme="majorHAnsi" w:hAnsiTheme="majorHAnsi" w:cstheme="majorHAnsi"/>
          <w:snapToGrid w:val="0"/>
        </w:rPr>
        <w:t xml:space="preserve">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w:t>
      </w:r>
      <w:r>
        <w:rPr>
          <w:rFonts w:asciiTheme="majorHAnsi" w:hAnsiTheme="majorHAnsi" w:cstheme="majorHAnsi"/>
          <w:snapToGrid w:val="0"/>
        </w:rPr>
        <w:t>díla</w:t>
      </w:r>
      <w:r w:rsidRPr="006505E9">
        <w:rPr>
          <w:rFonts w:asciiTheme="majorHAnsi" w:hAnsiTheme="majorHAnsi" w:cstheme="majorHAnsi"/>
          <w:snapToGrid w:val="0"/>
        </w:rPr>
        <w:t xml:space="preserve"> podílejí a bez ohledu na to, zda jsou práce na předmětu plnění prováděny bezprostředně zhotovitelem či jeho poddodavateli.</w:t>
      </w:r>
      <w:bookmarkEnd w:id="8"/>
    </w:p>
    <w:p w14:paraId="2132FD8C" w14:textId="3E9F6E0F"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Zhotoviteli je povinen převzít od objednatele staveniště pro provádění díla dle této smlouvy v termínu dle této smlouvy. Staveništěm se rozumí prostor vymezený pro provádění díla a pro zařízení staveniště v rozsahu dohodnutém při přejímce staveniště, která bude provedena zápisem o předání staveniště. Zhotovitel je povinen zabezpečit zařízení staveniště (</w:t>
      </w:r>
      <w:r w:rsidRPr="00B148F6">
        <w:rPr>
          <w:rFonts w:asciiTheme="majorHAnsi" w:hAnsiTheme="majorHAnsi" w:cstheme="majorHAnsi"/>
        </w:rPr>
        <w:t xml:space="preserve">provozní, </w:t>
      </w:r>
      <w:r w:rsidR="00CC61A5">
        <w:rPr>
          <w:rFonts w:asciiTheme="majorHAnsi" w:hAnsiTheme="majorHAnsi" w:cstheme="majorHAnsi"/>
        </w:rPr>
        <w:t>hygien</w:t>
      </w:r>
      <w:r w:rsidR="00AA26AE">
        <w:rPr>
          <w:rFonts w:asciiTheme="majorHAnsi" w:hAnsiTheme="majorHAnsi" w:cstheme="majorHAnsi"/>
        </w:rPr>
        <w:t>ické</w:t>
      </w:r>
      <w:r w:rsidR="00CC61A5" w:rsidRPr="00B148F6">
        <w:rPr>
          <w:rFonts w:asciiTheme="majorHAnsi" w:hAnsiTheme="majorHAnsi" w:cstheme="majorHAnsi"/>
        </w:rPr>
        <w:t xml:space="preserve"> </w:t>
      </w:r>
      <w:r w:rsidRPr="00B148F6">
        <w:rPr>
          <w:rFonts w:asciiTheme="majorHAnsi" w:hAnsiTheme="majorHAnsi" w:cstheme="majorHAnsi"/>
        </w:rPr>
        <w:t>a případně i výrobní)</w:t>
      </w:r>
      <w:r w:rsidRPr="00B148F6">
        <w:rPr>
          <w:rFonts w:asciiTheme="majorHAnsi" w:hAnsiTheme="majorHAnsi" w:cstheme="majorHAnsi"/>
          <w:snapToGrid w:val="0"/>
        </w:rPr>
        <w:t xml:space="preserve">, a to v souladu s jeho potřebami, v souladu s </w:t>
      </w:r>
      <w:r w:rsidRPr="00B148F6">
        <w:rPr>
          <w:rFonts w:asciiTheme="majorHAnsi" w:hAnsiTheme="majorHAnsi" w:cstheme="majorHAnsi"/>
        </w:rPr>
        <w:t>projektovou</w:t>
      </w:r>
      <w:r w:rsidRPr="00B148F6">
        <w:rPr>
          <w:rFonts w:asciiTheme="majorHAnsi" w:hAnsiTheme="majorHAnsi" w:cstheme="majorHAnsi"/>
          <w:snapToGrid w:val="0"/>
        </w:rPr>
        <w:t xml:space="preserve"> dokumentací předanou objednatelem a v souladu s dalšími požadavky objednatele. </w:t>
      </w:r>
      <w:r w:rsidRPr="00B148F6">
        <w:rPr>
          <w:rFonts w:asciiTheme="majorHAnsi" w:hAnsiTheme="majorHAnsi" w:cstheme="majorHAnsi"/>
        </w:rPr>
        <w:t>Zhotovitel je povinen zajistit v rámci zařízení staveniště vhodné podmínky pro výkon funkce autorského dozoru projektanta/architekta, technického dozoru objednatele a koordinátora bezpečnosti a ochrany zdraví při práci.</w:t>
      </w:r>
    </w:p>
    <w:p w14:paraId="3C35AF8A" w14:textId="77777777"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na staveništi (pracovišti) v souladu s ustanovením § 2 - 6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w:t>
      </w:r>
      <w:r w:rsidRPr="00B148F6">
        <w:rPr>
          <w:rFonts w:asciiTheme="majorHAnsi" w:hAnsiTheme="majorHAnsi" w:cstheme="majorHAnsi"/>
          <w:iCs/>
        </w:rPr>
        <w:t>ve znění pozdějších předpisů</w:t>
      </w:r>
      <w:r w:rsidRPr="00B148F6">
        <w:rPr>
          <w:rFonts w:asciiTheme="majorHAnsi" w:hAnsiTheme="majorHAnsi" w:cstheme="majorHAnsi"/>
          <w:snapToGrid w:val="0"/>
        </w:rPr>
        <w:t xml:space="preserve"> (dále jen „</w:t>
      </w:r>
      <w:r w:rsidRPr="00B148F6">
        <w:rPr>
          <w:rFonts w:asciiTheme="majorHAnsi" w:hAnsiTheme="majorHAnsi" w:cstheme="majorHAnsi"/>
          <w:b/>
          <w:snapToGrid w:val="0"/>
        </w:rPr>
        <w:t>zákon o BOZP</w:t>
      </w:r>
      <w:r w:rsidRPr="00B148F6">
        <w:rPr>
          <w:rFonts w:asciiTheme="majorHAnsi" w:hAnsiTheme="majorHAnsi" w:cstheme="majorHAnsi"/>
          <w:snapToGrid w:val="0"/>
        </w:rPr>
        <w:t>“), při realizaci stavby zajistit zejména zákonem stanovené:</w:t>
      </w:r>
    </w:p>
    <w:p w14:paraId="729C0624"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pracoviště a pracovní prostředí,</w:t>
      </w:r>
    </w:p>
    <w:p w14:paraId="66A47814"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pracoviště a pracovní prostředí na staveništi,</w:t>
      </w:r>
    </w:p>
    <w:p w14:paraId="4E9F91C6"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výrobní a pracovní prostředky a zařízení,</w:t>
      </w:r>
    </w:p>
    <w:p w14:paraId="5AA83218"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organizaci práce a pracovní postupy,</w:t>
      </w:r>
    </w:p>
    <w:p w14:paraId="0196A268"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bezpečnostní značky, značení a signály.</w:t>
      </w:r>
    </w:p>
    <w:p w14:paraId="0AE1218A" w14:textId="77777777" w:rsidR="006826A2" w:rsidRPr="00B148F6" w:rsidRDefault="006826A2" w:rsidP="006826A2">
      <w:pPr>
        <w:pStyle w:val="Odstavecseseznamem"/>
        <w:widowControl w:val="0"/>
        <w:spacing w:before="60"/>
        <w:ind w:left="567"/>
        <w:rPr>
          <w:rFonts w:asciiTheme="majorHAnsi" w:hAnsiTheme="majorHAnsi" w:cstheme="majorHAnsi"/>
          <w:iCs/>
        </w:rPr>
      </w:pPr>
      <w:r w:rsidRPr="00B148F6">
        <w:rPr>
          <w:rFonts w:asciiTheme="majorHAnsi" w:hAnsiTheme="majorHAnsi" w:cstheme="majorHAnsi"/>
          <w:iCs/>
        </w:rPr>
        <w:t>Další minimální požadavky na bezpečnost a ochranu zdraví při práci na staveništi, které je zhotovitel povinen dodržovat, jsou stanoveny v nařízení vlády č. 591/2006 Sb., o bližších minimálních požadavcích na bezpečnost a ochranu zdraví při práci na staveništích, ve znění pozdějších předpisů, a v jeho přílohách (dále jen „</w:t>
      </w:r>
      <w:r w:rsidRPr="00B148F6">
        <w:rPr>
          <w:rFonts w:asciiTheme="majorHAnsi" w:hAnsiTheme="majorHAnsi" w:cstheme="majorHAnsi"/>
          <w:b/>
          <w:iCs/>
        </w:rPr>
        <w:t>NV</w:t>
      </w:r>
      <w:r w:rsidRPr="00B148F6">
        <w:rPr>
          <w:rFonts w:asciiTheme="majorHAnsi" w:hAnsiTheme="majorHAnsi" w:cstheme="majorHAnsi"/>
          <w:iCs/>
        </w:rPr>
        <w:t>“).</w:t>
      </w:r>
    </w:p>
    <w:p w14:paraId="79D04F9F"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Zhotovitel bude při provádění prací respektovat a plnit požadavky koordinátora BOZP ve smyslu zákona o BOZP</w:t>
      </w:r>
      <w:r w:rsidRPr="00B148F6">
        <w:rPr>
          <w:rFonts w:asciiTheme="majorHAnsi" w:hAnsiTheme="majorHAnsi" w:cstheme="majorHAnsi"/>
          <w:bCs/>
          <w:color w:val="000000"/>
        </w:rPr>
        <w:t>.</w:t>
      </w:r>
    </w:p>
    <w:p w14:paraId="478B7DB6"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lastRenderedPageBreak/>
        <w:t>Zhotovitel je odpovědný za dodržování zásad BOZP podle příslušných právních předpisů. K tomu účelu je povinen zajistit interní kontrolu dodržování povinností daných zákonem o BOZP a NV, případně dalšími právními předpisy, a to jak u vlastních zaměstnanců, tak u svých poddodavatelů. Zhotovitel je na své náklady zejména povinen zajistit:</w:t>
      </w:r>
    </w:p>
    <w:p w14:paraId="4D628369"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rPr>
        <w:t xml:space="preserve">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prověřovat, </w:t>
      </w:r>
    </w:p>
    <w:p w14:paraId="57583A3F"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rPr>
      </w:pPr>
      <w:r w:rsidRPr="00B148F6">
        <w:rPr>
          <w:rFonts w:asciiTheme="majorHAnsi" w:hAnsiTheme="majorHAnsi" w:cstheme="majorHAnsi"/>
        </w:rPr>
        <w:t xml:space="preserve">provedení vstupních školení o bezpečnosti a ochraně zdraví při práci a o požární ochraně i u zaměstnanců svých poddodavatelů,   </w:t>
      </w:r>
    </w:p>
    <w:p w14:paraId="6EBF5A53"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všichni pracovníci zhotovitele a všech poddodavatelů používali</w:t>
      </w:r>
      <w:r w:rsidRPr="00B148F6">
        <w:rPr>
          <w:rFonts w:asciiTheme="majorHAnsi" w:hAnsiTheme="majorHAnsi" w:cstheme="majorHAnsi"/>
          <w:iCs/>
          <w:color w:val="FF0000"/>
        </w:rPr>
        <w:t xml:space="preserve"> </w:t>
      </w:r>
      <w:r w:rsidRPr="00B148F6">
        <w:rPr>
          <w:rFonts w:asciiTheme="majorHAnsi" w:hAnsiTheme="majorHAnsi" w:cstheme="majorHAnsi"/>
          <w:iCs/>
        </w:rPr>
        <w:t>nezbytné ochranné pracovní pomůcky,</w:t>
      </w:r>
    </w:p>
    <w:p w14:paraId="3DF92162"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byl v prostorách pracovišť dodržován zákaz kouření, vyjma míst ke kouření určených,</w:t>
      </w:r>
    </w:p>
    <w:p w14:paraId="19827090"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byla dodržována bezpečnostní opatření (např. ohrazení, oplocení, osvětlení, opatření proti vstupu nepovolaných osob, opatření proti pádu z výšky, uložení materiálů – zejména viz přílohy k NV),</w:t>
      </w:r>
    </w:p>
    <w:p w14:paraId="3C25147D" w14:textId="77777777" w:rsidR="006826A2" w:rsidRPr="00B148F6" w:rsidRDefault="006826A2" w:rsidP="00E110AD">
      <w:pPr>
        <w:pStyle w:val="Odstavecseseznamem"/>
        <w:widowControl w:val="0"/>
        <w:numPr>
          <w:ilvl w:val="0"/>
          <w:numId w:val="16"/>
        </w:numPr>
        <w:spacing w:before="0"/>
        <w:ind w:left="924" w:hanging="357"/>
        <w:contextualSpacing w:val="0"/>
        <w:outlineLvl w:val="9"/>
        <w:rPr>
          <w:rFonts w:asciiTheme="majorHAnsi" w:hAnsiTheme="majorHAnsi" w:cstheme="majorHAnsi"/>
          <w:iCs/>
        </w:rPr>
      </w:pPr>
      <w:r w:rsidRPr="00B148F6">
        <w:rPr>
          <w:rFonts w:asciiTheme="majorHAnsi" w:hAnsiTheme="majorHAnsi" w:cstheme="majorHAnsi"/>
          <w:iCs/>
        </w:rPr>
        <w:t xml:space="preserve">     poskytnout potřebnou součinnost koordinátorovi BOZP k provedení ustanovení § 16 zákona o BOZP.</w:t>
      </w:r>
    </w:p>
    <w:p w14:paraId="758FC085"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iCs/>
        </w:rPr>
        <w:t>Zhotovitel v plné míře zodpovídá za bezpečnost a ochranu zdraví všech osob,</w:t>
      </w:r>
      <w:r w:rsidRPr="00B148F6">
        <w:rPr>
          <w:rFonts w:asciiTheme="majorHAnsi" w:hAnsiTheme="majorHAnsi" w:cstheme="majorHAnsi"/>
        </w:rPr>
        <w:t xml:space="preserve"> které se s jeho vědomím zdržují na pracovišti a je povinen zabezpečit jejich vybavení ochrannými pomůckami.  </w:t>
      </w:r>
    </w:p>
    <w:p w14:paraId="26D9A89A"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 Dále je zhotovitel povinen:</w:t>
      </w:r>
    </w:p>
    <w:p w14:paraId="0725E035" w14:textId="77777777" w:rsidR="006826A2" w:rsidRPr="00B148F6" w:rsidRDefault="006826A2" w:rsidP="00E110AD">
      <w:pPr>
        <w:pStyle w:val="Zkladntext"/>
        <w:numPr>
          <w:ilvl w:val="0"/>
          <w:numId w:val="17"/>
        </w:numPr>
        <w:spacing w:after="60"/>
        <w:ind w:left="924" w:hanging="357"/>
        <w:jc w:val="both"/>
        <w:rPr>
          <w:rFonts w:asciiTheme="majorHAnsi" w:hAnsiTheme="majorHAnsi" w:cstheme="majorHAnsi"/>
          <w:snapToGrid w:val="0"/>
          <w:sz w:val="22"/>
          <w:szCs w:val="22"/>
        </w:rPr>
      </w:pPr>
      <w:r w:rsidRPr="00B148F6">
        <w:rPr>
          <w:rFonts w:asciiTheme="majorHAnsi" w:hAnsiTheme="majorHAnsi" w:cstheme="majorHAnsi"/>
          <w:snapToGrid w:val="0"/>
          <w:sz w:val="22"/>
          <w:szCs w:val="22"/>
        </w:rPr>
        <w:t xml:space="preserve">zajistit a dodržovat veškeré bezpečnostní, hygienické, požární </w:t>
      </w:r>
      <w:r w:rsidRPr="00B148F6">
        <w:rPr>
          <w:rFonts w:asciiTheme="majorHAnsi" w:hAnsiTheme="majorHAnsi" w:cstheme="majorHAnsi"/>
          <w:snapToGrid w:val="0"/>
          <w:sz w:val="22"/>
          <w:szCs w:val="22"/>
          <w:lang w:val="cs-CZ"/>
        </w:rPr>
        <w:t xml:space="preserve">předpisy </w:t>
      </w:r>
      <w:r w:rsidRPr="00B148F6">
        <w:rPr>
          <w:rFonts w:asciiTheme="majorHAnsi" w:hAnsiTheme="majorHAnsi" w:cstheme="majorHAnsi"/>
          <w:snapToGrid w:val="0"/>
          <w:sz w:val="22"/>
          <w:szCs w:val="22"/>
        </w:rPr>
        <w:t>a předpisy z oblasti ochrany životního prostředí</w:t>
      </w:r>
      <w:r w:rsidRPr="00B148F6">
        <w:rPr>
          <w:rFonts w:asciiTheme="majorHAnsi" w:hAnsiTheme="majorHAnsi" w:cstheme="majorHAnsi"/>
          <w:snapToGrid w:val="0"/>
          <w:sz w:val="22"/>
          <w:szCs w:val="22"/>
          <w:lang w:val="cs-CZ"/>
        </w:rPr>
        <w:t>,</w:t>
      </w:r>
      <w:r w:rsidRPr="00B148F6">
        <w:rPr>
          <w:rFonts w:asciiTheme="majorHAnsi" w:hAnsiTheme="majorHAnsi" w:cstheme="majorHAnsi"/>
          <w:sz w:val="22"/>
          <w:szCs w:val="22"/>
        </w:rPr>
        <w:t xml:space="preserve"> a to v rozsahu a způsobem stanoveným příslušnými předpisy. </w:t>
      </w:r>
      <w:r w:rsidRPr="00B148F6">
        <w:rPr>
          <w:rFonts w:asciiTheme="majorHAnsi" w:hAnsiTheme="majorHAnsi" w:cstheme="majorHAnsi"/>
          <w:snapToGrid w:val="0"/>
          <w:sz w:val="22"/>
          <w:szCs w:val="22"/>
        </w:rPr>
        <w:t xml:space="preserve">Dále je povinen zajistit si vlastní dozor a provádět soustavnou kontrolu v průběhu provádění díla nad bezpečností práce, zajistit si vlastní dozor u těch prací, kde to předepisují požární předpisy, a to i po skončení těchto prací v rozsahu stanoveném platnými </w:t>
      </w:r>
      <w:r w:rsidRPr="00B148F6">
        <w:rPr>
          <w:rFonts w:asciiTheme="majorHAnsi" w:hAnsiTheme="majorHAnsi" w:cstheme="majorHAnsi"/>
          <w:snapToGrid w:val="0"/>
          <w:sz w:val="22"/>
          <w:szCs w:val="22"/>
          <w:lang w:val="cs-CZ"/>
        </w:rPr>
        <w:t xml:space="preserve">a účinnými </w:t>
      </w:r>
      <w:r w:rsidRPr="00B148F6">
        <w:rPr>
          <w:rFonts w:asciiTheme="majorHAnsi" w:hAnsiTheme="majorHAnsi" w:cstheme="majorHAnsi"/>
          <w:snapToGrid w:val="0"/>
          <w:sz w:val="22"/>
          <w:szCs w:val="22"/>
        </w:rPr>
        <w:t xml:space="preserve">požárními předpisy, </w:t>
      </w:r>
    </w:p>
    <w:p w14:paraId="531716F0" w14:textId="77777777" w:rsidR="006826A2" w:rsidRPr="00B148F6" w:rsidRDefault="006826A2" w:rsidP="00E110AD">
      <w:pPr>
        <w:pStyle w:val="Zkladntext"/>
        <w:numPr>
          <w:ilvl w:val="0"/>
          <w:numId w:val="17"/>
        </w:numPr>
        <w:spacing w:after="120"/>
        <w:ind w:left="924" w:hanging="357"/>
        <w:jc w:val="both"/>
        <w:rPr>
          <w:rFonts w:asciiTheme="majorHAnsi" w:hAnsiTheme="majorHAnsi" w:cstheme="majorHAnsi"/>
          <w:snapToGrid w:val="0"/>
          <w:sz w:val="22"/>
          <w:szCs w:val="22"/>
        </w:rPr>
      </w:pPr>
      <w:r w:rsidRPr="00B148F6">
        <w:rPr>
          <w:rFonts w:asciiTheme="majorHAnsi" w:hAnsiTheme="majorHAnsi" w:cstheme="majorHAnsi"/>
          <w:snapToGrid w:val="0"/>
          <w:sz w:val="22"/>
          <w:szCs w:val="22"/>
        </w:rPr>
        <w:t xml:space="preserve">upozornit objednatele a další osoby na pracovišti na všechny okolnosti, které by mohly vést při jeho činnosti na pracovištích objednatele k ohrožení života a zdraví objednatele nebo dalších osob či k ohrožení provozu nebo jiných technologických zařízení a spotřebičů v objektu. Toto upozornění nezprošťuje zhotovitele povinnosti přijmout neodkladná opatření k odvrácení těchto okolností.  </w:t>
      </w:r>
    </w:p>
    <w:p w14:paraId="37D7CC2E"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Dojde-</w:t>
      </w:r>
      <w:proofErr w:type="spellStart"/>
      <w:r w:rsidRPr="00B148F6">
        <w:rPr>
          <w:rFonts w:asciiTheme="majorHAnsi" w:hAnsiTheme="majorHAnsi" w:cstheme="majorHAnsi"/>
        </w:rPr>
        <w:t>Ii</w:t>
      </w:r>
      <w:proofErr w:type="spellEnd"/>
      <w:r w:rsidRPr="00B148F6">
        <w:rPr>
          <w:rFonts w:asciiTheme="majorHAnsi" w:hAnsiTheme="majorHAnsi" w:cstheme="majorHAnsi"/>
        </w:rPr>
        <w:t xml:space="preserve"> k jakémukoliv úrazu při provádění díla nebo při činnostech souvisejících s prováděním díla je zhotovitel povinen neprodleně o tomto informovat objednatele a zabezpečit vyšetření úrazu a sepsání příslušného záznamu. Objednatel je povinen poskytnout zhotoviteli nezbytnou součinnost. </w:t>
      </w:r>
    </w:p>
    <w:p w14:paraId="6CC0D620"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Zaměstnanci zhotovitele, případně zaměstnanci poddodavatelů zhotovitele se budou zdržovat pouze na staveništi a na místech smluvně dohodnutých.</w:t>
      </w:r>
    </w:p>
    <w:p w14:paraId="3CE38C86"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Zhotovitel se zavazuje, že technický dozor při realizaci díla, jehož provedení je předmětem této smlouvy, nebude provádět sám zhotovitel ani osoba s ním propojená.</w:t>
      </w:r>
    </w:p>
    <w:p w14:paraId="0092D71C"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Veškeré odborné práce musí vykonávat pracovníci zhotovitele nebo jeho poddodavatelů mající příslušnou kvalifikaci. Doklad o kvalifikaci pracovníků je zhotovitel na požádání objednatele povinen předložit. Porušení povinností zhotovitele dle tohoto odstavce smlouvy se považuje za podstatné porušení smlouvy ze strany zhotovitele.</w:t>
      </w:r>
    </w:p>
    <w:p w14:paraId="1C530C44"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Smluvní strany se dohodly, že zhotovitel je povinen vést ode dne předání a převzetí staveniště stavební deník o pracích, které provádí, do kterého je povinen zapisovat všechny skutečnosti rozhodné pro plnění předmětu smlouvy. Obsahové náležitosti stavebního deníku a jednoduchého </w:t>
      </w:r>
      <w:r w:rsidRPr="00B148F6">
        <w:rPr>
          <w:rFonts w:asciiTheme="majorHAnsi" w:hAnsiTheme="majorHAnsi" w:cstheme="majorHAnsi"/>
        </w:rPr>
        <w:lastRenderedPageBreak/>
        <w:t>záznamu o stavbě a způsobu jejich vedení stanoví prováděcí právní předpis (vyhláška č. 499/2006 Sb., o dokumentaci staveb, ve znění pozdějších předpisů).</w:t>
      </w:r>
    </w:p>
    <w:p w14:paraId="390A3DEF"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Stavební deník je písemný záznam o průběhu prací na prováděném díle. Stavební deník bude psán do tiskopisu (1x originál, + 2x kopie), bude mít číslované stránky a nesmí v něm být vynechána volná místa.</w:t>
      </w:r>
    </w:p>
    <w:p w14:paraId="58F6C5C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Stavební deník musí být veden zejména při provádění díla vyžadujícího stavební povolení nebo ohlášení stavebnímu úřadu. Stavební deník je povinen vést zhotovitel díla. Záznamy o postupu prací a jejich souvislostech se zapisují tentýž den, nejpozději následující den, ve kterém se na staveništi pracuje. Deník je veden ode dne předání a převzetí staveniště až do dne, kdy se odstraní vady a nedodělky zjištěné při závěrečné kontrolní prohlídce díla. Zhotoviteli je povinen zajistit oprávněným osobám kdykoli přístup k provedení zápisu do stavebního deníku, jakož i k pořizování jakýchkoliv kopií, opisů a výpisů ze stavebního deníku.</w:t>
      </w:r>
    </w:p>
    <w:p w14:paraId="0E0DBA6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Do stavebního deníku jsou oprávněny zapisovat objednatel, zhotovitel, stavebník, stavbyvedoucí, osoba vykonávající stavební dozor na stavbě prováděné svépomocí, osoba provádějící kontrolní prohlídku stavby, osoba odpovídající za provádění vybraných zeměměřičských prací, osoba vykonávající technický dozor objednatele, pokud je na stavbě zřízen, osoba vykonávající autorský dozor, pokud je na stavbě zřízen, koordinátor bezpečnosti a ochrany zdraví při práci, pokud je na stavbě zřízen, autorizovaný inspektor na té stavbě, pro kterou vydal certifikát nebo osoby oprávněné plnit úkoly správního dozoru. Zápisy ve stavebním deníku se nepovažují za změnu této smlouvy.</w:t>
      </w:r>
    </w:p>
    <w:p w14:paraId="4137E0B3" w14:textId="77777777" w:rsidR="00FD6289" w:rsidRDefault="00FD6289" w:rsidP="00FD6289">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D96DE6">
        <w:rPr>
          <w:rFonts w:asciiTheme="majorHAnsi" w:hAnsiTheme="majorHAnsi" w:cstheme="majorHAnsi"/>
        </w:rPr>
        <w:t>Zhotovitel je povinen použít pouze takové materiály, zařízení a technologie, jejichž použití je v ČR schváleno a mají osvědčení o jakosti materiálu, výrobku a použité technologii. Osvědčení (prohlášení o shodě dle § 13 zákona č. 22/1997 Sb. o technických požadavcích na výrobky a o změně a doplnění některých zákonů, ve znění pozdějších předpisů, a bezpečnostní listy dle zákona č. 350/2011 Sb. o chemických látkách a chemických směsích a o změně některých zákonů, ve znění pozdějších předpisů) je zhotovitel povinen předložit objednateli v okamžiku dodání na místo plnění, pokud není stanoveno jinak.</w:t>
      </w:r>
    </w:p>
    <w:p w14:paraId="3FB414B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Objednatel si vyhrazuje právo na odsouhlasení použití stavebních komponent zhotovitelem, které budou při realizaci díla použity a do díla zabudovány. Schválení komponent a materiálů k zabudování do díla bude zaznamenáno ve stavebním deníku. Schválení komponent a materiálů dle tohoto odstavce nezbavuje zhotovitele povinnosti provést dílo řádně, jakož i odpovědnosti z poskytnuté záruky.  </w:t>
      </w:r>
    </w:p>
    <w:p w14:paraId="7A8ADB5C"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Zhotovitel se zavazuje, že obchodní a technické informace, které mu byly svěřeny druhou smluvní stranou, nezpřístupní třetím osobám pro jiné </w:t>
      </w:r>
      <w:proofErr w:type="gramStart"/>
      <w:r w:rsidRPr="00B148F6">
        <w:rPr>
          <w:rFonts w:asciiTheme="majorHAnsi" w:hAnsiTheme="majorHAnsi" w:cstheme="majorHAnsi"/>
        </w:rPr>
        <w:t>účely,</w:t>
      </w:r>
      <w:proofErr w:type="gramEnd"/>
      <w:r w:rsidRPr="00B148F6">
        <w:rPr>
          <w:rFonts w:asciiTheme="majorHAnsi" w:hAnsiTheme="majorHAnsi" w:cstheme="majorHAnsi"/>
        </w:rPr>
        <w:t xml:space="preserve"> než pro plnění podmínek smlouvy.</w:t>
      </w:r>
    </w:p>
    <w:p w14:paraId="3C0E4B70" w14:textId="054E1CC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průběhu provádění díla, nejméně jedenkrát </w:t>
      </w:r>
      <w:r w:rsidR="009D1E6D">
        <w:rPr>
          <w:rFonts w:asciiTheme="majorHAnsi" w:hAnsiTheme="majorHAnsi" w:cstheme="majorHAnsi"/>
          <w:snapToGrid w:val="0"/>
        </w:rPr>
        <w:t>za dva týdny</w:t>
      </w:r>
      <w:r w:rsidRPr="00B148F6">
        <w:rPr>
          <w:rFonts w:asciiTheme="majorHAnsi" w:hAnsiTheme="majorHAnsi" w:cstheme="majorHAnsi"/>
          <w:snapToGrid w:val="0"/>
        </w:rPr>
        <w:t>, bude objednatel svolávat kontrolní dny</w:t>
      </w:r>
      <w:r w:rsidR="00EF30DB">
        <w:rPr>
          <w:rFonts w:asciiTheme="majorHAnsi" w:hAnsiTheme="majorHAnsi" w:cstheme="majorHAnsi"/>
          <w:snapToGrid w:val="0"/>
        </w:rPr>
        <w:t xml:space="preserve"> (nebo kontrolní prohlídky dle požadavku závazného stanoviska </w:t>
      </w:r>
      <w:proofErr w:type="spellStart"/>
      <w:r w:rsidR="00EF30DB">
        <w:rPr>
          <w:rFonts w:asciiTheme="majorHAnsi" w:hAnsiTheme="majorHAnsi" w:cstheme="majorHAnsi"/>
          <w:snapToGrid w:val="0"/>
        </w:rPr>
        <w:t>MěÚ</w:t>
      </w:r>
      <w:proofErr w:type="spellEnd"/>
      <w:r w:rsidR="00EF30DB">
        <w:rPr>
          <w:rFonts w:asciiTheme="majorHAnsi" w:hAnsiTheme="majorHAnsi" w:cstheme="majorHAnsi"/>
          <w:snapToGrid w:val="0"/>
        </w:rPr>
        <w:t xml:space="preserve"> Břeclav</w:t>
      </w:r>
      <w:r w:rsidR="009D1E6D">
        <w:rPr>
          <w:rFonts w:asciiTheme="majorHAnsi" w:hAnsiTheme="majorHAnsi" w:cstheme="majorHAnsi"/>
          <w:snapToGrid w:val="0"/>
        </w:rPr>
        <w:t>)</w:t>
      </w:r>
      <w:r w:rsidRPr="00B148F6">
        <w:rPr>
          <w:rFonts w:asciiTheme="majorHAnsi" w:hAnsiTheme="majorHAnsi" w:cstheme="majorHAnsi"/>
          <w:snapToGrid w:val="0"/>
        </w:rPr>
        <w:t>, kterých se budou povinně účastnit zástupci zhotovitele a jeho dodavatelé, které objednatel určí</w:t>
      </w:r>
      <w:r w:rsidR="00EF30DB">
        <w:rPr>
          <w:rFonts w:asciiTheme="majorHAnsi" w:hAnsiTheme="majorHAnsi" w:cstheme="majorHAnsi"/>
          <w:snapToGrid w:val="0"/>
        </w:rPr>
        <w:t xml:space="preserve"> dle závazného stanoviska </w:t>
      </w:r>
      <w:proofErr w:type="spellStart"/>
      <w:r w:rsidR="00EF30DB">
        <w:rPr>
          <w:rFonts w:asciiTheme="majorHAnsi" w:hAnsiTheme="majorHAnsi" w:cstheme="majorHAnsi"/>
          <w:snapToGrid w:val="0"/>
        </w:rPr>
        <w:t>MěÚ</w:t>
      </w:r>
      <w:proofErr w:type="spellEnd"/>
      <w:r w:rsidR="00EF30DB">
        <w:rPr>
          <w:rFonts w:asciiTheme="majorHAnsi" w:hAnsiTheme="majorHAnsi" w:cstheme="majorHAnsi"/>
          <w:snapToGrid w:val="0"/>
        </w:rPr>
        <w:t xml:space="preserve"> Břeclav</w:t>
      </w:r>
      <w:r w:rsidRPr="00B148F6">
        <w:rPr>
          <w:rFonts w:asciiTheme="majorHAnsi" w:hAnsiTheme="majorHAnsi" w:cstheme="majorHAnsi"/>
          <w:snapToGrid w:val="0"/>
        </w:rPr>
        <w:t>. Vedením kontrolních dnů je pověřen objednatel, který z kontrolního dne sepíše zápis a předá ho všem zúčastněným. Zápis nemění obsah smlouvy, ale ustanovení v něm obsažená jsou pro obě strany závazná. Zhotovitel zapisuje datum konání kontrolního dne a jeho výsledky do stavebního deníku.</w:t>
      </w:r>
    </w:p>
    <w:p w14:paraId="0B70DAA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Osoba oprávněná jednat za objednatele ve věcech technických, je oprávněna svolávat kontrolní dny dle potřeby a aktuálního stavu realizace díla.</w:t>
      </w:r>
    </w:p>
    <w:p w14:paraId="0380559E" w14:textId="77777777" w:rsidR="006826A2" w:rsidRPr="00A159AC"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vyzvat objednatele ke kontrole prací (částí předmětu díla), které mají být v dalším postupu </w:t>
      </w:r>
      <w:r w:rsidRPr="008B293A">
        <w:rPr>
          <w:rFonts w:asciiTheme="majorHAnsi" w:hAnsiTheme="majorHAnsi" w:cstheme="majorHAnsi"/>
          <w:snapToGrid w:val="0"/>
        </w:rPr>
        <w:t xml:space="preserve">zakryty nebo se stanou nepřístupnými. Tuto výzvu je zhotovitel povinen zapsat do stavebního deníku nejpozději 4 pracovní dny předem. Při kontrole zakrývaných prací předloží zhotovitel veškeré výsledky provedených zkoušek, důkazy o jakosti použitých materiálů, certifikáty a atesty vztahující se k příslušným částem předmětu díla. Před zakrytím pořídí </w:t>
      </w:r>
      <w:r w:rsidRPr="008B293A">
        <w:rPr>
          <w:rFonts w:asciiTheme="majorHAnsi" w:hAnsiTheme="majorHAnsi" w:cstheme="majorHAnsi"/>
          <w:snapToGrid w:val="0"/>
        </w:rPr>
        <w:lastRenderedPageBreak/>
        <w:t>zhotovitel fotografickou dokumentaci nebo videozáznam zakrývaných částí v rozsahu dokládajícím stav zakrývaných částí anebo v rozsahu požadovaném objednatelem a předá je bez zbytečného odkladu objednateli.</w:t>
      </w:r>
    </w:p>
    <w:p w14:paraId="6D613CED" w14:textId="23FB0443" w:rsidR="006826A2" w:rsidRPr="008B293A"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A159AC">
        <w:rPr>
          <w:rFonts w:asciiTheme="majorHAnsi" w:hAnsiTheme="majorHAnsi" w:cstheme="majorHAnsi"/>
          <w:snapToGrid w:val="0"/>
        </w:rPr>
        <w:t>Bude-li objednatel v případě pochybností o kvalitě prací (částí předmětu díla) požadovat dodatečně jejich odkrytí a zjistí se, že zakryté části předmětu díla vykazují vady, hradí náklady spojené s odkrytím zhotovitel. Nevyzve-li zhotovitel objednatele ke kontrole prací dle odst</w:t>
      </w:r>
      <w:r w:rsidR="00CD4F51" w:rsidRPr="00A62ACD">
        <w:rPr>
          <w:rFonts w:asciiTheme="majorHAnsi" w:hAnsiTheme="majorHAnsi" w:cstheme="majorHAnsi"/>
          <w:snapToGrid w:val="0"/>
        </w:rPr>
        <w:t>.</w:t>
      </w:r>
      <w:r w:rsidRPr="00A62ACD">
        <w:rPr>
          <w:rFonts w:asciiTheme="majorHAnsi" w:hAnsiTheme="majorHAnsi" w:cstheme="majorHAnsi"/>
          <w:snapToGrid w:val="0"/>
        </w:rPr>
        <w:t xml:space="preserve"> </w:t>
      </w:r>
      <w:r w:rsidRPr="00DA1C64">
        <w:rPr>
          <w:rFonts w:asciiTheme="majorHAnsi" w:hAnsiTheme="majorHAnsi" w:cstheme="majorHAnsi"/>
          <w:snapToGrid w:val="0"/>
        </w:rPr>
        <w:t>8.</w:t>
      </w:r>
      <w:r w:rsidR="00FD6289" w:rsidRPr="008B293A">
        <w:rPr>
          <w:rFonts w:asciiTheme="majorHAnsi" w:hAnsiTheme="majorHAnsi" w:cstheme="majorHAnsi"/>
          <w:snapToGrid w:val="0"/>
        </w:rPr>
        <w:t>22</w:t>
      </w:r>
      <w:r w:rsidRPr="008B293A">
        <w:rPr>
          <w:rFonts w:asciiTheme="majorHAnsi" w:hAnsiTheme="majorHAnsi" w:cstheme="majorHAnsi"/>
          <w:snapToGrid w:val="0"/>
        </w:rPr>
        <w:t>. této smlouvy, je zhotovitel povinen na písemnou žádost objednatele zaznamenanou ve stavebním deníku tyto odkrýt, umožnit objednateli řádnou kontrolu a znovu zakrýt a nést veškeré náklady s tím spojené, a to i v případě, že tyto práce byly provedeny řádně.</w:t>
      </w:r>
    </w:p>
    <w:p w14:paraId="466B4895" w14:textId="77777777" w:rsidR="006826A2" w:rsidRPr="008B293A"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8B293A">
        <w:rPr>
          <w:rFonts w:asciiTheme="majorHAnsi" w:hAnsiTheme="majorHAnsi" w:cstheme="majorHAnsi"/>
          <w:snapToGrid w:val="0"/>
        </w:rPr>
        <w:t>Zhotovitel oznámí objednateli zápisem ve stavebním deníku 4 pracovní dny předem a současně ve stejné lhůtě samostatně oznámí objednateli na e-mailovou adresu osoby oprávněné zastupovat objednatele ve věcech technických termín provádění zkoušek a následně seznámí objednatele písemně s jejich výsledky. Objednatel si vyhrazuje právo se k výsledkům zkoušek vyjádřit a v případě pochybností o jejich průkaznosti nařídit jejich opakování. Náklady na tyto dodatečné zkoušky jdou k tíži zhotovitele v případě, že zkoušky nebyly v souladu se smlouvou nebo jejich výsledky prokážou pochybnosti objednatele nebo se ukáže, že dílo má vady, v opačném případě hradí náklady na opakované zkoušky objednatel.</w:t>
      </w:r>
    </w:p>
    <w:p w14:paraId="1CCC58F8" w14:textId="77777777" w:rsidR="006826A2" w:rsidRPr="008B293A"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8B293A">
        <w:rPr>
          <w:rFonts w:asciiTheme="majorHAnsi" w:hAnsiTheme="majorHAnsi" w:cstheme="majorHAnsi"/>
          <w:snapToGrid w:val="0"/>
        </w:rPr>
        <w:t xml:space="preserve">Zhotovitel zajistí dostatečnou tuhost, stabilitu a ukotvení jednotlivých komponentů a případné zakrytí okolních konstrukcí tak, aby nebyly poškozeny nebo znečištěny. Zhotovitel použije takovou technologii, která zajistí, aby při realizaci díla žádným způsobem nedošlo k poškození přilehlých povrchů a konstrukcí.  </w:t>
      </w:r>
    </w:p>
    <w:p w14:paraId="667DD797"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8B293A">
        <w:rPr>
          <w:rFonts w:asciiTheme="majorHAnsi" w:hAnsiTheme="majorHAnsi" w:cstheme="majorHAnsi"/>
          <w:snapToGrid w:val="0"/>
        </w:rPr>
        <w:t>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zhotovitel tak neučiní ani v přiměřené lhůtě k tomu poskytnuté objednatelem v souladu s </w:t>
      </w:r>
      <w:proofErr w:type="spellStart"/>
      <w:r w:rsidRPr="008B293A">
        <w:rPr>
          <w:rFonts w:asciiTheme="majorHAnsi" w:hAnsiTheme="majorHAnsi" w:cstheme="majorHAnsi"/>
          <w:snapToGrid w:val="0"/>
        </w:rPr>
        <w:t>ust</w:t>
      </w:r>
      <w:proofErr w:type="spellEnd"/>
      <w:r w:rsidRPr="008B293A">
        <w:rPr>
          <w:rFonts w:asciiTheme="majorHAnsi" w:hAnsiTheme="majorHAnsi" w:cstheme="majorHAnsi"/>
          <w:snapToGrid w:val="0"/>
        </w:rPr>
        <w:t>. čl.  XIII. odst. 13.1 této sml</w:t>
      </w:r>
      <w:r w:rsidRPr="00B148F6">
        <w:rPr>
          <w:rFonts w:asciiTheme="majorHAnsi" w:hAnsiTheme="majorHAnsi" w:cstheme="majorHAnsi"/>
          <w:snapToGrid w:val="0"/>
        </w:rPr>
        <w:t xml:space="preserve">ouvy, jedná se o podstatné porušení této smlouvy, které opravňuje objednatele k odstoupení od smlouvy. </w:t>
      </w:r>
    </w:p>
    <w:p w14:paraId="04C4B039"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vyklidit staveniště a toto protokolárně předat objednateli nejpozději do 5 pracovních dnů ode dne předání a převzetí díla prostého zjevných vad a nedodělků, pokud se strany písemně nedohodnou jinak. Ve stejné lhůtě je zhotovitel povinen uvést nemovitosti negativně dotčené prováděním díla nebo v přímé souvislosti s ním do původního stavu.</w:t>
      </w:r>
    </w:p>
    <w:p w14:paraId="08A9318F"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vázán příkazy objednatele ohledně způsobu provádění díla ve smyslu </w:t>
      </w:r>
      <w:proofErr w:type="spellStart"/>
      <w:r w:rsidRPr="00B148F6">
        <w:rPr>
          <w:rFonts w:asciiTheme="majorHAnsi" w:hAnsiTheme="majorHAnsi" w:cstheme="majorHAnsi"/>
          <w:snapToGrid w:val="0"/>
        </w:rPr>
        <w:t>ust</w:t>
      </w:r>
      <w:proofErr w:type="spellEnd"/>
      <w:r w:rsidRPr="00B148F6">
        <w:rPr>
          <w:rFonts w:asciiTheme="majorHAnsi" w:hAnsiTheme="majorHAnsi" w:cstheme="majorHAnsi"/>
          <w:snapToGrid w:val="0"/>
        </w:rPr>
        <w:t xml:space="preserve">. § 2592 občanského zákoníku. </w:t>
      </w:r>
    </w:p>
    <w:p w14:paraId="5DDEECED"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písemně a s dostatečným předstihem upozorňovat objednatele na veškeré okolnosti, které mohou mít vliv na provádění díla, jakož i na případnou nevhodnost pokynů či podkladů objednatele. Jestliže objednatel i přes písemné upozornění zhotovitele na splnění nevhodného pokynu nadále trvá, zhotovitel neodpovídá za škodu vzniklou v důsledku splnění takového pokynu. </w:t>
      </w:r>
    </w:p>
    <w:p w14:paraId="19069893" w14:textId="77777777" w:rsidR="008B293A" w:rsidRDefault="006826A2" w:rsidP="00E110AD">
      <w:pPr>
        <w:widowControl w:val="0"/>
        <w:numPr>
          <w:ilvl w:val="0"/>
          <w:numId w:val="19"/>
        </w:numPr>
        <w:tabs>
          <w:tab w:val="num" w:pos="567"/>
          <w:tab w:val="num" w:pos="720"/>
        </w:tabs>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Zajištění ochrany a ostrahy staveniště je i v době pracovního volna a svátků záležitostí a odpovědností zhotovitele na jeho náklady. Zhotovitel odpovídá za přiměřenost opatření provedených za účelem zajištění ochrany a ostrahy staveniště. Zhotovitel je povinen udržovat na staveništi pořádek a provádět průběžný úklid staveniště a přístupových komunikací.</w:t>
      </w:r>
    </w:p>
    <w:p w14:paraId="4C341FDB" w14:textId="2471E78D" w:rsidR="006826A2" w:rsidRPr="00B148F6" w:rsidRDefault="008B293A" w:rsidP="008B293A">
      <w:pPr>
        <w:widowControl w:val="0"/>
        <w:numPr>
          <w:ilvl w:val="0"/>
          <w:numId w:val="19"/>
        </w:numPr>
        <w:tabs>
          <w:tab w:val="num" w:pos="567"/>
          <w:tab w:val="num" w:pos="720"/>
        </w:tabs>
        <w:spacing w:before="120" w:after="0" w:line="240" w:lineRule="auto"/>
        <w:ind w:left="567" w:hanging="567"/>
        <w:jc w:val="both"/>
        <w:rPr>
          <w:rFonts w:asciiTheme="majorHAnsi" w:hAnsiTheme="majorHAnsi" w:cstheme="majorHAnsi"/>
          <w:snapToGrid w:val="0"/>
        </w:rPr>
      </w:pPr>
      <w:r>
        <w:rPr>
          <w:rFonts w:asciiTheme="majorHAnsi" w:hAnsiTheme="majorHAnsi" w:cstheme="majorHAnsi"/>
          <w:snapToGrid w:val="0"/>
        </w:rPr>
        <w:t xml:space="preserve">Zhotovitel se zavazuje v průběhu celého provádění díla dodržovat veškerá platná a nařízená nařízení vlády, krajské hygienické stanice či ministerstva zdravotnictví ve vztahu k onemocnění SARS-CoV-2. Porušení těchto nařízení bude vykládáno jako hrubé porušení této smlouvy a bude zakládat důvod pro odstoupení od této smlouvy v souladu s odst. 13.2 </w:t>
      </w:r>
      <w:r w:rsidR="00882E20">
        <w:rPr>
          <w:rFonts w:asciiTheme="majorHAnsi" w:hAnsiTheme="majorHAnsi" w:cstheme="majorHAnsi"/>
          <w:snapToGrid w:val="0"/>
        </w:rPr>
        <w:t xml:space="preserve">písm. e) </w:t>
      </w:r>
      <w:r>
        <w:rPr>
          <w:rFonts w:asciiTheme="majorHAnsi" w:hAnsiTheme="majorHAnsi" w:cstheme="majorHAnsi"/>
          <w:snapToGrid w:val="0"/>
        </w:rPr>
        <w:t>této smlouvy.</w:t>
      </w:r>
    </w:p>
    <w:p w14:paraId="06B6F3A5" w14:textId="77777777" w:rsidR="006826A2" w:rsidRPr="00B148F6" w:rsidRDefault="006826A2" w:rsidP="006826A2">
      <w:pPr>
        <w:pStyle w:val="Zkladntext"/>
        <w:keepNext/>
        <w:spacing w:before="480"/>
        <w:jc w:val="center"/>
        <w:rPr>
          <w:rFonts w:asciiTheme="majorHAnsi" w:hAnsiTheme="majorHAnsi" w:cstheme="majorHAnsi"/>
          <w:b/>
          <w:bCs/>
          <w:color w:val="FF0000"/>
          <w:sz w:val="22"/>
          <w:szCs w:val="22"/>
        </w:rPr>
      </w:pPr>
      <w:r w:rsidRPr="00B148F6">
        <w:rPr>
          <w:rFonts w:asciiTheme="majorHAnsi" w:hAnsiTheme="majorHAnsi" w:cstheme="majorHAnsi"/>
          <w:b/>
          <w:bCs/>
          <w:sz w:val="22"/>
          <w:szCs w:val="22"/>
          <w:lang w:val="cs-CZ"/>
        </w:rPr>
        <w:lastRenderedPageBreak/>
        <w:t>I</w:t>
      </w:r>
      <w:r w:rsidRPr="00B148F6">
        <w:rPr>
          <w:rFonts w:asciiTheme="majorHAnsi" w:hAnsiTheme="majorHAnsi" w:cstheme="majorHAnsi"/>
          <w:b/>
          <w:bCs/>
          <w:sz w:val="22"/>
          <w:szCs w:val="22"/>
        </w:rPr>
        <w:t>X.</w:t>
      </w:r>
    </w:p>
    <w:p w14:paraId="33ADC7AD" w14:textId="77777777" w:rsidR="006826A2" w:rsidRPr="00B148F6" w:rsidRDefault="006826A2" w:rsidP="006826A2">
      <w:pPr>
        <w:pStyle w:val="Zkladntext"/>
        <w:keepNext/>
        <w:tabs>
          <w:tab w:val="num" w:pos="0"/>
        </w:tabs>
        <w:spacing w:after="120"/>
        <w:jc w:val="center"/>
        <w:rPr>
          <w:rFonts w:asciiTheme="majorHAnsi" w:hAnsiTheme="majorHAnsi" w:cstheme="majorHAnsi"/>
          <w:b/>
          <w:snapToGrid w:val="0"/>
          <w:sz w:val="22"/>
          <w:szCs w:val="22"/>
          <w:lang w:val="cs-CZ"/>
        </w:rPr>
      </w:pPr>
      <w:r w:rsidRPr="00B148F6">
        <w:rPr>
          <w:rFonts w:asciiTheme="majorHAnsi" w:hAnsiTheme="majorHAnsi" w:cstheme="majorHAnsi"/>
          <w:b/>
          <w:snapToGrid w:val="0"/>
          <w:sz w:val="22"/>
          <w:szCs w:val="22"/>
        </w:rPr>
        <w:t>Odpovědnost za vady, záruka</w:t>
      </w:r>
      <w:r w:rsidRPr="00B148F6">
        <w:rPr>
          <w:rFonts w:asciiTheme="majorHAnsi" w:hAnsiTheme="majorHAnsi" w:cstheme="majorHAnsi"/>
          <w:b/>
          <w:snapToGrid w:val="0"/>
          <w:sz w:val="22"/>
          <w:szCs w:val="22"/>
          <w:lang w:val="cs-CZ"/>
        </w:rPr>
        <w:t xml:space="preserve"> za jakost</w:t>
      </w:r>
    </w:p>
    <w:p w14:paraId="2CD1FD4F"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poskytuje záruku za jakost díla, zejména za to, že dílo bude zhotoveno podle podmínek stanovených touto smlouvou, a že po dobu záruční doby bude mít dílo vlastnosti dohodnuté v této smlouvě a vlastnosti stanovené právními předpisy, případně vlastnosti obvyklé, a že dílo bude po celou záruční dobu plně funkční, použitelné a bude prosté vad. </w:t>
      </w:r>
    </w:p>
    <w:p w14:paraId="0EEF81CA" w14:textId="2BA842FC" w:rsidR="006826A2" w:rsidRPr="008B293A"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8B293A">
        <w:rPr>
          <w:rFonts w:asciiTheme="majorHAnsi" w:hAnsiTheme="majorHAnsi" w:cstheme="majorHAnsi"/>
          <w:snapToGrid w:val="0"/>
        </w:rPr>
        <w:t xml:space="preserve">Zhotovitel poskytuje na jakost díla záruku v délce </w:t>
      </w:r>
      <w:r w:rsidR="006E5ED3" w:rsidRPr="008B293A">
        <w:rPr>
          <w:rFonts w:asciiTheme="majorHAnsi" w:hAnsiTheme="majorHAnsi" w:cstheme="majorHAnsi"/>
          <w:b/>
          <w:snapToGrid w:val="0"/>
        </w:rPr>
        <w:t>60</w:t>
      </w:r>
      <w:r w:rsidRPr="008B293A">
        <w:rPr>
          <w:rFonts w:asciiTheme="majorHAnsi" w:hAnsiTheme="majorHAnsi" w:cstheme="majorHAnsi"/>
          <w:b/>
          <w:snapToGrid w:val="0"/>
        </w:rPr>
        <w:t xml:space="preserve"> měsíců.</w:t>
      </w:r>
      <w:r w:rsidRPr="008B293A">
        <w:rPr>
          <w:rFonts w:asciiTheme="majorHAnsi" w:hAnsiTheme="majorHAnsi" w:cstheme="majorHAnsi"/>
          <w:snapToGrid w:val="0"/>
        </w:rPr>
        <w:t xml:space="preserve"> </w:t>
      </w:r>
    </w:p>
    <w:p w14:paraId="1552DDCE"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Záruční doba počíná běžet dnem následujícím po předání a převzetí díla prostého zjevných vad a nedodělků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14:paraId="2713DCE3"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odpovídá za vady, jež má dílo v okamžiku jeho předání a dále odpovídá za vady díla vyšlé najevo po celou dobu záruční doby, bez ohledu na to, kdy vada vznikla.</w:t>
      </w:r>
    </w:p>
    <w:p w14:paraId="400DBB05"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Záruční doba na celé dílo neběží ode dne oznámení vady, na niž se vztahuje záruka za jakost, do doby odstranění této vady.</w:t>
      </w:r>
    </w:p>
    <w:p w14:paraId="69CC7E63"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Oznámení vady lze učinit nejpozději do posledního dne záruční doby, přičemž i oznámení vady odeslané objednatelem v poslední den záruční doby se považuje za včas učiněné.</w:t>
      </w:r>
    </w:p>
    <w:p w14:paraId="6519986B" w14:textId="77777777" w:rsidR="006826A2" w:rsidRPr="00B148F6" w:rsidRDefault="006826A2" w:rsidP="00E110AD">
      <w:pPr>
        <w:widowControl w:val="0"/>
        <w:numPr>
          <w:ilvl w:val="1"/>
          <w:numId w:val="21"/>
        </w:numPr>
        <w:spacing w:after="6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oznámení vady musí být vady popsány nebo uvedeno, jak se projevují. Dále v oznámení vady objednatel uvede, jakým způsobem požaduje sjednat nápravu. Objednatel je oprávněn dle své volby požadovat zejména:  </w:t>
      </w:r>
    </w:p>
    <w:p w14:paraId="21F935C3"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odstranění vady dodáním náhradního plnění (např. u vad materiálů, zařizovacích předmětů apod.), </w:t>
      </w:r>
    </w:p>
    <w:p w14:paraId="70903B1A"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odstranění vady opravou, je-li vada opravitelná,  </w:t>
      </w:r>
    </w:p>
    <w:p w14:paraId="6838364D"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přiměřenou slevu ze sjednané ceny. </w:t>
      </w:r>
    </w:p>
    <w:p w14:paraId="4F880A81" w14:textId="77777777" w:rsidR="006826A2" w:rsidRPr="00B148F6" w:rsidRDefault="006826A2" w:rsidP="006826A2">
      <w:pPr>
        <w:widowControl w:val="0"/>
        <w:tabs>
          <w:tab w:val="num" w:pos="1560"/>
        </w:tabs>
        <w:spacing w:after="120" w:line="254" w:lineRule="auto"/>
        <w:ind w:left="567"/>
        <w:jc w:val="both"/>
        <w:rPr>
          <w:rFonts w:asciiTheme="majorHAnsi" w:hAnsiTheme="majorHAnsi" w:cstheme="majorHAnsi"/>
        </w:rPr>
      </w:pPr>
      <w:r w:rsidRPr="00B148F6">
        <w:rPr>
          <w:rFonts w:asciiTheme="majorHAnsi" w:hAnsiTheme="majorHAnsi" w:cstheme="majorHAnsi"/>
        </w:rPr>
        <w:t>Objednatel je oprávněn vybrat si ten způsob, který mu nejlépe vyhovuje. Ostatní práva objednatele vyplývající ze zákona tímto nejsou omezena.</w:t>
      </w:r>
    </w:p>
    <w:p w14:paraId="3107CB3C"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prověřit oznámené vady a začít s jejich odstraňováním nejpozději do 5 pracovních dnů ode dne obdržení písemného oznámení vady, ledaže ze smlouvy vyplývá termín dřívější. Zhotovitel je povinen nastoupit k odstranění oznámené vady i v případě, že práva objednatele z oznámené vady neuznává. Náklady na odstranění oznámené vady nese po celou dobu zhotovitel.</w:t>
      </w:r>
    </w:p>
    <w:p w14:paraId="130C8482"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Prokáže-li se ve sporných případech, že objednatel oznámil vadu a práva z vadného plnění uplatnil</w:t>
      </w:r>
      <w:r w:rsidRPr="00B148F6" w:rsidDel="009D11A8">
        <w:rPr>
          <w:rFonts w:asciiTheme="majorHAnsi" w:hAnsiTheme="majorHAnsi" w:cstheme="majorHAnsi"/>
          <w:snapToGrid w:val="0"/>
        </w:rPr>
        <w:t xml:space="preserve"> </w:t>
      </w:r>
      <w:r w:rsidRPr="00B148F6">
        <w:rPr>
          <w:rFonts w:asciiTheme="majorHAnsi" w:hAnsiTheme="majorHAnsi" w:cstheme="majorHAnsi"/>
          <w:snapToGrid w:val="0"/>
        </w:rPr>
        <w:t>neoprávněně, tzn., že jím oznámená vada není vadou díla, resp. záruční vadou, je objednatel povinen uhradit zhotoviteli nezbytné náklady zhotovitelem účelně vynaložené v souvislosti s odstraněním neoprávněně oznámené vady.</w:t>
      </w:r>
    </w:p>
    <w:p w14:paraId="62441C2F"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 Za záruční vadu není považována vada, která vznikla v důsledku nesprávných pokynů či podkladů objednatele a zhotovitel za takovou vadu neodpovídá, pokud na nesprávnost pokynů či podkladů objednatele písemně upozornil a objednatel na splnění nesprávného pokynu či podkladu nadále trval. V takovém případě je zhotovitel oprávněn na základě požadavku objednatele takové vady odstranit na náklady objednatele.</w:t>
      </w:r>
    </w:p>
    <w:p w14:paraId="69FA1050"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Pokud není v této smlouvě stanoveno jinak, sjednají lhůtu pro odstranění oznámených vad obě smluvní strany písemně podle povahy a rozsahu oznámené vady. Nedojde-li mezi oběma stranami k dohodě o termínu odstranění oznámené vady, platí termíny uvedené v odst. 9.13 smlouvy. </w:t>
      </w:r>
    </w:p>
    <w:p w14:paraId="3950B3B7"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Objednatel umožní pracovníkům zhotovitele přístup do prostor nezbytných pro odstranění vady.</w:t>
      </w:r>
    </w:p>
    <w:p w14:paraId="680B4779" w14:textId="77777777" w:rsidR="006826A2" w:rsidRPr="00B148F6" w:rsidRDefault="006826A2" w:rsidP="00E110AD">
      <w:pPr>
        <w:widowControl w:val="0"/>
        <w:numPr>
          <w:ilvl w:val="1"/>
          <w:numId w:val="21"/>
        </w:numPr>
        <w:spacing w:after="6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odstranit oznámené vady:</w:t>
      </w:r>
    </w:p>
    <w:p w14:paraId="13C1DE8D" w14:textId="77777777" w:rsidR="006826A2" w:rsidRPr="00B148F6" w:rsidRDefault="006826A2"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B148F6">
        <w:rPr>
          <w:rFonts w:asciiTheme="majorHAnsi" w:hAnsiTheme="majorHAnsi" w:cstheme="majorHAnsi"/>
          <w:iCs/>
        </w:rPr>
        <w:lastRenderedPageBreak/>
        <w:t>označené objednatelem jako havarijní nebo bránící užívání díla do 48 hodin od obdržení písemného oznámení vady,</w:t>
      </w:r>
    </w:p>
    <w:p w14:paraId="0F8388CA" w14:textId="77777777" w:rsidR="006826A2" w:rsidRPr="00B148F6" w:rsidRDefault="006826A2"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B148F6">
        <w:rPr>
          <w:rFonts w:asciiTheme="majorHAnsi" w:hAnsiTheme="majorHAnsi" w:cstheme="majorHAnsi"/>
          <w:iCs/>
        </w:rPr>
        <w:t>nebránící užívání díla do 7 pracovních dnů ode dne obdržení písemného oznámení vady, pokud se smluvní strany s ohledem na technologické postupy nedohodnou jinak,</w:t>
      </w:r>
    </w:p>
    <w:p w14:paraId="44235E63" w14:textId="77777777" w:rsidR="006826A2" w:rsidRPr="00B148F6"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B148F6">
        <w:rPr>
          <w:rFonts w:asciiTheme="majorHAnsi" w:hAnsiTheme="majorHAnsi" w:cstheme="majorHAnsi"/>
          <w:iCs/>
        </w:rPr>
        <w:t xml:space="preserve">označené objednatelem jako vady většího rozsahu s potřebou vypracování technologického postupu v termínu stanoveném pro odstranění vady vzájemnou písemnou dohodou smluvních stran; </w:t>
      </w:r>
      <w:r w:rsidRPr="00B148F6">
        <w:rPr>
          <w:rFonts w:asciiTheme="majorHAnsi" w:hAnsiTheme="majorHAnsi" w:cstheme="majorHAnsi"/>
          <w:snapToGrid w:val="0"/>
        </w:rPr>
        <w:t xml:space="preserve">nedojde-li mezi oběma stranami k dohodě o termínu odstranění oznámené </w:t>
      </w:r>
      <w:r w:rsidRPr="008B293A">
        <w:rPr>
          <w:rFonts w:asciiTheme="majorHAnsi" w:hAnsiTheme="majorHAnsi" w:cstheme="majorHAnsi"/>
          <w:snapToGrid w:val="0"/>
        </w:rPr>
        <w:t>vady, platí, že oznámená vada musí být odstraněna nejpozději do 15 dnů ode dne doručení</w:t>
      </w:r>
      <w:r w:rsidRPr="00B148F6">
        <w:rPr>
          <w:rFonts w:asciiTheme="majorHAnsi" w:hAnsiTheme="majorHAnsi" w:cstheme="majorHAnsi"/>
          <w:snapToGrid w:val="0"/>
        </w:rPr>
        <w:t xml:space="preserve"> oznámení o vadě zhotoviteli</w:t>
      </w:r>
      <w:r w:rsidRPr="00B148F6">
        <w:rPr>
          <w:rFonts w:asciiTheme="majorHAnsi" w:hAnsiTheme="majorHAnsi" w:cstheme="majorHAnsi"/>
          <w:iCs/>
        </w:rPr>
        <w:t>.</w:t>
      </w:r>
    </w:p>
    <w:p w14:paraId="1BE8CDDD"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 odstranění oznámené vady sepíše objednatel protokol, ve kterém potvrdí odstranění vady nebo uvede důvody, pro které odmítá opravu převzít.</w:t>
      </w:r>
    </w:p>
    <w:p w14:paraId="4D2E5F37"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bude zhotovitel v prodlení se započetím s odstraňováním oznámené vady, je objednatel oprávněn odstranění vady provést sám nebo prostřednictvím třetí osoby na náklady zhotovitele, aniž by mu tímto zaniklo právo na záruku od zhotovitele, pokud se smluvní strany nedohodnou jinak. Veškeré takto vzniklé náklady uhradí objednateli zhotovitel do 15 kalendářních dnů po obdržení písemné výzvy k úhradě. </w:t>
      </w:r>
    </w:p>
    <w:p w14:paraId="0707A936" w14:textId="77777777" w:rsidR="006826A2" w:rsidRPr="00B148F6" w:rsidRDefault="006826A2" w:rsidP="00E110AD">
      <w:pPr>
        <w:widowControl w:val="0"/>
        <w:numPr>
          <w:ilvl w:val="1"/>
          <w:numId w:val="21"/>
        </w:numPr>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zhotovitel bude v prodlení s odstraněním oznámené vady, je objednatel oprávněn odstranění vady provést sám nebo prostřednictvím třetí osoby na náklady zhotovitele. Náklady s tím spojené je dodavatel povinen uhradit objednateli do 15 kalendářních dnů po obdržení písemné výzvy k úhradě. </w:t>
      </w:r>
      <w:r w:rsidRPr="00B148F6">
        <w:rPr>
          <w:rFonts w:asciiTheme="majorHAnsi" w:hAnsiTheme="majorHAnsi" w:cstheme="majorHAnsi"/>
        </w:rPr>
        <w:t>Odstranění vady svépomocí nebo prostřednictvím třetí osoby nemá vliv na poskytnutou záruku za jakost dle této smlouvy.</w:t>
      </w:r>
    </w:p>
    <w:p w14:paraId="4BF32321" w14:textId="4AE85E3C" w:rsidR="006826A2" w:rsidRPr="00B148F6" w:rsidRDefault="006826A2" w:rsidP="00756DE2">
      <w:pPr>
        <w:pStyle w:val="Zkladntext"/>
        <w:keepN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w:t>
      </w:r>
    </w:p>
    <w:p w14:paraId="499790C4" w14:textId="77777777" w:rsidR="006826A2" w:rsidRPr="00B148F6" w:rsidRDefault="006826A2" w:rsidP="00756DE2">
      <w:pPr>
        <w:pStyle w:val="Zkladntext"/>
        <w:keepN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Pojištění, odpovědnost za škodu</w:t>
      </w:r>
    </w:p>
    <w:p w14:paraId="569978A2" w14:textId="77777777" w:rsidR="006826A2" w:rsidRPr="00B148F6" w:rsidRDefault="006826A2" w:rsidP="006826A2">
      <w:pPr>
        <w:pStyle w:val="Zkladntext"/>
        <w:spacing w:after="120"/>
        <w:ind w:left="567" w:hanging="567"/>
        <w:outlineLvl w:val="0"/>
        <w:rPr>
          <w:rFonts w:asciiTheme="majorHAnsi" w:hAnsiTheme="majorHAnsi" w:cstheme="majorHAnsi"/>
          <w:b/>
          <w:i/>
          <w:snapToGrid w:val="0"/>
          <w:sz w:val="22"/>
          <w:szCs w:val="22"/>
          <w:lang w:val="cs-CZ"/>
        </w:rPr>
      </w:pPr>
      <w:r w:rsidRPr="00B148F6">
        <w:rPr>
          <w:rFonts w:asciiTheme="majorHAnsi" w:hAnsiTheme="majorHAnsi" w:cstheme="majorHAnsi"/>
          <w:b/>
          <w:i/>
          <w:snapToGrid w:val="0"/>
          <w:sz w:val="22"/>
          <w:szCs w:val="22"/>
        </w:rPr>
        <w:t xml:space="preserve">Stavební a montážní pojištění </w:t>
      </w:r>
      <w:r w:rsidRPr="00B148F6">
        <w:rPr>
          <w:rFonts w:asciiTheme="majorHAnsi" w:hAnsiTheme="majorHAnsi" w:cstheme="majorHAnsi"/>
          <w:b/>
          <w:i/>
          <w:snapToGrid w:val="0"/>
          <w:sz w:val="22"/>
          <w:szCs w:val="22"/>
          <w:lang w:val="cs-CZ"/>
        </w:rPr>
        <w:t>proti všem nebezpečím</w:t>
      </w:r>
    </w:p>
    <w:p w14:paraId="58B5B8FD"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mít uzavřenou pojistnou smlouvu, jejímž předmětem bude stavební a montážní pojištění v rozsahu pro veškerá obvykle pojistitelná rizika (tzv. </w:t>
      </w:r>
      <w:proofErr w:type="spellStart"/>
      <w:r w:rsidRPr="00B148F6">
        <w:rPr>
          <w:rFonts w:asciiTheme="majorHAnsi" w:hAnsiTheme="majorHAnsi" w:cstheme="majorHAnsi"/>
          <w:snapToGrid w:val="0"/>
        </w:rPr>
        <w:t>all</w:t>
      </w:r>
      <w:proofErr w:type="spellEnd"/>
      <w:r w:rsidRPr="00B148F6">
        <w:rPr>
          <w:rFonts w:asciiTheme="majorHAnsi" w:hAnsiTheme="majorHAnsi" w:cstheme="majorHAnsi"/>
          <w:snapToGrid w:val="0"/>
        </w:rPr>
        <w:t xml:space="preserve"> risk), která bude krýt škody i vůči objednateli (dále jen „</w:t>
      </w:r>
      <w:r w:rsidRPr="00B148F6">
        <w:rPr>
          <w:rFonts w:asciiTheme="majorHAnsi" w:hAnsiTheme="majorHAnsi" w:cstheme="majorHAnsi"/>
          <w:b/>
          <w:snapToGrid w:val="0"/>
        </w:rPr>
        <w:t>Pojištění 1</w:t>
      </w:r>
      <w:r w:rsidRPr="00B148F6">
        <w:rPr>
          <w:rFonts w:asciiTheme="majorHAnsi" w:hAnsiTheme="majorHAnsi" w:cstheme="majorHAnsi"/>
          <w:snapToGrid w:val="0"/>
        </w:rPr>
        <w:t xml:space="preserve">“). </w:t>
      </w:r>
    </w:p>
    <w:p w14:paraId="4E86AF74"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Pojištění 1 bude uzavřeno minimálně na dobu od okamžiku předání staveniště zhotoviteli až do okamžiku předání řádně dokončeného díla bez vad a nedodělků objednateli.</w:t>
      </w:r>
    </w:p>
    <w:p w14:paraId="2005E469"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 xml:space="preserve">Pojištění 1 bude pokrývat / zahrnovat mimo jiné odpovědnost za škodu </w:t>
      </w:r>
      <w:r w:rsidRPr="00B148F6">
        <w:rPr>
          <w:rFonts w:asciiTheme="majorHAnsi" w:hAnsiTheme="majorHAnsi" w:cstheme="majorHAnsi"/>
        </w:rPr>
        <w:t xml:space="preserve">na stavbě, konstrukci budovaného díla v jakékoliv fázi rozestavěnosti před jeho dokončením, na technologických celcích, na montážních a stavebních strojích a na zařízeních staveniště. </w:t>
      </w:r>
    </w:p>
    <w:p w14:paraId="1D185FDF"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Pojištění 1 bude zhotovitelem v pojistné smlouvě sjednáno v celkové minimální pojistné výši odpovídající ceně díla včetně DPH sjednané v čl. IV. odst. 4.1 této smlouvy. </w:t>
      </w:r>
    </w:p>
    <w:p w14:paraId="4B22ABAD"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vzniku pojistné události, jejímž důsledkem dojde u Pojištění 1 ke snížení minimální výše pojistného krytí pod výši uvedenou v odst. 10.4 tohoto článku smlouvy, je zhotovitel povinen uzavřít pojistnou smlouvu novou, případně dodatek ke stávající smlouvě tak, aby minimální výše pojistného krytí vždy dosahovala nejméně výši uvedené v odst. 10.4. tohoto článku smlouvy. </w:t>
      </w:r>
    </w:p>
    <w:p w14:paraId="0C20F87F" w14:textId="77777777" w:rsidR="006826A2" w:rsidRPr="00B148F6" w:rsidRDefault="006826A2" w:rsidP="006826A2">
      <w:pPr>
        <w:pStyle w:val="Zkladntext"/>
        <w:keepNext/>
        <w:widowControl/>
        <w:spacing w:after="120"/>
        <w:ind w:left="567" w:hanging="567"/>
        <w:outlineLvl w:val="0"/>
        <w:rPr>
          <w:rFonts w:asciiTheme="majorHAnsi" w:hAnsiTheme="majorHAnsi" w:cstheme="majorHAnsi"/>
          <w:b/>
          <w:i/>
          <w:snapToGrid w:val="0"/>
          <w:sz w:val="22"/>
          <w:szCs w:val="22"/>
        </w:rPr>
      </w:pPr>
      <w:r w:rsidRPr="00B148F6">
        <w:rPr>
          <w:rFonts w:asciiTheme="majorHAnsi" w:hAnsiTheme="majorHAnsi" w:cstheme="majorHAnsi"/>
          <w:b/>
          <w:i/>
          <w:snapToGrid w:val="0"/>
          <w:sz w:val="22"/>
          <w:szCs w:val="22"/>
        </w:rPr>
        <w:t xml:space="preserve">Pojištění odpovědnosti za škodu </w:t>
      </w:r>
    </w:p>
    <w:p w14:paraId="67E9E225" w14:textId="77777777" w:rsidR="006826A2" w:rsidRPr="00B148F6" w:rsidRDefault="006826A2" w:rsidP="00E110AD">
      <w:pPr>
        <w:keepNext/>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mít uzavřenou pojistnou smlouvu, jejímž předmětem bude pojištění odpovědnosti za škodu/újmu včetně možných škod pracovníků zhotovitele, a která bude krýt škody i vůči objednateli (dále jen „Pojištění 2“). </w:t>
      </w:r>
    </w:p>
    <w:p w14:paraId="1295A69F"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Pojištění 2 bude uzavřeno minimálně na dobu od okamžiku předání staveniště zhotoviteli až do okamžiku předání řádně dokončeného díla bez vad a nedodělků objednateli.</w:t>
      </w:r>
    </w:p>
    <w:p w14:paraId="1225DAEF"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lastRenderedPageBreak/>
        <w:t>Pojištění 2 bude pokrývat odpovědnost za škodu, která vznikne při a/nebo v souvislosti s realizací díla, tj. zejména:</w:t>
      </w:r>
    </w:p>
    <w:p w14:paraId="514CCD01" w14:textId="77777777" w:rsidR="006826A2" w:rsidRPr="00B148F6" w:rsidRDefault="006826A2" w:rsidP="00E110AD">
      <w:pPr>
        <w:widowControl w:val="0"/>
        <w:numPr>
          <w:ilvl w:val="1"/>
          <w:numId w:val="27"/>
        </w:numPr>
        <w:spacing w:after="0" w:line="240" w:lineRule="auto"/>
        <w:ind w:left="993" w:hanging="284"/>
        <w:jc w:val="both"/>
        <w:rPr>
          <w:rFonts w:asciiTheme="majorHAnsi" w:hAnsiTheme="majorHAnsi" w:cstheme="majorHAnsi"/>
          <w:snapToGrid w:val="0"/>
        </w:rPr>
      </w:pPr>
      <w:r w:rsidRPr="00B148F6">
        <w:rPr>
          <w:rFonts w:asciiTheme="majorHAnsi" w:hAnsiTheme="majorHAnsi" w:cstheme="majorHAnsi"/>
          <w:snapToGrid w:val="0"/>
        </w:rPr>
        <w:t xml:space="preserve">škodu na zdraví nebo životě, </w:t>
      </w:r>
    </w:p>
    <w:p w14:paraId="0A617276" w14:textId="77777777" w:rsidR="006826A2" w:rsidRPr="00B148F6" w:rsidRDefault="006826A2" w:rsidP="00E110AD">
      <w:pPr>
        <w:widowControl w:val="0"/>
        <w:numPr>
          <w:ilvl w:val="1"/>
          <w:numId w:val="27"/>
        </w:numPr>
        <w:spacing w:after="0" w:line="240" w:lineRule="auto"/>
        <w:ind w:left="993" w:hanging="284"/>
        <w:jc w:val="both"/>
        <w:rPr>
          <w:rFonts w:asciiTheme="majorHAnsi" w:hAnsiTheme="majorHAnsi" w:cstheme="majorHAnsi"/>
          <w:snapToGrid w:val="0"/>
        </w:rPr>
      </w:pPr>
      <w:r w:rsidRPr="00B148F6">
        <w:rPr>
          <w:rFonts w:asciiTheme="majorHAnsi" w:hAnsiTheme="majorHAnsi" w:cstheme="majorHAnsi"/>
          <w:snapToGrid w:val="0"/>
        </w:rPr>
        <w:t xml:space="preserve">škodu na věci včetně jejího poškození, zničení nebo ztráty, </w:t>
      </w:r>
    </w:p>
    <w:p w14:paraId="5770DD33" w14:textId="77777777" w:rsidR="006826A2" w:rsidRPr="00B148F6" w:rsidRDefault="006826A2" w:rsidP="00E110AD">
      <w:pPr>
        <w:widowControl w:val="0"/>
        <w:numPr>
          <w:ilvl w:val="1"/>
          <w:numId w:val="27"/>
        </w:numPr>
        <w:spacing w:after="0" w:line="240" w:lineRule="auto"/>
        <w:ind w:left="993" w:hanging="284"/>
        <w:jc w:val="both"/>
        <w:rPr>
          <w:rFonts w:asciiTheme="majorHAnsi" w:hAnsiTheme="majorHAnsi" w:cstheme="majorHAnsi"/>
          <w:snapToGrid w:val="0"/>
        </w:rPr>
      </w:pPr>
      <w:r w:rsidRPr="00B148F6">
        <w:rPr>
          <w:rFonts w:asciiTheme="majorHAnsi" w:hAnsiTheme="majorHAnsi" w:cstheme="majorHAnsi"/>
          <w:snapToGrid w:val="0"/>
        </w:rPr>
        <w:t xml:space="preserve">jinou majetkovou škodu z toho vyplývající. </w:t>
      </w:r>
    </w:p>
    <w:p w14:paraId="1FE2E08B" w14:textId="77777777" w:rsidR="006826A2" w:rsidRPr="00B148F6" w:rsidRDefault="006826A2" w:rsidP="006826A2">
      <w:pPr>
        <w:widowControl w:val="0"/>
        <w:ind w:left="993"/>
        <w:jc w:val="both"/>
        <w:rPr>
          <w:rFonts w:asciiTheme="majorHAnsi" w:hAnsiTheme="majorHAnsi" w:cstheme="majorHAnsi"/>
          <w:snapToGrid w:val="0"/>
        </w:rPr>
      </w:pPr>
    </w:p>
    <w:p w14:paraId="5DCD075E" w14:textId="0068C992" w:rsidR="006826A2" w:rsidRPr="002054D1"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2054D1">
        <w:rPr>
          <w:rFonts w:asciiTheme="majorHAnsi" w:hAnsiTheme="majorHAnsi" w:cstheme="majorHAnsi"/>
          <w:snapToGrid w:val="0"/>
        </w:rPr>
        <w:t xml:space="preserve">Pojištění 2 bude zhotovitelem uzavřeno v minimální celkové pojistné výši </w:t>
      </w:r>
      <w:proofErr w:type="gramStart"/>
      <w:r w:rsidR="002054D1" w:rsidRPr="002054D1">
        <w:rPr>
          <w:rFonts w:asciiTheme="majorHAnsi" w:hAnsiTheme="majorHAnsi" w:cstheme="majorHAnsi"/>
          <w:snapToGrid w:val="0"/>
        </w:rPr>
        <w:t>5</w:t>
      </w:r>
      <w:r w:rsidRPr="002054D1">
        <w:rPr>
          <w:rFonts w:asciiTheme="majorHAnsi" w:hAnsiTheme="majorHAnsi" w:cstheme="majorHAnsi"/>
          <w:snapToGrid w:val="0"/>
        </w:rPr>
        <w:t>.000.000,-</w:t>
      </w:r>
      <w:proofErr w:type="gramEnd"/>
      <w:r w:rsidRPr="002054D1">
        <w:rPr>
          <w:rFonts w:asciiTheme="majorHAnsi" w:hAnsiTheme="majorHAnsi" w:cstheme="majorHAnsi"/>
          <w:snapToGrid w:val="0"/>
        </w:rPr>
        <w:t xml:space="preserve"> Kč.  </w:t>
      </w:r>
    </w:p>
    <w:p w14:paraId="1DA076F2"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vzniku pojistné události, jejímž důsledkem dojde u Pojištění 2 ke snížení minimální výše pojistného krytí pod výši uvedenou v odst. 10.9 tohoto článku smlouvy, je zhotovitel povinen uzavřít pojistnou smlouvu novou, případně dodatek ke stávající smlouvě tak, aby minimální výše pojistného krytí vždy dosahovala nejméně výši uvedené v odst. 10.9. tohoto článku smlouvy. </w:t>
      </w:r>
    </w:p>
    <w:p w14:paraId="2FFFD491" w14:textId="77777777" w:rsidR="006826A2" w:rsidRPr="00B148F6" w:rsidRDefault="006826A2" w:rsidP="006826A2">
      <w:pPr>
        <w:pStyle w:val="Zkladntext"/>
        <w:spacing w:after="120"/>
        <w:ind w:left="567" w:hanging="567"/>
        <w:outlineLvl w:val="0"/>
        <w:rPr>
          <w:rFonts w:asciiTheme="majorHAnsi" w:hAnsiTheme="majorHAnsi" w:cstheme="majorHAnsi"/>
          <w:b/>
          <w:i/>
          <w:snapToGrid w:val="0"/>
          <w:sz w:val="22"/>
          <w:szCs w:val="22"/>
        </w:rPr>
      </w:pPr>
      <w:r w:rsidRPr="00B148F6">
        <w:rPr>
          <w:rFonts w:asciiTheme="majorHAnsi" w:hAnsiTheme="majorHAnsi" w:cstheme="majorHAnsi"/>
          <w:b/>
          <w:i/>
          <w:snapToGrid w:val="0"/>
          <w:sz w:val="22"/>
          <w:szCs w:val="22"/>
        </w:rPr>
        <w:t>Ostatní</w:t>
      </w:r>
    </w:p>
    <w:p w14:paraId="048A906D" w14:textId="036CB35B"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předložit objednateli kopii pojistné smlouvy, v níž bude zhotovitelem sjednáno Pojištění 1 a Pojištění 2, a která bude splňovat podmínky stanovené touto smlouvou (dále jen „</w:t>
      </w:r>
      <w:r w:rsidRPr="00B148F6">
        <w:rPr>
          <w:rFonts w:asciiTheme="majorHAnsi" w:hAnsiTheme="majorHAnsi" w:cstheme="majorHAnsi"/>
          <w:b/>
          <w:snapToGrid w:val="0"/>
        </w:rPr>
        <w:t>pojistná smlouva</w:t>
      </w:r>
      <w:r w:rsidRPr="00B148F6">
        <w:rPr>
          <w:rFonts w:asciiTheme="majorHAnsi" w:hAnsiTheme="majorHAnsi" w:cstheme="majorHAnsi"/>
          <w:snapToGrid w:val="0"/>
        </w:rPr>
        <w:t xml:space="preserve">“), případně pojistný certifikát, pokud z něj bude patrné splnění podmínek na pojištění stanovených touto smlouvou, a to nejpozději do 15 kalendářních dní </w:t>
      </w:r>
      <w:r w:rsidR="00882E20" w:rsidRPr="00882E20">
        <w:rPr>
          <w:rFonts w:asciiTheme="majorHAnsi" w:hAnsiTheme="majorHAnsi" w:cstheme="majorHAnsi"/>
          <w:snapToGrid w:val="0"/>
        </w:rPr>
        <w:t>ode dne obdržení výzvy objednatele k zahájení plnění (po obdržení kladeného stanoviska orgánů památkové péče)</w:t>
      </w:r>
      <w:r w:rsidRPr="00B148F6">
        <w:rPr>
          <w:rFonts w:asciiTheme="majorHAnsi" w:hAnsiTheme="majorHAnsi" w:cstheme="majorHAnsi"/>
          <w:snapToGrid w:val="0"/>
        </w:rPr>
        <w:t xml:space="preserve">. </w:t>
      </w:r>
    </w:p>
    <w:p w14:paraId="52D35F97"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dále zavazuje umožnit objednateli, a to kdykoli po dobu trvání této smlouvy, nahlédnout do originálu pojistné smlouvy. </w:t>
      </w:r>
    </w:p>
    <w:p w14:paraId="12071453"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plnit veškerá opatření a podmínky stanovené a vyplývající mu z pojistné smlouvy, která by v případě jejich včasného neplnění mohla mít za následek snížení minimální pojistné výše, jakož i její ukončení. </w:t>
      </w:r>
    </w:p>
    <w:p w14:paraId="34A38048"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Porušení povinnosti zhotovitele mít uzavřenu pojistnou smlouvu v souladu s touto smlouvou a/nebo prodlení s doložením pojistné smlouvy dle odst. 10.11 této smlouvy se považuje za podstatné porušení smlouvy ze strany zhotovitele a opravňuje objednatele okamžitě od této smlouvy odstoupit.</w:t>
      </w:r>
    </w:p>
    <w:p w14:paraId="7F7D129C"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ukončení pojistné smlouvy, je zhotovitel povinen požádat objednatele, aby odsouhlasil nahrazení pojistné smlouvy pojistnou smlouvou novou, která bude splňovat podmínky stanovené touto smlouvou. Objednatel bezdůvodně neodepře souhlas s nahrazením pojistné smlouvy smlouvou novou.  </w:t>
      </w:r>
    </w:p>
    <w:p w14:paraId="7C3FDD4F"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dále zavazuje zajistit, aby všichni poddodavatelé podílející se na díle měli uzavřeno pojištění odpovědnosti za škodu/újmu způsobenou třetím osobám v rozsahu pojistného plnění přiměřeného výši způsobené škody, kterou je možné s ohledem na činnost prováděnou poddodavatelem předpokládat, minimálně však ve výši </w:t>
      </w:r>
      <w:r w:rsidRPr="002054D1">
        <w:rPr>
          <w:rFonts w:asciiTheme="majorHAnsi" w:hAnsiTheme="majorHAnsi" w:cstheme="majorHAnsi"/>
          <w:snapToGrid w:val="0"/>
        </w:rPr>
        <w:t>odpovídající výši plnění poskytovaného poddodavatelem bez DPH. Na žádost objednatele je zhotovite</w:t>
      </w:r>
      <w:r w:rsidRPr="00B148F6">
        <w:rPr>
          <w:rFonts w:asciiTheme="majorHAnsi" w:hAnsiTheme="majorHAnsi" w:cstheme="majorHAnsi"/>
          <w:snapToGrid w:val="0"/>
        </w:rPr>
        <w:t>l povinen prokázat pojištění poddodavatelů.</w:t>
      </w:r>
    </w:p>
    <w:p w14:paraId="391A1C9B"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učinit veškerá opatření potřebná k odvrácení škody nebo k jejímu zmírnění. Zhotovitel se zavazuje nahradit objednateli v plné výši škodu, která vznikla při realizaci díla v souvislosti s ním anebo v důsledku porušení povinností zhotovitele dle této smlouvy.</w:t>
      </w:r>
    </w:p>
    <w:p w14:paraId="39C8385B"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zodpovídá za škodu způsobenou jeho činností na pozemcích dotčených prováděním díla a na majetku třetích osob, umístěných na těchto pozemcích. Zhotovitel je povinen nahradit škodu vzniklou na pozemcích dotčených prováděním díla a na majetku třetích osob, umístěného na těchto pozemcích, jejich uvedením do předešlého stavu, pokud je toto možné, jinak formou finanční náhrady.</w:t>
      </w:r>
    </w:p>
    <w:p w14:paraId="5126D0ED"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lastRenderedPageBreak/>
        <w:t>Zhotovitel je rovněž odpovědný za jakékoliv ztráty nebo škody na díle či majetku objednatele či třetích osob způsobené zhotovitelem nebo jeho poddodavateli v průběhu provádění jakýchkoliv prací a služeb při plnění nebo v souvislosti s plněním povinností podle této smlouvy.</w:t>
      </w:r>
    </w:p>
    <w:p w14:paraId="5929F414" w14:textId="77777777" w:rsidR="006826A2" w:rsidRPr="00B148F6" w:rsidRDefault="006826A2" w:rsidP="00E110AD">
      <w:pPr>
        <w:widowControl w:val="0"/>
        <w:numPr>
          <w:ilvl w:val="1"/>
          <w:numId w:val="28"/>
        </w:numPr>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bezodkladně oznámit objednateli škodu, ztrátu nebo jakoukoliv jinou újmu vzniklou na předmětu díla, způsobenou jím nebo třetí osobou. O vzniklé škodě sepíší smluvní strany zápis.</w:t>
      </w:r>
    </w:p>
    <w:p w14:paraId="39859741" w14:textId="77777777" w:rsidR="006826A2" w:rsidRPr="00B148F6" w:rsidRDefault="006826A2" w:rsidP="006826A2">
      <w:pPr>
        <w:pStyle w:val="Zkladntext"/>
        <w:keepNext/>
        <w:spacing w:before="480"/>
        <w:jc w:val="center"/>
        <w:rPr>
          <w:rFonts w:asciiTheme="majorHAnsi" w:hAnsiTheme="majorHAnsi" w:cstheme="majorHAnsi"/>
          <w:b/>
          <w:sz w:val="22"/>
          <w:szCs w:val="22"/>
        </w:rPr>
      </w:pPr>
      <w:r w:rsidRPr="00B148F6">
        <w:rPr>
          <w:rFonts w:asciiTheme="majorHAnsi" w:hAnsiTheme="majorHAnsi" w:cstheme="majorHAnsi"/>
          <w:b/>
          <w:sz w:val="22"/>
          <w:szCs w:val="22"/>
        </w:rPr>
        <w:t>XI.</w:t>
      </w:r>
    </w:p>
    <w:p w14:paraId="55087958" w14:textId="77777777" w:rsidR="006826A2" w:rsidRPr="00B148F6" w:rsidRDefault="006826A2" w:rsidP="006826A2">
      <w:pPr>
        <w:pStyle w:val="Zkladntext"/>
        <w:keepNext/>
        <w:jc w:val="center"/>
        <w:rPr>
          <w:rFonts w:asciiTheme="majorHAnsi" w:hAnsiTheme="majorHAnsi" w:cstheme="majorHAnsi"/>
          <w:b/>
          <w:sz w:val="22"/>
          <w:szCs w:val="22"/>
        </w:rPr>
      </w:pPr>
      <w:r w:rsidRPr="00B148F6">
        <w:rPr>
          <w:rFonts w:asciiTheme="majorHAnsi" w:hAnsiTheme="majorHAnsi" w:cstheme="majorHAnsi"/>
          <w:b/>
          <w:sz w:val="22"/>
          <w:szCs w:val="22"/>
          <w:lang w:val="cs-CZ"/>
        </w:rPr>
        <w:t xml:space="preserve">Bankovní </w:t>
      </w:r>
      <w:r w:rsidRPr="00B148F6">
        <w:rPr>
          <w:rFonts w:asciiTheme="majorHAnsi" w:hAnsiTheme="majorHAnsi" w:cstheme="majorHAnsi"/>
          <w:b/>
          <w:sz w:val="22"/>
          <w:szCs w:val="22"/>
        </w:rPr>
        <w:t xml:space="preserve">záruka za </w:t>
      </w:r>
      <w:r w:rsidRPr="00B148F6">
        <w:rPr>
          <w:rFonts w:asciiTheme="majorHAnsi" w:hAnsiTheme="majorHAnsi" w:cstheme="majorHAnsi"/>
          <w:b/>
          <w:sz w:val="22"/>
          <w:szCs w:val="22"/>
          <w:lang w:val="cs-CZ"/>
        </w:rPr>
        <w:t>řádné</w:t>
      </w:r>
      <w:r w:rsidRPr="00B148F6">
        <w:rPr>
          <w:rFonts w:asciiTheme="majorHAnsi" w:hAnsiTheme="majorHAnsi" w:cstheme="majorHAnsi"/>
          <w:b/>
          <w:sz w:val="22"/>
          <w:szCs w:val="22"/>
        </w:rPr>
        <w:t xml:space="preserve"> provedení díla a za jakost díla</w:t>
      </w:r>
    </w:p>
    <w:p w14:paraId="3E29DE26" w14:textId="502631FF" w:rsidR="00A064AD" w:rsidRPr="00AD024D" w:rsidRDefault="00AD024D" w:rsidP="00AD024D">
      <w:pPr>
        <w:widowControl w:val="0"/>
        <w:spacing w:after="120" w:line="240" w:lineRule="auto"/>
        <w:ind w:left="567"/>
        <w:jc w:val="both"/>
        <w:rPr>
          <w:rFonts w:asciiTheme="majorHAnsi" w:hAnsiTheme="majorHAnsi" w:cstheme="majorHAnsi"/>
        </w:rPr>
      </w:pPr>
      <w:r w:rsidRPr="00AD024D">
        <w:rPr>
          <w:rFonts w:asciiTheme="majorHAnsi" w:hAnsiTheme="majorHAnsi" w:cstheme="majorHAnsi"/>
        </w:rPr>
        <w:t>Nepoužije se.</w:t>
      </w:r>
    </w:p>
    <w:p w14:paraId="4F21C155" w14:textId="77777777" w:rsidR="006826A2" w:rsidRPr="00B148F6" w:rsidRDefault="006826A2" w:rsidP="006826A2">
      <w:pPr>
        <w:keepNext/>
        <w:keepLines/>
        <w:widowControl w:val="0"/>
        <w:spacing w:before="480"/>
        <w:jc w:val="center"/>
        <w:rPr>
          <w:rFonts w:asciiTheme="majorHAnsi" w:hAnsiTheme="majorHAnsi" w:cstheme="majorHAnsi"/>
          <w:b/>
        </w:rPr>
      </w:pPr>
      <w:r w:rsidRPr="00B148F6">
        <w:rPr>
          <w:rFonts w:asciiTheme="majorHAnsi" w:hAnsiTheme="majorHAnsi" w:cstheme="majorHAnsi"/>
          <w:b/>
        </w:rPr>
        <w:t xml:space="preserve"> XII.</w:t>
      </w:r>
    </w:p>
    <w:p w14:paraId="5D02A9FA" w14:textId="77777777" w:rsidR="006826A2" w:rsidRPr="00B148F6" w:rsidRDefault="006826A2" w:rsidP="006826A2">
      <w:pPr>
        <w:pStyle w:val="Zkladntext"/>
        <w:keepNext/>
        <w:keepLines/>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Sankční ujednání</w:t>
      </w:r>
    </w:p>
    <w:p w14:paraId="4A3FBC54" w14:textId="77777777" w:rsidR="006826A2" w:rsidRPr="00B148F6" w:rsidRDefault="006826A2" w:rsidP="00E110AD">
      <w:pPr>
        <w:keepNext/>
        <w:keepLines/>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Dodržení termínu provedení díla se považuje za podstatnou smluvní povinnost zhotovitele.</w:t>
      </w:r>
    </w:p>
    <w:p w14:paraId="0A28BA8F" w14:textId="77777777" w:rsidR="006826A2" w:rsidRPr="00C521F8"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Pokud bude zhotovitel v prodlení s</w:t>
      </w:r>
      <w:r w:rsidRPr="00B148F6">
        <w:rPr>
          <w:rFonts w:asciiTheme="majorHAnsi" w:hAnsiTheme="majorHAnsi" w:cstheme="majorHAnsi"/>
          <w:snapToGrid w:val="0"/>
          <w:color w:val="FF6600"/>
        </w:rPr>
        <w:t> </w:t>
      </w:r>
      <w:r w:rsidRPr="00B148F6">
        <w:rPr>
          <w:rFonts w:asciiTheme="majorHAnsi" w:hAnsiTheme="majorHAnsi" w:cstheme="majorHAnsi"/>
          <w:snapToGrid w:val="0"/>
        </w:rPr>
        <w:t xml:space="preserve">provedením díla dle </w:t>
      </w:r>
      <w:r w:rsidRPr="00C521F8">
        <w:rPr>
          <w:rFonts w:asciiTheme="majorHAnsi" w:hAnsiTheme="majorHAnsi" w:cstheme="majorHAnsi"/>
          <w:snapToGrid w:val="0"/>
        </w:rPr>
        <w:t xml:space="preserve">čl. III. odst. 3.1 této smlouvy, má objednatel právo požadovat uhrazení smluvní pokuty ze strany zhotovitele ve výši 0,1 % z celkové ceny díla bez DPH za každý i započatý den prodlení. Pro určení doby prodlení zhotovitele pro účely stanovení smluvní pokuty dle předchozí věty je rozhodující den, kdy objednatel protokolárně převezme dílo bez výhrad, případně s výhradou odstranění vad a nedodělků nebránících užití díla. </w:t>
      </w:r>
    </w:p>
    <w:p w14:paraId="5789C3D5" w14:textId="77777777" w:rsidR="006826A2" w:rsidRPr="00C521F8"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C521F8">
        <w:rPr>
          <w:rFonts w:asciiTheme="majorHAnsi" w:hAnsiTheme="majorHAnsi" w:cstheme="majorHAnsi"/>
          <w:snapToGrid w:val="0"/>
        </w:rPr>
        <w:t xml:space="preserve">Pokud zhotovitel neodstraní nedodělky či vady uvedené v zápise o předání a převzetí díla, popřípadě v samostatném protokolu dle odst. 6.5 smlouvy, v dohodnutém termínu, má objednatel právo požadovat uhrazení smluvní pokuty ze strany zhotovitele ve výši </w:t>
      </w:r>
      <w:proofErr w:type="gramStart"/>
      <w:r w:rsidRPr="00C521F8">
        <w:rPr>
          <w:rFonts w:asciiTheme="majorHAnsi" w:hAnsiTheme="majorHAnsi" w:cstheme="majorHAnsi"/>
          <w:snapToGrid w:val="0"/>
        </w:rPr>
        <w:t>1.000,-</w:t>
      </w:r>
      <w:proofErr w:type="gramEnd"/>
      <w:r w:rsidRPr="00C521F8">
        <w:rPr>
          <w:rFonts w:asciiTheme="majorHAnsi" w:hAnsiTheme="majorHAnsi" w:cstheme="majorHAnsi"/>
          <w:snapToGrid w:val="0"/>
        </w:rPr>
        <w:t xml:space="preserve"> Kč za každý nedodělek či vadu, u nichž je v prodlení, a to za každý i započatý den prodlení. </w:t>
      </w:r>
    </w:p>
    <w:p w14:paraId="5B2AB1F2" w14:textId="77777777" w:rsidR="006826A2" w:rsidRPr="00C521F8"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C521F8">
        <w:rPr>
          <w:rFonts w:asciiTheme="majorHAnsi" w:hAnsiTheme="majorHAnsi" w:cstheme="majorHAnsi"/>
          <w:snapToGrid w:val="0"/>
        </w:rPr>
        <w:t xml:space="preserve">Pokud zhotovitel neodstraní oznámené vady v dohodnutém termínu, má objednatel právo požadovat uhrazení smluvní pokuty ze strany zhotovitele ve výši </w:t>
      </w:r>
      <w:proofErr w:type="gramStart"/>
      <w:r w:rsidRPr="00C521F8">
        <w:rPr>
          <w:rFonts w:asciiTheme="majorHAnsi" w:hAnsiTheme="majorHAnsi" w:cstheme="majorHAnsi"/>
          <w:snapToGrid w:val="0"/>
        </w:rPr>
        <w:t>1.000,-</w:t>
      </w:r>
      <w:proofErr w:type="gramEnd"/>
      <w:r w:rsidRPr="00C521F8">
        <w:rPr>
          <w:rFonts w:asciiTheme="majorHAnsi" w:hAnsiTheme="majorHAnsi" w:cstheme="majorHAnsi"/>
          <w:snapToGrid w:val="0"/>
        </w:rPr>
        <w:t xml:space="preserve"> Kč za každou oznámenou vadu, u níž je v prodlení, a to za každý i započatý den prodlení.</w:t>
      </w:r>
    </w:p>
    <w:p w14:paraId="0FF97C84" w14:textId="77777777" w:rsidR="006826A2" w:rsidRPr="00C521F8"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C521F8">
        <w:rPr>
          <w:rFonts w:asciiTheme="majorHAnsi" w:hAnsiTheme="majorHAnsi" w:cstheme="majorHAnsi"/>
          <w:snapToGrid w:val="0"/>
        </w:rPr>
        <w:t xml:space="preserve">Pokud zhotovitel nevyklidí staveniště a neodstraní zařízení staveniště ve sjednaném termínu, má objednatel právo požadovat uhrazení smluvní pokuty ze strany zhotovitele ve výši </w:t>
      </w:r>
      <w:proofErr w:type="gramStart"/>
      <w:r w:rsidRPr="00C521F8">
        <w:rPr>
          <w:rFonts w:asciiTheme="majorHAnsi" w:hAnsiTheme="majorHAnsi" w:cstheme="majorHAnsi"/>
          <w:snapToGrid w:val="0"/>
        </w:rPr>
        <w:t>5.000,</w:t>
      </w:r>
      <w:r w:rsidRPr="00C521F8">
        <w:rPr>
          <w:rFonts w:asciiTheme="majorHAnsi" w:hAnsiTheme="majorHAnsi" w:cstheme="majorHAnsi"/>
          <w:snapToGrid w:val="0"/>
        </w:rPr>
        <w:noBreakHyphen/>
      </w:r>
      <w:proofErr w:type="gramEnd"/>
      <w:r w:rsidRPr="00C521F8">
        <w:rPr>
          <w:rFonts w:asciiTheme="majorHAnsi" w:hAnsiTheme="majorHAnsi" w:cstheme="majorHAnsi"/>
          <w:snapToGrid w:val="0"/>
        </w:rPr>
        <w:t xml:space="preserve"> Kč za každý i započatý den prodlení. </w:t>
      </w:r>
    </w:p>
    <w:p w14:paraId="712A8122" w14:textId="7F209474" w:rsidR="006826A2" w:rsidRPr="00C521F8"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C521F8">
        <w:rPr>
          <w:rFonts w:asciiTheme="majorHAnsi" w:hAnsiTheme="majorHAnsi" w:cstheme="majorHAnsi"/>
          <w:snapToGrid w:val="0"/>
        </w:rPr>
        <w:t>Pokud zhotovitel nesplní svůj závazek dle čl. VIII. odst. 8.</w:t>
      </w:r>
      <w:r w:rsidR="00DB44B4" w:rsidRPr="00C521F8">
        <w:rPr>
          <w:rFonts w:asciiTheme="majorHAnsi" w:hAnsiTheme="majorHAnsi" w:cstheme="majorHAnsi"/>
          <w:snapToGrid w:val="0"/>
        </w:rPr>
        <w:t xml:space="preserve">11 </w:t>
      </w:r>
      <w:r w:rsidRPr="00C521F8">
        <w:rPr>
          <w:rFonts w:asciiTheme="majorHAnsi" w:hAnsiTheme="majorHAnsi" w:cstheme="majorHAnsi"/>
          <w:snapToGrid w:val="0"/>
        </w:rPr>
        <w:t xml:space="preserve">této smlouvy, má objednatel právo požadovat uhrazení smluvní pokuty ze strany zhotovitele ve výši </w:t>
      </w:r>
      <w:proofErr w:type="gramStart"/>
      <w:r w:rsidRPr="00C521F8">
        <w:rPr>
          <w:rFonts w:asciiTheme="majorHAnsi" w:hAnsiTheme="majorHAnsi" w:cstheme="majorHAnsi"/>
          <w:snapToGrid w:val="0"/>
        </w:rPr>
        <w:t>10.000,-</w:t>
      </w:r>
      <w:proofErr w:type="gramEnd"/>
      <w:r w:rsidRPr="00C521F8">
        <w:rPr>
          <w:rFonts w:asciiTheme="majorHAnsi" w:hAnsiTheme="majorHAnsi" w:cstheme="majorHAnsi"/>
          <w:snapToGrid w:val="0"/>
        </w:rPr>
        <w:t xml:space="preserve"> Kč za porušení této povinnosti. </w:t>
      </w:r>
    </w:p>
    <w:p w14:paraId="06A8E380" w14:textId="5E8FF561" w:rsidR="006826A2" w:rsidRPr="00C521F8"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C521F8">
        <w:rPr>
          <w:rFonts w:asciiTheme="majorHAnsi" w:hAnsiTheme="majorHAnsi" w:cstheme="majorHAnsi"/>
          <w:snapToGrid w:val="0"/>
        </w:rPr>
        <w:t>Pokud objednatel zjistí nedostatky zhotovitele v uplatňování požadavků na bezpečnost a ochranu zdraví při práci na stavbě, případně nedodržení dohodnutých a podepsaných předpisů vypracovaných technikem BOZP</w:t>
      </w:r>
      <w:r w:rsidR="00361213" w:rsidRPr="00C521F8">
        <w:rPr>
          <w:rFonts w:asciiTheme="majorHAnsi" w:hAnsiTheme="majorHAnsi" w:cstheme="majorHAnsi"/>
          <w:snapToGrid w:val="0"/>
        </w:rPr>
        <w:t xml:space="preserve"> nebo porušení ustanovení odst. 8.2 nebo 8.17 Smlouvy</w:t>
      </w:r>
      <w:r w:rsidRPr="00C521F8">
        <w:rPr>
          <w:rFonts w:asciiTheme="majorHAnsi" w:hAnsiTheme="majorHAnsi" w:cstheme="majorHAnsi"/>
          <w:snapToGrid w:val="0"/>
        </w:rPr>
        <w:t xml:space="preserve">, má objednatel právo požadovat uhrazení smluvní pokuty ze strany zhotovitele, a to ve výši </w:t>
      </w:r>
      <w:proofErr w:type="gramStart"/>
      <w:r w:rsidRPr="00C521F8">
        <w:rPr>
          <w:rFonts w:asciiTheme="majorHAnsi" w:hAnsiTheme="majorHAnsi" w:cstheme="majorHAnsi"/>
          <w:snapToGrid w:val="0"/>
        </w:rPr>
        <w:t>2.000,-</w:t>
      </w:r>
      <w:proofErr w:type="gramEnd"/>
      <w:r w:rsidRPr="00C521F8">
        <w:rPr>
          <w:rFonts w:asciiTheme="majorHAnsi" w:hAnsiTheme="majorHAnsi" w:cstheme="majorHAnsi"/>
          <w:snapToGrid w:val="0"/>
        </w:rPr>
        <w:t xml:space="preserve"> Kč za každý zjištěný případ porušení BOZP</w:t>
      </w:r>
      <w:r w:rsidR="003D6DCC" w:rsidRPr="00C521F8">
        <w:rPr>
          <w:rFonts w:asciiTheme="majorHAnsi" w:hAnsiTheme="majorHAnsi" w:cstheme="majorHAnsi"/>
          <w:snapToGrid w:val="0"/>
        </w:rPr>
        <w:t xml:space="preserve"> </w:t>
      </w:r>
      <w:r w:rsidR="007C0CC6" w:rsidRPr="00C521F8">
        <w:rPr>
          <w:rFonts w:asciiTheme="majorHAnsi" w:hAnsiTheme="majorHAnsi" w:cstheme="majorHAnsi"/>
          <w:snapToGrid w:val="0"/>
        </w:rPr>
        <w:t>a</w:t>
      </w:r>
      <w:r w:rsidR="003D6DCC" w:rsidRPr="00C521F8">
        <w:rPr>
          <w:rFonts w:asciiTheme="majorHAnsi" w:hAnsiTheme="majorHAnsi" w:cstheme="majorHAnsi"/>
          <w:snapToGrid w:val="0"/>
        </w:rPr>
        <w:t xml:space="preserve"> ustanovení odst. 8.2 nebo 8.17 Smlouvy</w:t>
      </w:r>
      <w:r w:rsidRPr="00C521F8">
        <w:rPr>
          <w:rFonts w:asciiTheme="majorHAnsi" w:hAnsiTheme="majorHAnsi" w:cstheme="majorHAnsi"/>
          <w:snapToGrid w:val="0"/>
        </w:rPr>
        <w:t xml:space="preserve">. </w:t>
      </w:r>
    </w:p>
    <w:p w14:paraId="182C5994" w14:textId="77777777" w:rsidR="006826A2" w:rsidRPr="00C521F8"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C521F8">
        <w:rPr>
          <w:rFonts w:asciiTheme="majorHAnsi" w:hAnsiTheme="majorHAnsi" w:cstheme="majorHAnsi"/>
          <w:snapToGrid w:val="0"/>
        </w:rPr>
        <w:t xml:space="preserve">Pokud zhotovitel poruší svou povinnost stanovenou v článku X. odst. 10.1 nebo 10.6 smlouvy, má objednatel právo požadovat uhrazení smluvní pokuty ze strany zhotovitele ve výši </w:t>
      </w:r>
      <w:proofErr w:type="gramStart"/>
      <w:r w:rsidRPr="00C521F8">
        <w:rPr>
          <w:rFonts w:asciiTheme="majorHAnsi" w:hAnsiTheme="majorHAnsi" w:cstheme="majorHAnsi"/>
          <w:snapToGrid w:val="0"/>
        </w:rPr>
        <w:t>5.000,</w:t>
      </w:r>
      <w:r w:rsidRPr="00C521F8">
        <w:rPr>
          <w:rFonts w:asciiTheme="majorHAnsi" w:hAnsiTheme="majorHAnsi" w:cstheme="majorHAnsi"/>
          <w:snapToGrid w:val="0"/>
        </w:rPr>
        <w:noBreakHyphen/>
      </w:r>
      <w:proofErr w:type="gramEnd"/>
      <w:r w:rsidRPr="00C521F8">
        <w:rPr>
          <w:rFonts w:asciiTheme="majorHAnsi" w:hAnsiTheme="majorHAnsi" w:cstheme="majorHAnsi"/>
          <w:snapToGrid w:val="0"/>
        </w:rPr>
        <w:t> Kč za každý započatý den, ve kterém dojde k porušení povinnosti ze strany zhotovitele.</w:t>
      </w:r>
    </w:p>
    <w:p w14:paraId="78753F74" w14:textId="77777777" w:rsidR="006826A2" w:rsidRPr="00C521F8"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C521F8">
        <w:rPr>
          <w:rFonts w:asciiTheme="majorHAnsi" w:hAnsiTheme="majorHAnsi" w:cstheme="majorHAnsi"/>
          <w:snapToGrid w:val="0"/>
        </w:rPr>
        <w:t xml:space="preserve">Pokud zhotovitel nepředloží seznam poddodavatelů dle čl. XIV. odst. 14.3 smlouvy, má objednatel právo požadovat uhrazení smluvní pokuty ze strany zhotovitele ve výši </w:t>
      </w:r>
      <w:proofErr w:type="gramStart"/>
      <w:r w:rsidRPr="00C521F8">
        <w:rPr>
          <w:rFonts w:asciiTheme="majorHAnsi" w:hAnsiTheme="majorHAnsi" w:cstheme="majorHAnsi"/>
          <w:snapToGrid w:val="0"/>
        </w:rPr>
        <w:t>3.000,-</w:t>
      </w:r>
      <w:proofErr w:type="gramEnd"/>
      <w:r w:rsidRPr="00C521F8">
        <w:rPr>
          <w:rFonts w:asciiTheme="majorHAnsi" w:hAnsiTheme="majorHAnsi" w:cstheme="majorHAnsi"/>
          <w:snapToGrid w:val="0"/>
        </w:rPr>
        <w:t xml:space="preserve"> Kč za každý i započatý den prodlení.</w:t>
      </w:r>
    </w:p>
    <w:p w14:paraId="744CAFE2" w14:textId="77777777" w:rsidR="00A12C83" w:rsidRPr="00E67694" w:rsidRDefault="00A12C83" w:rsidP="00A12C83">
      <w:pPr>
        <w:widowControl w:val="0"/>
        <w:numPr>
          <w:ilvl w:val="0"/>
          <w:numId w:val="20"/>
        </w:numPr>
        <w:suppressAutoHyphens/>
        <w:spacing w:after="120" w:line="240" w:lineRule="auto"/>
        <w:ind w:left="567" w:hanging="567"/>
        <w:jc w:val="both"/>
        <w:rPr>
          <w:rFonts w:asciiTheme="majorHAnsi" w:hAnsiTheme="majorHAnsi" w:cstheme="majorHAnsi"/>
        </w:rPr>
      </w:pPr>
      <w:r>
        <w:rPr>
          <w:rFonts w:asciiTheme="majorHAnsi" w:hAnsiTheme="majorHAnsi" w:cstheme="majorHAnsi"/>
        </w:rPr>
        <w:t xml:space="preserve">Pokud bude zhotovitel v prodlení s plněním svých finančních závazků svým poddodavatelům dle </w:t>
      </w:r>
      <w:r>
        <w:rPr>
          <w:rFonts w:asciiTheme="majorHAnsi" w:hAnsiTheme="majorHAnsi" w:cstheme="majorHAnsi"/>
        </w:rPr>
        <w:lastRenderedPageBreak/>
        <w:t xml:space="preserve">čl. V. odst. 5.11 této smlouvy </w:t>
      </w:r>
      <w:r w:rsidRPr="00B148F6">
        <w:rPr>
          <w:rFonts w:asciiTheme="majorHAnsi" w:hAnsiTheme="majorHAnsi" w:cstheme="majorHAnsi"/>
          <w:snapToGrid w:val="0"/>
        </w:rPr>
        <w:t xml:space="preserve">má objednatel právo požadovat uhrazení smluvní pokuty ze strany zhotovitele ve výši </w:t>
      </w:r>
      <w:r>
        <w:rPr>
          <w:rFonts w:asciiTheme="majorHAnsi" w:hAnsiTheme="majorHAnsi" w:cstheme="majorHAnsi"/>
          <w:snapToGrid w:val="0"/>
        </w:rPr>
        <w:t>1.000, - Kč</w:t>
      </w:r>
      <w:r w:rsidRPr="00B148F6">
        <w:rPr>
          <w:rFonts w:asciiTheme="majorHAnsi" w:hAnsiTheme="majorHAnsi" w:cstheme="majorHAnsi"/>
          <w:snapToGrid w:val="0"/>
        </w:rPr>
        <w:t xml:space="preserve"> za každý i započatý den prodlení.</w:t>
      </w:r>
    </w:p>
    <w:p w14:paraId="45104A4A"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 xml:space="preserve">Pokud bude objednatel v prodlení se zaplacením ceny díla, sjednávají si smluvní strany možnost uplatnění úroku z prodlení ve výši stanovené příslušnými právními předpisy. </w:t>
      </w:r>
    </w:p>
    <w:p w14:paraId="1CFECA2F"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Ujednání o smluvních pokutách v této smlouvě nemají vliv na právo objednatele na plnou náhradu škody vzniklé z porušení zhotovitelovy povinnosti, ke které se smluvní pokuta vztahuje.</w:t>
      </w:r>
    </w:p>
    <w:p w14:paraId="759F239E"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Oprávněnost nároku na smluvní pokutu není podmíněna žádnými formálními úkony ze strany objednatele.</w:t>
      </w:r>
    </w:p>
    <w:p w14:paraId="75266D97"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Pokud není v této smlouvě uvedeno jinak, zaplacení smluvní pokuty objednateli nezbavuje zhotovitele závazku splnit povinnosti dané mu touto smlouvou.</w:t>
      </w:r>
    </w:p>
    <w:p w14:paraId="5E472A2C" w14:textId="77777777" w:rsidR="006826A2" w:rsidRPr="00B148F6" w:rsidRDefault="006826A2" w:rsidP="00E110AD">
      <w:pPr>
        <w:widowControl w:val="0"/>
        <w:numPr>
          <w:ilvl w:val="0"/>
          <w:numId w:val="20"/>
        </w:numPr>
        <w:suppressAutoHyphens/>
        <w:spacing w:after="0" w:line="240" w:lineRule="auto"/>
        <w:ind w:left="567" w:hanging="567"/>
        <w:jc w:val="both"/>
        <w:rPr>
          <w:rFonts w:asciiTheme="majorHAnsi" w:hAnsiTheme="majorHAnsi" w:cstheme="majorHAnsi"/>
        </w:rPr>
      </w:pPr>
      <w:r w:rsidRPr="00B148F6">
        <w:rPr>
          <w:rFonts w:asciiTheme="majorHAnsi" w:hAnsiTheme="majorHAnsi" w:cstheme="majorHAnsi"/>
          <w:snapToGrid w:val="0"/>
        </w:rPr>
        <w:t xml:space="preserve">Smluvní pokuty jsou splatné na základě faktury, jež bude přílohou výzvy k úhradě, splatnost této faktury bude 30 kalendářních dní. </w:t>
      </w:r>
    </w:p>
    <w:p w14:paraId="6B29BE9C" w14:textId="77777777" w:rsidR="006826A2" w:rsidRPr="00B148F6" w:rsidRDefault="006826A2" w:rsidP="00756DE2">
      <w:pPr>
        <w:keepNext/>
        <w:widowControl w:val="0"/>
        <w:spacing w:before="480"/>
        <w:jc w:val="center"/>
        <w:rPr>
          <w:rFonts w:asciiTheme="majorHAnsi" w:hAnsiTheme="majorHAnsi" w:cstheme="majorHAnsi"/>
          <w:b/>
        </w:rPr>
      </w:pPr>
      <w:r w:rsidRPr="00B148F6">
        <w:rPr>
          <w:rFonts w:asciiTheme="majorHAnsi" w:hAnsiTheme="majorHAnsi" w:cstheme="majorHAnsi"/>
          <w:b/>
        </w:rPr>
        <w:t>XIII.</w:t>
      </w:r>
    </w:p>
    <w:p w14:paraId="3B8264B4" w14:textId="77777777" w:rsidR="006826A2" w:rsidRPr="00B148F6" w:rsidRDefault="006826A2" w:rsidP="00756DE2">
      <w:pPr>
        <w:pStyle w:val="Zkladntext"/>
        <w:keepNext/>
        <w:spacing w:after="120"/>
        <w:jc w:val="center"/>
        <w:rPr>
          <w:rFonts w:asciiTheme="majorHAnsi" w:hAnsiTheme="majorHAnsi" w:cstheme="majorHAnsi"/>
          <w:b/>
          <w:sz w:val="22"/>
          <w:szCs w:val="22"/>
        </w:rPr>
      </w:pPr>
      <w:r w:rsidRPr="00B148F6">
        <w:rPr>
          <w:rFonts w:asciiTheme="majorHAnsi" w:hAnsiTheme="majorHAnsi" w:cstheme="majorHAnsi"/>
          <w:b/>
          <w:sz w:val="22"/>
          <w:szCs w:val="22"/>
        </w:rPr>
        <w:t>Odstoupení od smlouvy</w:t>
      </w:r>
    </w:p>
    <w:p w14:paraId="145E14F3" w14:textId="77777777" w:rsidR="006826A2" w:rsidRPr="00B148F6" w:rsidRDefault="006826A2" w:rsidP="00E110AD">
      <w:pPr>
        <w:widowControl w:val="0"/>
        <w:numPr>
          <w:ilvl w:val="0"/>
          <w:numId w:val="22"/>
        </w:numPr>
        <w:suppressAutoHyphens/>
        <w:spacing w:after="0" w:line="240" w:lineRule="auto"/>
        <w:ind w:left="567" w:hanging="567"/>
        <w:jc w:val="both"/>
        <w:rPr>
          <w:rFonts w:asciiTheme="majorHAnsi" w:hAnsiTheme="majorHAnsi" w:cstheme="majorHAnsi"/>
          <w:color w:val="FF0000"/>
        </w:rPr>
      </w:pPr>
      <w:r w:rsidRPr="00B148F6">
        <w:rPr>
          <w:rFonts w:asciiTheme="majorHAnsi" w:hAnsiTheme="majorHAnsi" w:cstheme="majorHAnsi"/>
        </w:rPr>
        <w:t xml:space="preserve">Od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 kalendářních dnů od doručení této výzvy. </w:t>
      </w:r>
    </w:p>
    <w:p w14:paraId="785673A8" w14:textId="77777777" w:rsidR="006826A2" w:rsidRPr="00B148F6" w:rsidRDefault="006826A2" w:rsidP="00E110AD">
      <w:pPr>
        <w:widowControl w:val="0"/>
        <w:numPr>
          <w:ilvl w:val="0"/>
          <w:numId w:val="22"/>
        </w:numPr>
        <w:suppressAutoHyphens/>
        <w:spacing w:before="120" w:after="60" w:line="240" w:lineRule="auto"/>
        <w:ind w:left="567" w:hanging="567"/>
        <w:jc w:val="both"/>
        <w:rPr>
          <w:rFonts w:asciiTheme="majorHAnsi" w:hAnsiTheme="majorHAnsi" w:cstheme="majorHAnsi"/>
          <w:color w:val="FF0000"/>
        </w:rPr>
      </w:pPr>
      <w:r w:rsidRPr="00B148F6">
        <w:rPr>
          <w:rFonts w:asciiTheme="majorHAnsi" w:hAnsiTheme="majorHAnsi" w:cstheme="majorHAnsi"/>
        </w:rPr>
        <w:t>Objednatel má právo odstoupit od smlouvy v případě podstatného porušení smlouvy zhotovitelem, kterým kromě případů odstoupení objednatele výslovně uvedených v ostatních ustanoveních smlouvy je zejména, když:</w:t>
      </w:r>
    </w:p>
    <w:p w14:paraId="7F3FE688" w14:textId="3B4F4B07" w:rsidR="007A50DC" w:rsidRDefault="007A50DC" w:rsidP="00E110AD">
      <w:pPr>
        <w:numPr>
          <w:ilvl w:val="0"/>
          <w:numId w:val="24"/>
        </w:numPr>
        <w:autoSpaceDE w:val="0"/>
        <w:autoSpaceDN w:val="0"/>
        <w:adjustRightInd w:val="0"/>
        <w:spacing w:after="60" w:line="254" w:lineRule="auto"/>
        <w:jc w:val="both"/>
        <w:rPr>
          <w:rFonts w:asciiTheme="majorHAnsi" w:hAnsiTheme="majorHAnsi" w:cstheme="majorHAnsi"/>
        </w:rPr>
      </w:pPr>
      <w:r>
        <w:rPr>
          <w:rFonts w:asciiTheme="majorHAnsi" w:hAnsiTheme="majorHAnsi" w:cstheme="majorHAnsi"/>
        </w:rPr>
        <w:t xml:space="preserve">Z odborného </w:t>
      </w:r>
      <w:r>
        <w:rPr>
          <w:rFonts w:asciiTheme="majorHAnsi" w:hAnsiTheme="majorHAnsi" w:cstheme="majorHAnsi"/>
          <w:u w:val="single"/>
        </w:rPr>
        <w:t>vyjádření orgánů památkové péče bude vyplývat,</w:t>
      </w:r>
      <w:r>
        <w:rPr>
          <w:rFonts w:asciiTheme="majorHAnsi" w:hAnsiTheme="majorHAnsi" w:cstheme="majorHAnsi"/>
        </w:rPr>
        <w:t xml:space="preserve"> že prototyp funkčního okna nabídnutý zhotovitelem nebude mít ani po úpravě prototypu okna zhotovitelem požadované vlastnosti dle čl. II., odst. 2.4 </w:t>
      </w:r>
      <w:r w:rsidR="00F970EF">
        <w:rPr>
          <w:rFonts w:asciiTheme="majorHAnsi" w:hAnsiTheme="majorHAnsi" w:cstheme="majorHAnsi"/>
        </w:rPr>
        <w:t xml:space="preserve">této </w:t>
      </w:r>
      <w:r>
        <w:rPr>
          <w:rFonts w:asciiTheme="majorHAnsi" w:hAnsiTheme="majorHAnsi" w:cstheme="majorHAnsi"/>
        </w:rPr>
        <w:t>smlouvy.</w:t>
      </w:r>
    </w:p>
    <w:p w14:paraId="279FFBE1" w14:textId="0F06498A"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je v prodlení se splněním termínu provedení díla delším než 30 kalendářních dní.</w:t>
      </w:r>
    </w:p>
    <w:p w14:paraId="3F8EA65A"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přenese v rozporu s touto smlouvou svá práva nebo povinnosti plynoucí zhotoviteli z této smlouvy na jiný subjekt.</w:t>
      </w:r>
    </w:p>
    <w:p w14:paraId="5E90ACB3"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I přes opakovaná upozornění objednatele zhotovitel brání nebo jinak znemožní provádění kontrol a zkoušek díla nebo jeho části. </w:t>
      </w:r>
    </w:p>
    <w:p w14:paraId="6F3E3F58" w14:textId="3B0A9EEA"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nebo jeho poddodavatelé opakovaně nebo podstatným způsobem poruší na pracovišti pravidla bezpečnosti práce, protipožární ochrany, ochrany zdraví při práci či jiné bezpečnostní předpisy a pravidla</w:t>
      </w:r>
      <w:r w:rsidR="008B293A">
        <w:rPr>
          <w:rFonts w:asciiTheme="majorHAnsi" w:hAnsiTheme="majorHAnsi" w:cstheme="majorHAnsi"/>
        </w:rPr>
        <w:t>, vč. pravidel vyplývajících z odst. 8.31 této smlouvy</w:t>
      </w:r>
      <w:r w:rsidRPr="00B148F6">
        <w:rPr>
          <w:rFonts w:asciiTheme="majorHAnsi" w:hAnsiTheme="majorHAnsi" w:cstheme="majorHAnsi"/>
        </w:rPr>
        <w:t xml:space="preserve">. </w:t>
      </w:r>
    </w:p>
    <w:p w14:paraId="4210F786"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opakovaně nerealizuje dílo podle smlouvy nebo opakovaně zanedbává realizaci svých povinností daných smlouvou. </w:t>
      </w:r>
    </w:p>
    <w:p w14:paraId="1FF4A088"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nedodržel garantované parametry či podstatně porušil technologickou kázeň. </w:t>
      </w:r>
    </w:p>
    <w:p w14:paraId="06BF3483"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neobstarává, zanedbává obstarávání, odmítá nebo není schopen obstarat potřebné věci, služby nebo pracovní síly na realizaci a dokončení díla v souladu se smlouvou.</w:t>
      </w:r>
    </w:p>
    <w:p w14:paraId="704E346B"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práce na díle nezahájí ani ve lhůtě 15 dnů ode dne, kdy měl práce na díle zahájit (nebo převzít staveniště).</w:t>
      </w:r>
    </w:p>
    <w:p w14:paraId="033DDADF"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color w:val="FF0000"/>
        </w:rPr>
      </w:pPr>
      <w:r w:rsidRPr="00B148F6">
        <w:rPr>
          <w:rFonts w:asciiTheme="majorHAnsi" w:hAnsiTheme="majorHAnsi" w:cstheme="majorHAnsi"/>
        </w:rPr>
        <w:t xml:space="preserve">Zhotovitel má právo odstoupit od smlouvy v případě podstatného porušení smlouvy objednatelem, kterým kromě případů odstoupení zhotovitele výslovně uvedených v ostatních ustanoveních je, když se objednatel přes opakovaná upozornění zpozdil o více než 30 dnů s úhradou ceny díla nebo její části na základě faktury, kterou přijal a nevrátil v souladu s touto </w:t>
      </w:r>
      <w:r w:rsidRPr="00B148F6">
        <w:rPr>
          <w:rFonts w:asciiTheme="majorHAnsi" w:hAnsiTheme="majorHAnsi" w:cstheme="majorHAnsi"/>
        </w:rPr>
        <w:lastRenderedPageBreak/>
        <w:t>smlouvou.</w:t>
      </w:r>
    </w:p>
    <w:p w14:paraId="770242FF"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Odstoupení musí být učiněno písemně a oznámeno druhé smluvní straně. V odstoupení musí být dále uveden důvod, pro který strana od smlouvy odstupuje. Účinky odstoupení nastávají dnem doručení písemného oznámení o odstoupení druhé smluvní straně.</w:t>
      </w:r>
    </w:p>
    <w:p w14:paraId="2CD1345D"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Pokud před dokončením díla dojde k odstoupení od smlouvy, provede nezávislý znalecký subjekt vybraný ze strany objednatele ocenění soupisů provedených prací odbytovým rozpočtem stavebních objektů proti zaplaceným a na základě tohoto ocenění bude provedeno vzájemné finanční vyrovnání.</w:t>
      </w:r>
    </w:p>
    <w:p w14:paraId="70D2AAC6"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Objednatel má právo odstoupit od smlouvy, nedohodnou-li se smluvní strany jinak, v případě, že nebude mít finanční prostředky pro pokračování realizace díla. Objednatel je dále oprávněn od této smlouvy odstoupit v případě, že rozhodnutím poskytovatele dotace dojde k odebrání či krácení podpory na realizaci projektu. V těchto případech má zhotovitel nárok na zaplacení poměrné části ceny díla odpovídající rozsahu řádně provedeného díla.</w:t>
      </w:r>
    </w:p>
    <w:p w14:paraId="5CEE69B6"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Při zjištění opakovaného porušování povinností zhotovitele dle této smlouvy je objednatel oprávněn od smlouvy bez dalšího odstoupit, aniž by zhotoviteli stanovil lhůtu pro sjednání nápravy.</w:t>
      </w:r>
    </w:p>
    <w:p w14:paraId="415A47A7" w14:textId="77777777" w:rsidR="006826A2" w:rsidRPr="00B148F6" w:rsidRDefault="006826A2" w:rsidP="00E110AD">
      <w:pPr>
        <w:widowControl w:val="0"/>
        <w:numPr>
          <w:ilvl w:val="0"/>
          <w:numId w:val="22"/>
        </w:numPr>
        <w:suppressAutoHyphens/>
        <w:spacing w:after="0" w:line="240" w:lineRule="auto"/>
        <w:ind w:left="567" w:hanging="567"/>
        <w:jc w:val="both"/>
        <w:rPr>
          <w:rFonts w:asciiTheme="majorHAnsi" w:hAnsiTheme="majorHAnsi" w:cstheme="majorHAnsi"/>
        </w:rPr>
      </w:pPr>
      <w:r w:rsidRPr="00B148F6">
        <w:rPr>
          <w:rFonts w:asciiTheme="majorHAnsi" w:hAnsiTheme="majorHAnsi" w:cstheme="majorHAnsi"/>
        </w:rP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14:paraId="3F7BB805" w14:textId="77777777" w:rsidR="006826A2" w:rsidRPr="00B148F6" w:rsidRDefault="006826A2" w:rsidP="006826A2">
      <w:pPr>
        <w:pStyle w:val="Zkladntext"/>
        <w:keepNext/>
        <w:widowControl/>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V.</w:t>
      </w:r>
    </w:p>
    <w:p w14:paraId="084F764E" w14:textId="77777777" w:rsidR="006826A2" w:rsidRPr="00B148F6" w:rsidRDefault="006826A2" w:rsidP="006826A2">
      <w:pPr>
        <w:pStyle w:val="Zkladntext"/>
        <w:keepNext/>
        <w:widowControl/>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lang w:val="cs-CZ"/>
        </w:rPr>
        <w:t>Pod</w:t>
      </w:r>
      <w:r w:rsidRPr="00B148F6">
        <w:rPr>
          <w:rFonts w:asciiTheme="majorHAnsi" w:hAnsiTheme="majorHAnsi" w:cstheme="majorHAnsi"/>
          <w:b/>
          <w:snapToGrid w:val="0"/>
          <w:sz w:val="22"/>
          <w:szCs w:val="22"/>
        </w:rPr>
        <w:t>dodavatelé</w:t>
      </w:r>
    </w:p>
    <w:p w14:paraId="6B7A43AF" w14:textId="77777777" w:rsidR="006826A2" w:rsidRPr="00B148F6" w:rsidRDefault="006826A2" w:rsidP="00E110AD">
      <w:pPr>
        <w:keepNext/>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provést dílo samostatně, svým jménem a na vlastní odpovědnost. Zhotovitel je oprávněn zajišťovat plnění části díla prostřednictvím poddodavatele (ů). V případě, že zhotovitel pověřil prováděním části díla jinou osobu (poddodavatele), má vždy odpovědnost, jako by dílo prováděl sám.</w:t>
      </w:r>
    </w:p>
    <w:p w14:paraId="4C837700" w14:textId="77777777" w:rsidR="006826A2" w:rsidRPr="00B148F6" w:rsidRDefault="006826A2" w:rsidP="00E110AD">
      <w:pPr>
        <w:widowControl w:val="0"/>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zhotovitel v souladu se zadávací dokumentací prokázal splnění části kvalifikace prostřednictvím poddodavatele, musí tento poddodavatel i tomu odpovídající část plnění poskytovat. Zhotovitel je oprávněn změnit poddodavatele, pomocí kterého prokázal část splnění kvalifikace, jen ze závažných důvodů a s předchozím písemným souhlasem objednatele, přičemž nový poddodavatel musí disponovat minimálně stejnou kvalifikací, kterou původní poddodavatel prokázal za účastníka. </w:t>
      </w:r>
      <w:r w:rsidRPr="00B148F6">
        <w:rPr>
          <w:rFonts w:asciiTheme="majorHAnsi" w:hAnsiTheme="majorHAnsi" w:cstheme="majorHAnsi"/>
        </w:rPr>
        <w:t xml:space="preserve">Stejně tak případná změna poddodavatele uvedeného v seznamu poddodavatelů v nabídce zhotovitele musí být předem písemně odsouhlasena objednatelem. Objednatel nesmí souhlas se změnou poddodavatele bez objektivních důvodů odmítnout, pokud mu budou příslušné doklady předloženy. </w:t>
      </w:r>
    </w:p>
    <w:p w14:paraId="6A792087" w14:textId="77777777" w:rsidR="006826A2" w:rsidRPr="00B148F6" w:rsidRDefault="006826A2" w:rsidP="00E110AD">
      <w:pPr>
        <w:widowControl w:val="0"/>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 xml:space="preserve">Zhotovitel je povinen vést a průběžně aktualizovat seznam všech svých poddodavatelů, kteří mu poskytli plnění určené k plnění předmětu této smlouvy, a to včetně specifikace jejich podílu na plnění předmětu této smlouvy. Seznam poddodavatelů je zhotovitel povinen předat objednateli do 2 pracovních dnů od obdržení žádosti objednatele. Objednatel je oprávněn požádat zhotovitele o předložení průběžně vedeného seznamu poddodavatelů kdykoliv, a to i opakovaně. </w:t>
      </w:r>
    </w:p>
    <w:p w14:paraId="43E1B99A" w14:textId="77777777" w:rsidR="006826A2" w:rsidRPr="00B148F6" w:rsidRDefault="006826A2" w:rsidP="006826A2">
      <w:pPr>
        <w:widowControl w:val="0"/>
        <w:spacing w:before="480"/>
        <w:jc w:val="center"/>
        <w:rPr>
          <w:rFonts w:asciiTheme="majorHAnsi" w:hAnsiTheme="majorHAnsi" w:cstheme="majorHAnsi"/>
          <w:b/>
          <w:bCs/>
        </w:rPr>
      </w:pPr>
      <w:r w:rsidRPr="00B148F6">
        <w:rPr>
          <w:rFonts w:asciiTheme="majorHAnsi" w:hAnsiTheme="majorHAnsi" w:cstheme="majorHAnsi"/>
          <w:b/>
          <w:bCs/>
        </w:rPr>
        <w:t>XV.</w:t>
      </w:r>
    </w:p>
    <w:p w14:paraId="459A2BA0" w14:textId="77777777" w:rsidR="006826A2" w:rsidRPr="00B148F6" w:rsidRDefault="006826A2" w:rsidP="006826A2">
      <w:pPr>
        <w:widowControl w:val="0"/>
        <w:autoSpaceDE w:val="0"/>
        <w:autoSpaceDN w:val="0"/>
        <w:spacing w:after="120"/>
        <w:jc w:val="center"/>
        <w:outlineLvl w:val="0"/>
        <w:rPr>
          <w:rFonts w:asciiTheme="majorHAnsi" w:hAnsiTheme="majorHAnsi" w:cstheme="majorHAnsi"/>
          <w:b/>
          <w:snapToGrid w:val="0"/>
          <w:color w:val="000000"/>
        </w:rPr>
      </w:pPr>
      <w:r w:rsidRPr="00B148F6">
        <w:rPr>
          <w:rFonts w:asciiTheme="majorHAnsi" w:hAnsiTheme="majorHAnsi" w:cstheme="majorHAnsi"/>
          <w:b/>
          <w:snapToGrid w:val="0"/>
          <w:color w:val="000000"/>
        </w:rPr>
        <w:t>Platnost a účinnost smlouvy</w:t>
      </w:r>
    </w:p>
    <w:p w14:paraId="46887B6E" w14:textId="1FEC2299" w:rsidR="006826A2" w:rsidRPr="00FA462D" w:rsidRDefault="006826A2" w:rsidP="00E110AD">
      <w:pPr>
        <w:widowControl w:val="0"/>
        <w:numPr>
          <w:ilvl w:val="0"/>
          <w:numId w:val="26"/>
        </w:numPr>
        <w:spacing w:after="120" w:line="240" w:lineRule="auto"/>
        <w:ind w:left="567" w:hanging="567"/>
        <w:jc w:val="both"/>
        <w:rPr>
          <w:rFonts w:asciiTheme="majorHAnsi" w:hAnsiTheme="majorHAnsi" w:cstheme="majorHAnsi"/>
        </w:rPr>
      </w:pPr>
      <w:bookmarkStart w:id="9" w:name="_Ref17990317"/>
      <w:r w:rsidRPr="00FA462D">
        <w:rPr>
          <w:rFonts w:asciiTheme="majorHAnsi" w:hAnsiTheme="majorHAnsi" w:cstheme="majorHAnsi"/>
        </w:rPr>
        <w:t xml:space="preserve">Tato smlouva nabývá platnosti a účinnosti dnem jejího uzavření, tj. dnem jejího podpisu oprávněnými zástupci obou smluvních stran, není-li dále sjednáno jinak. </w:t>
      </w:r>
    </w:p>
    <w:bookmarkEnd w:id="9"/>
    <w:p w14:paraId="7CF410C9" w14:textId="77777777" w:rsidR="006826A2" w:rsidRPr="00B148F6" w:rsidRDefault="006826A2" w:rsidP="006826A2">
      <w:pPr>
        <w:pStyle w:val="Zkladnt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lastRenderedPageBreak/>
        <w:t>XV</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w:t>
      </w:r>
    </w:p>
    <w:p w14:paraId="3A34E974"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Závěrečná ustanovení</w:t>
      </w:r>
    </w:p>
    <w:p w14:paraId="1AECD97D" w14:textId="17C67760"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Podkladem pro uzavření této smlouvy je nabídka zhotovitele (dále jen „</w:t>
      </w:r>
      <w:r w:rsidRPr="00B148F6">
        <w:rPr>
          <w:rFonts w:asciiTheme="majorHAnsi" w:hAnsiTheme="majorHAnsi" w:cstheme="majorHAnsi"/>
          <w:b/>
          <w:snapToGrid w:val="0"/>
        </w:rPr>
        <w:t>nabídka zhotovitele</w:t>
      </w:r>
      <w:r w:rsidRPr="00B148F6">
        <w:rPr>
          <w:rFonts w:asciiTheme="majorHAnsi" w:hAnsiTheme="majorHAnsi" w:cstheme="majorHAnsi"/>
          <w:snapToGrid w:val="0"/>
        </w:rPr>
        <w:t xml:space="preserve">“), kterou v postavení účastníka podal do zadávacího řízení na </w:t>
      </w:r>
      <w:r w:rsidR="00187BB1" w:rsidRPr="00B148F6">
        <w:rPr>
          <w:rFonts w:asciiTheme="majorHAnsi" w:hAnsiTheme="majorHAnsi" w:cstheme="majorHAnsi"/>
          <w:snapToGrid w:val="0"/>
        </w:rPr>
        <w:t xml:space="preserve">veřejnou </w:t>
      </w:r>
      <w:r w:rsidRPr="00B148F6">
        <w:rPr>
          <w:rFonts w:asciiTheme="majorHAnsi" w:hAnsiTheme="majorHAnsi" w:cstheme="majorHAnsi"/>
          <w:snapToGrid w:val="0"/>
        </w:rPr>
        <w:t xml:space="preserve">zakázku. Podkladem pro uzavření této smlouvy je rovněž zadávací dokumentace k </w:t>
      </w:r>
      <w:r w:rsidR="00187BB1" w:rsidRPr="00B148F6">
        <w:rPr>
          <w:rFonts w:asciiTheme="majorHAnsi" w:hAnsiTheme="majorHAnsi" w:cstheme="majorHAnsi"/>
          <w:snapToGrid w:val="0"/>
        </w:rPr>
        <w:t xml:space="preserve">veřejné </w:t>
      </w:r>
      <w:r w:rsidRPr="00B148F6">
        <w:rPr>
          <w:rFonts w:asciiTheme="majorHAnsi" w:hAnsiTheme="majorHAnsi" w:cstheme="majorHAnsi"/>
          <w:snapToGrid w:val="0"/>
        </w:rPr>
        <w:t xml:space="preserve">zakázce včetně všech jejích příloh. </w:t>
      </w:r>
    </w:p>
    <w:p w14:paraId="0B605BCB" w14:textId="7276804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Jestliže ze zadávací dokumentace k </w:t>
      </w:r>
      <w:r w:rsidR="00187BB1" w:rsidRPr="00B148F6">
        <w:rPr>
          <w:rFonts w:asciiTheme="majorHAnsi" w:hAnsiTheme="majorHAnsi" w:cstheme="majorHAnsi"/>
          <w:snapToGrid w:val="0"/>
        </w:rPr>
        <w:t xml:space="preserve">veřejné </w:t>
      </w:r>
      <w:r w:rsidRPr="00B148F6">
        <w:rPr>
          <w:rFonts w:asciiTheme="majorHAnsi" w:hAnsiTheme="majorHAnsi" w:cstheme="majorHAnsi"/>
          <w:snapToGrid w:val="0"/>
        </w:rPr>
        <w:t>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14:paraId="0AAE23E3"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případě rozporu mezi zadávací dokumentací k veřejné zakázce a vlastním textem této smlouvy, platí vlastní text smlouvy ve znění jejich příloh. V případě rozporu mezi vlastním textem smlouvy a jeho přílohami, platí vlastní text smlouvy, to neplatí v případě rozporu vlastního textu smlouvy s údaji obsaženými v položkovém rozpočtu, příloze č. 1 této smlouvy, kdy má položkový rozpočet přednost před vlastním textem smlouvy.</w:t>
      </w:r>
    </w:p>
    <w:p w14:paraId="55A3643A"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že obchodní a technické informace, které mu byly svěřeny druhou smluvní stranou, nezpřístupní třetím osobám bez písemného souhlasu druhé smluvní strany a nepoužije tyto informace pro jiné </w:t>
      </w:r>
      <w:proofErr w:type="gramStart"/>
      <w:r w:rsidRPr="00B148F6">
        <w:rPr>
          <w:rFonts w:asciiTheme="majorHAnsi" w:hAnsiTheme="majorHAnsi" w:cstheme="majorHAnsi"/>
          <w:snapToGrid w:val="0"/>
        </w:rPr>
        <w:t>účely,</w:t>
      </w:r>
      <w:proofErr w:type="gramEnd"/>
      <w:r w:rsidRPr="00B148F6">
        <w:rPr>
          <w:rFonts w:asciiTheme="majorHAnsi" w:hAnsiTheme="majorHAnsi" w:cstheme="majorHAnsi"/>
          <w:snapToGrid w:val="0"/>
        </w:rPr>
        <w:t xml:space="preserve"> než pro plnění podmínek smlouvy. Povinnost mlčenlivosti dle tohoto odstavce se nevztahuje na případné poddodavatele zhotovitele, a to v rozsahu nutném pro splnění předmětu této smlouvy. Objednatel může poskytnout informace v souladu se zákonem č. 106/1999 Sb., o svobodném přístupu k informacím, ve znění pozdějších předpisů.</w:t>
      </w:r>
    </w:p>
    <w:p w14:paraId="7848D7B7"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na sebe přebírá nebezpečí změny okolností ve smyslu ustanovení § 1765 odst. 2 a § 2620 odst. 2 občanského zákoníku.</w:t>
      </w:r>
    </w:p>
    <w:p w14:paraId="1D886EBC"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Adresami pro doručování jsou sídla (místo podnikání) smluvních stran uvedená v záhlaví této smlouvy.</w:t>
      </w:r>
    </w:p>
    <w:p w14:paraId="160CE177"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14:paraId="07324A6E"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Tuto smlouvu lze měnit a doplňovat pouze písemnými, vzestupně číslovanými dodatky, které budou za dodatek smlouvy výslovně označeny a podepsány oprávněnými zástupci smluvních stran. </w:t>
      </w:r>
    </w:p>
    <w:p w14:paraId="2F5E1A48"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Tuto smlouvu je možno ukončit písemnou dohodou smluvních stran.</w:t>
      </w:r>
    </w:p>
    <w:p w14:paraId="4822F819" w14:textId="452E9F3C"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Na otázky výslovně neupravené v této smlouvě se přiměřeně použijí</w:t>
      </w:r>
      <w:r w:rsidR="002E189B" w:rsidRPr="00B148F6">
        <w:rPr>
          <w:rFonts w:asciiTheme="majorHAnsi" w:hAnsiTheme="majorHAnsi" w:cstheme="majorHAnsi"/>
          <w:snapToGrid w:val="0"/>
        </w:rPr>
        <w:t xml:space="preserve"> ustanovení občanského zákoníku</w:t>
      </w:r>
      <w:r w:rsidRPr="00B148F6">
        <w:rPr>
          <w:rFonts w:asciiTheme="majorHAnsi" w:hAnsiTheme="majorHAnsi" w:cstheme="majorHAnsi"/>
          <w:snapToGrid w:val="0"/>
        </w:rPr>
        <w:t>. Pro úpravu otázek neřešených v této smlouvě se vylučuje použití zvyklostí nebo praxe zavedené mezi smluvními stranami.</w:t>
      </w:r>
    </w:p>
    <w:p w14:paraId="0094BCEA"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65200AB6"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Objednatel a zhotovitel vynaloží veškeré úsilí, aby všechny spory, které případně vyplynou ze </w:t>
      </w:r>
      <w:r w:rsidRPr="00B148F6">
        <w:rPr>
          <w:rFonts w:asciiTheme="majorHAnsi" w:hAnsiTheme="majorHAnsi" w:cstheme="majorHAnsi"/>
          <w:snapToGrid w:val="0"/>
        </w:rPr>
        <w:lastRenderedPageBreak/>
        <w:t>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v České republice.</w:t>
      </w:r>
      <w:bookmarkStart w:id="10" w:name="za30_3"/>
      <w:r w:rsidRPr="00B148F6">
        <w:rPr>
          <w:rFonts w:asciiTheme="majorHAnsi" w:hAnsiTheme="majorHAnsi" w:cstheme="majorHAnsi"/>
          <w:snapToGrid w:val="0"/>
        </w:rPr>
        <w:t xml:space="preserve"> </w:t>
      </w:r>
      <w:r w:rsidRPr="00B148F6">
        <w:rPr>
          <w:rFonts w:asciiTheme="majorHAnsi" w:hAnsiTheme="majorHAnsi" w:cstheme="majorHAnsi"/>
          <w:snapToGrid w:val="0"/>
        </w:rPr>
        <w:fldChar w:fldCharType="begin"/>
      </w:r>
      <w:r w:rsidRPr="00B148F6">
        <w:rPr>
          <w:rFonts w:asciiTheme="majorHAnsi" w:hAnsiTheme="majorHAnsi" w:cstheme="majorHAnsi"/>
          <w:snapToGrid w:val="0"/>
        </w:rPr>
        <w:instrText>\AUTOČÍSLDES</w:instrText>
      </w:r>
      <w:r w:rsidRPr="00B148F6">
        <w:rPr>
          <w:rFonts w:asciiTheme="majorHAnsi" w:hAnsiTheme="majorHAnsi" w:cstheme="majorHAnsi"/>
          <w:snapToGrid w:val="0"/>
        </w:rPr>
        <w:fldChar w:fldCharType="end"/>
      </w:r>
      <w:bookmarkEnd w:id="10"/>
      <w:r w:rsidRPr="00B148F6">
        <w:rPr>
          <w:rFonts w:asciiTheme="majorHAnsi" w:hAnsiTheme="majorHAnsi" w:cstheme="majorHAnsi"/>
          <w:snapToGrid w:val="0"/>
        </w:rPr>
        <w:t>Pokud objednatel nestanoví jinak, předložení sporu k řešení podle ustanovení tohoto článku neopravňuje zhotovitele k přerušení plnění povinností daných mu smlouvou.</w:t>
      </w:r>
    </w:p>
    <w:p w14:paraId="1947E0AE"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Vzhledem k tomu, že předmět této smlouvy je financován z veřejných výdajů, je zhotovitel v souladu s ustanovením § 2 písm. e) zákona č. 320/2001 Sb., o finanční kontrole ve veřejné správě a o změně některých zákonů, ve znění pozdějších předpisů, osobou povinnou spolupůsobit při výkonu finanční kontroly a zavazuje se poskytnout informace a dokumenty vztahující se k předmětu plnění této smlouvy kontrolním orgánům. </w:t>
      </w:r>
    </w:p>
    <w:p w14:paraId="75833C1D" w14:textId="110D6C4D"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Tato smlouva včetně příloh je vyhotovena ve 4 vyhotoveních</w:t>
      </w:r>
      <w:r w:rsidRPr="00B148F6">
        <w:rPr>
          <w:rFonts w:asciiTheme="majorHAnsi" w:hAnsiTheme="majorHAnsi" w:cstheme="majorHAnsi"/>
          <w:snapToGrid w:val="0"/>
          <w:color w:val="FF0000"/>
        </w:rPr>
        <w:t xml:space="preserve"> </w:t>
      </w:r>
      <w:r w:rsidRPr="00B148F6">
        <w:rPr>
          <w:rFonts w:asciiTheme="majorHAnsi" w:hAnsiTheme="majorHAnsi" w:cstheme="majorHAnsi"/>
          <w:snapToGrid w:val="0"/>
        </w:rPr>
        <w:t>s platností originálu, z nichž každá smluvní strana obdrží po 2 vyhotoveních.</w:t>
      </w:r>
      <w:r w:rsidR="00FA462D" w:rsidRPr="00FA462D">
        <w:rPr>
          <w:rFonts w:asciiTheme="majorHAnsi" w:hAnsiTheme="majorHAnsi" w:cstheme="majorHAnsi"/>
          <w:snapToGrid w:val="0"/>
        </w:rPr>
        <w:t xml:space="preserve"> </w:t>
      </w:r>
      <w:r w:rsidR="00FA462D">
        <w:rPr>
          <w:rFonts w:asciiTheme="majorHAnsi" w:hAnsiTheme="majorHAnsi" w:cstheme="majorHAnsi"/>
          <w:snapToGrid w:val="0"/>
        </w:rPr>
        <w:t>V souladu s § 211 ZZVZ je možné i elektronické uzavření smlouvy.</w:t>
      </w:r>
    </w:p>
    <w:p w14:paraId="46A61A9F"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6D5829CA" w14:textId="7319B2E2" w:rsidR="006826A2" w:rsidRPr="00FA462D"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FA462D">
        <w:rPr>
          <w:rFonts w:asciiTheme="majorHAnsi" w:hAnsiTheme="majorHAnsi" w:cstheme="majorHAnsi"/>
          <w:snapToGrid w:val="0"/>
        </w:rPr>
        <w:t xml:space="preserve">Tato smlouva mezi shora uvedenými smluvními stranami byla schválena na </w:t>
      </w:r>
      <w:r w:rsidR="00FA462D">
        <w:rPr>
          <w:rFonts w:asciiTheme="majorHAnsi" w:hAnsiTheme="majorHAnsi" w:cstheme="majorHAnsi"/>
          <w:snapToGrid w:val="0"/>
        </w:rPr>
        <w:t>(</w:t>
      </w:r>
      <w:r w:rsidR="00FA462D" w:rsidRPr="00FA462D">
        <w:rPr>
          <w:rFonts w:asciiTheme="majorHAnsi" w:hAnsiTheme="majorHAnsi" w:cstheme="majorHAnsi"/>
          <w:snapToGrid w:val="0"/>
          <w:highlight w:val="yellow"/>
        </w:rPr>
        <w:t>bude doplněno před uzavřením smlouvy</w:t>
      </w:r>
      <w:r w:rsidR="00FA462D">
        <w:rPr>
          <w:rFonts w:asciiTheme="majorHAnsi" w:hAnsiTheme="majorHAnsi" w:cstheme="majorHAnsi"/>
          <w:snapToGrid w:val="0"/>
        </w:rPr>
        <w:t>)</w:t>
      </w:r>
      <w:r w:rsidRPr="00FA462D">
        <w:rPr>
          <w:rFonts w:asciiTheme="majorHAnsi" w:hAnsiTheme="majorHAnsi" w:cstheme="majorHAnsi"/>
          <w:snapToGrid w:val="0"/>
        </w:rPr>
        <w:t xml:space="preserve"> konaném dne </w:t>
      </w:r>
      <w:r w:rsidR="00FA462D">
        <w:rPr>
          <w:rFonts w:asciiTheme="majorHAnsi" w:hAnsiTheme="majorHAnsi" w:cstheme="majorHAnsi"/>
          <w:snapToGrid w:val="0"/>
        </w:rPr>
        <w:t>(</w:t>
      </w:r>
      <w:r w:rsidR="00FA462D" w:rsidRPr="00FA462D">
        <w:rPr>
          <w:rFonts w:asciiTheme="majorHAnsi" w:hAnsiTheme="majorHAnsi" w:cstheme="majorHAnsi"/>
          <w:snapToGrid w:val="0"/>
          <w:highlight w:val="yellow"/>
        </w:rPr>
        <w:t>bude doplněno před uzavřením smlouvy</w:t>
      </w:r>
      <w:r w:rsidR="00FA462D">
        <w:rPr>
          <w:rFonts w:asciiTheme="majorHAnsi" w:hAnsiTheme="majorHAnsi" w:cstheme="majorHAnsi"/>
          <w:snapToGrid w:val="0"/>
        </w:rPr>
        <w:t>)</w:t>
      </w:r>
      <w:r w:rsidR="00FA462D" w:rsidRPr="00FA462D">
        <w:rPr>
          <w:rFonts w:asciiTheme="majorHAnsi" w:hAnsiTheme="majorHAnsi" w:cstheme="majorHAnsi"/>
          <w:snapToGrid w:val="0"/>
        </w:rPr>
        <w:t xml:space="preserve"> </w:t>
      </w:r>
      <w:r w:rsidRPr="00FA462D">
        <w:rPr>
          <w:rFonts w:asciiTheme="majorHAnsi" w:hAnsiTheme="majorHAnsi" w:cstheme="majorHAnsi"/>
          <w:snapToGrid w:val="0"/>
        </w:rPr>
        <w:t xml:space="preserve">pod čj. </w:t>
      </w:r>
      <w:r w:rsidR="00FA462D">
        <w:rPr>
          <w:rFonts w:asciiTheme="majorHAnsi" w:hAnsiTheme="majorHAnsi" w:cstheme="majorHAnsi"/>
          <w:snapToGrid w:val="0"/>
        </w:rPr>
        <w:t>(</w:t>
      </w:r>
      <w:r w:rsidR="00FA462D" w:rsidRPr="00FA462D">
        <w:rPr>
          <w:rFonts w:asciiTheme="majorHAnsi" w:hAnsiTheme="majorHAnsi" w:cstheme="majorHAnsi"/>
          <w:snapToGrid w:val="0"/>
          <w:highlight w:val="yellow"/>
        </w:rPr>
        <w:t>bude doplněno před uzavřením smlouvy</w:t>
      </w:r>
      <w:r w:rsidR="00FA462D">
        <w:rPr>
          <w:rFonts w:asciiTheme="majorHAnsi" w:hAnsiTheme="majorHAnsi" w:cstheme="majorHAnsi"/>
          <w:snapToGrid w:val="0"/>
        </w:rPr>
        <w:t>).</w:t>
      </w:r>
    </w:p>
    <w:p w14:paraId="6A481707" w14:textId="77777777" w:rsidR="006826A2" w:rsidRPr="00B148F6" w:rsidRDefault="006826A2" w:rsidP="006826A2">
      <w:pPr>
        <w:pStyle w:val="Zkladnt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XV</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I.</w:t>
      </w:r>
    </w:p>
    <w:p w14:paraId="6AA85011" w14:textId="77777777" w:rsidR="006826A2" w:rsidRPr="00B148F6" w:rsidRDefault="006826A2" w:rsidP="006826A2">
      <w:pPr>
        <w:pStyle w:val="Zkladntext"/>
        <w:spacing w:after="12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Přílohy smlouvy</w:t>
      </w:r>
    </w:p>
    <w:p w14:paraId="561484ED" w14:textId="77777777" w:rsidR="006826A2" w:rsidRPr="00B148F6" w:rsidRDefault="006826A2" w:rsidP="006826A2">
      <w:pPr>
        <w:pStyle w:val="Default"/>
        <w:widowControl w:val="0"/>
        <w:spacing w:after="60"/>
        <w:jc w:val="both"/>
        <w:rPr>
          <w:rFonts w:asciiTheme="majorHAnsi" w:hAnsiTheme="majorHAnsi" w:cstheme="majorHAnsi"/>
          <w:i/>
          <w:sz w:val="22"/>
          <w:szCs w:val="22"/>
        </w:rPr>
      </w:pPr>
      <w:r w:rsidRPr="00B148F6">
        <w:rPr>
          <w:rFonts w:asciiTheme="majorHAnsi" w:hAnsiTheme="majorHAnsi" w:cstheme="majorHAnsi"/>
          <w:iCs/>
          <w:sz w:val="22"/>
          <w:szCs w:val="22"/>
        </w:rPr>
        <w:t>K této smlouvě jsou připojeny následující přílohy, které bez ohledu na to, zda jsou či nejsou nerozdělitelně spojeny s listinou, na které je obsažena tato smlouva, tvoří neoddělitelnou součást smlouvy:</w:t>
      </w:r>
    </w:p>
    <w:p w14:paraId="6C3C4F63" w14:textId="30B5C2F8" w:rsidR="006826A2" w:rsidRPr="008B293A" w:rsidRDefault="006826A2" w:rsidP="006826A2">
      <w:pPr>
        <w:pStyle w:val="Zkladntext"/>
        <w:spacing w:before="120"/>
        <w:outlineLvl w:val="0"/>
        <w:rPr>
          <w:rFonts w:asciiTheme="majorHAnsi" w:hAnsiTheme="majorHAnsi" w:cstheme="majorHAnsi"/>
          <w:snapToGrid w:val="0"/>
          <w:sz w:val="22"/>
          <w:szCs w:val="22"/>
        </w:rPr>
      </w:pPr>
      <w:r w:rsidRPr="008B293A">
        <w:rPr>
          <w:rFonts w:asciiTheme="majorHAnsi" w:hAnsiTheme="majorHAnsi" w:cstheme="majorHAnsi"/>
          <w:snapToGrid w:val="0"/>
          <w:sz w:val="22"/>
          <w:szCs w:val="22"/>
        </w:rPr>
        <w:t xml:space="preserve">Příloha č. 1 – </w:t>
      </w:r>
      <w:r w:rsidRPr="008B293A">
        <w:rPr>
          <w:rFonts w:asciiTheme="majorHAnsi" w:hAnsiTheme="majorHAnsi" w:cstheme="majorHAnsi"/>
          <w:iCs/>
          <w:sz w:val="22"/>
          <w:szCs w:val="22"/>
        </w:rPr>
        <w:t>Položkový rozpočet</w:t>
      </w:r>
      <w:r w:rsidR="008B293A" w:rsidRPr="008B293A">
        <w:rPr>
          <w:rFonts w:asciiTheme="majorHAnsi" w:hAnsiTheme="majorHAnsi" w:cstheme="majorHAnsi"/>
          <w:iCs/>
          <w:sz w:val="22"/>
          <w:szCs w:val="22"/>
          <w:lang w:val="cs-CZ"/>
        </w:rPr>
        <w:t>.</w:t>
      </w:r>
    </w:p>
    <w:p w14:paraId="2D538C38" w14:textId="0F4CEBAB" w:rsidR="00F45D28" w:rsidRPr="00B148F6" w:rsidRDefault="00F45D28" w:rsidP="006826A2">
      <w:pPr>
        <w:pStyle w:val="Zkladntext"/>
        <w:jc w:val="center"/>
        <w:outlineLvl w:val="0"/>
        <w:rPr>
          <w:rFonts w:asciiTheme="majorHAnsi" w:hAnsiTheme="majorHAnsi" w:cstheme="majorHAnsi"/>
          <w:snapToGrid w:val="0"/>
          <w:sz w:val="22"/>
          <w:szCs w:val="22"/>
        </w:rPr>
      </w:pPr>
    </w:p>
    <w:p w14:paraId="5DC00EF3" w14:textId="5CF40F7C" w:rsidR="00950037" w:rsidRPr="00B148F6" w:rsidRDefault="00950037" w:rsidP="00F45D28">
      <w:pPr>
        <w:pStyle w:val="Zkladntext"/>
        <w:spacing w:line="276" w:lineRule="auto"/>
        <w:jc w:val="center"/>
        <w:outlineLvl w:val="0"/>
        <w:rPr>
          <w:rFonts w:asciiTheme="majorHAnsi" w:hAnsiTheme="majorHAnsi" w:cstheme="majorHAnsi"/>
          <w:snapToGrid w:val="0"/>
          <w:sz w:val="22"/>
          <w:szCs w:val="22"/>
        </w:rPr>
      </w:pPr>
    </w:p>
    <w:p w14:paraId="56627B5E" w14:textId="4C84D1AA" w:rsidR="00772853" w:rsidRDefault="00772853" w:rsidP="00772853">
      <w:pPr>
        <w:pStyle w:val="Zkladntext"/>
        <w:spacing w:before="120" w:line="276" w:lineRule="auto"/>
        <w:outlineLvl w:val="0"/>
        <w:rPr>
          <w:rFonts w:asciiTheme="majorHAnsi" w:hAnsiTheme="majorHAnsi" w:cstheme="majorHAnsi"/>
          <w:snapToGrid w:val="0"/>
          <w:sz w:val="22"/>
          <w:szCs w:val="22"/>
        </w:rPr>
      </w:pPr>
      <w:bookmarkStart w:id="11" w:name="_Hlk29285481"/>
      <w:r>
        <w:rPr>
          <w:rFonts w:asciiTheme="majorHAnsi" w:hAnsiTheme="majorHAnsi" w:cstheme="majorHAnsi"/>
          <w:snapToGrid w:val="0"/>
          <w:sz w:val="22"/>
          <w:szCs w:val="22"/>
        </w:rPr>
        <w:t>V </w:t>
      </w:r>
      <w:r>
        <w:rPr>
          <w:rFonts w:asciiTheme="majorHAnsi" w:hAnsiTheme="majorHAnsi" w:cstheme="majorHAnsi"/>
          <w:snapToGrid w:val="0"/>
          <w:sz w:val="22"/>
          <w:szCs w:val="22"/>
          <w:lang w:val="cs-CZ"/>
        </w:rPr>
        <w:t xml:space="preserve">Podivíně </w:t>
      </w:r>
      <w:r>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921766638"/>
          <w:placeholder>
            <w:docPart w:val="530DD86F8EFE48889108837BAED91AE4"/>
          </w:placeholder>
          <w:showingPlcHdr/>
        </w:sdtPr>
        <w:sdtContent>
          <w:r w:rsidR="006B1224">
            <w:rPr>
              <w:rStyle w:val="Zstupntext"/>
              <w:rFonts w:asciiTheme="majorHAnsi" w:hAnsiTheme="majorHAnsi" w:cstheme="majorHAnsi"/>
              <w:sz w:val="22"/>
              <w:szCs w:val="22"/>
              <w:highlight w:val="yellow"/>
              <w:lang w:val="cs-CZ"/>
            </w:rPr>
            <w:t>Datum</w:t>
          </w:r>
          <w:r w:rsidR="006B1224">
            <w:rPr>
              <w:rStyle w:val="Zstupntext"/>
              <w:rFonts w:asciiTheme="majorHAnsi" w:hAnsiTheme="majorHAnsi" w:cstheme="majorHAnsi"/>
              <w:sz w:val="22"/>
              <w:szCs w:val="22"/>
              <w:highlight w:val="yellow"/>
            </w:rPr>
            <w:t>.</w:t>
          </w:r>
        </w:sdtContent>
      </w:sdt>
      <w:r>
        <w:rPr>
          <w:rFonts w:asciiTheme="majorHAnsi" w:hAnsiTheme="majorHAnsi" w:cstheme="majorHAnsi"/>
          <w:snapToGrid w:val="0"/>
          <w:sz w:val="22"/>
          <w:szCs w:val="22"/>
        </w:rPr>
        <w:tab/>
      </w:r>
      <w:r>
        <w:rPr>
          <w:rFonts w:asciiTheme="majorHAnsi" w:hAnsiTheme="majorHAnsi" w:cstheme="majorHAnsi"/>
          <w:snapToGrid w:val="0"/>
          <w:sz w:val="22"/>
          <w:szCs w:val="22"/>
        </w:rPr>
        <w:tab/>
      </w:r>
      <w:r>
        <w:rPr>
          <w:rFonts w:asciiTheme="majorHAnsi" w:hAnsiTheme="majorHAnsi" w:cstheme="majorHAnsi"/>
          <w:snapToGrid w:val="0"/>
          <w:sz w:val="22"/>
          <w:szCs w:val="22"/>
        </w:rPr>
        <w:tab/>
      </w:r>
      <w:r w:rsidR="006B1224">
        <w:rPr>
          <w:rFonts w:asciiTheme="majorHAnsi" w:hAnsiTheme="majorHAnsi" w:cstheme="majorHAnsi"/>
          <w:snapToGrid w:val="0"/>
          <w:sz w:val="22"/>
          <w:szCs w:val="22"/>
        </w:rPr>
        <w:tab/>
      </w:r>
      <w:r>
        <w:rPr>
          <w:rFonts w:asciiTheme="majorHAnsi" w:hAnsiTheme="majorHAnsi" w:cstheme="majorHAnsi"/>
          <w:snapToGrid w:val="0"/>
          <w:sz w:val="22"/>
          <w:szCs w:val="22"/>
          <w:lang w:val="cs-CZ"/>
        </w:rPr>
        <w:tab/>
      </w:r>
      <w:r>
        <w:rPr>
          <w:rFonts w:asciiTheme="majorHAnsi" w:hAnsiTheme="majorHAnsi" w:cstheme="majorHAnsi"/>
          <w:snapToGrid w:val="0"/>
          <w:sz w:val="22"/>
          <w:szCs w:val="22"/>
        </w:rPr>
        <w:t>V </w:t>
      </w:r>
      <w:sdt>
        <w:sdtPr>
          <w:rPr>
            <w:rFonts w:asciiTheme="majorHAnsi" w:hAnsiTheme="majorHAnsi" w:cstheme="majorHAnsi"/>
            <w:snapToGrid w:val="0"/>
            <w:sz w:val="22"/>
            <w:szCs w:val="22"/>
          </w:rPr>
          <w:id w:val="-498892634"/>
          <w:placeholder>
            <w:docPart w:val="985EFCF9FC264CE680CB50DBDAF2B0F8"/>
          </w:placeholder>
          <w:showingPlcHdr/>
        </w:sdtPr>
        <w:sdtEndPr/>
        <w:sdtContent>
          <w:r>
            <w:rPr>
              <w:rStyle w:val="Zstupntext"/>
              <w:rFonts w:asciiTheme="majorHAnsi" w:hAnsiTheme="majorHAnsi" w:cstheme="majorHAnsi"/>
              <w:sz w:val="22"/>
              <w:szCs w:val="22"/>
              <w:highlight w:val="yellow"/>
              <w:lang w:val="cs-CZ"/>
            </w:rPr>
            <w:t>Místo</w:t>
          </w:r>
          <w:r>
            <w:rPr>
              <w:rStyle w:val="Zstupntext"/>
              <w:rFonts w:asciiTheme="majorHAnsi" w:hAnsiTheme="majorHAnsi" w:cstheme="majorHAnsi"/>
              <w:sz w:val="22"/>
              <w:szCs w:val="22"/>
              <w:highlight w:val="yellow"/>
            </w:rPr>
            <w:t>.</w:t>
          </w:r>
        </w:sdtContent>
      </w:sdt>
      <w:r>
        <w:rPr>
          <w:rFonts w:asciiTheme="majorHAnsi" w:hAnsiTheme="majorHAnsi" w:cstheme="majorHAnsi"/>
          <w:sz w:val="22"/>
          <w:szCs w:val="22"/>
          <w:lang w:val="cs-CZ"/>
        </w:rPr>
        <w:t xml:space="preserve"> </w:t>
      </w:r>
      <w:r>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279000501"/>
          <w:placeholder>
            <w:docPart w:val="C24C670EB141429B9ACABE4F62047532"/>
          </w:placeholder>
          <w:showingPlcHdr/>
        </w:sdtPr>
        <w:sdtEndPr/>
        <w:sdtContent>
          <w:r>
            <w:rPr>
              <w:rStyle w:val="Zstupntext"/>
              <w:rFonts w:asciiTheme="majorHAnsi" w:hAnsiTheme="majorHAnsi" w:cstheme="majorHAnsi"/>
              <w:sz w:val="22"/>
              <w:szCs w:val="22"/>
              <w:highlight w:val="yellow"/>
              <w:lang w:val="cs-CZ"/>
            </w:rPr>
            <w:t>Datum</w:t>
          </w:r>
          <w:r>
            <w:rPr>
              <w:rStyle w:val="Zstupntext"/>
              <w:rFonts w:asciiTheme="majorHAnsi" w:hAnsiTheme="majorHAnsi" w:cstheme="majorHAnsi"/>
              <w:sz w:val="22"/>
              <w:szCs w:val="22"/>
              <w:highlight w:val="yellow"/>
            </w:rPr>
            <w:t>.</w:t>
          </w:r>
        </w:sdtContent>
      </w:sdt>
    </w:p>
    <w:p w14:paraId="1B239998" w14:textId="77777777" w:rsidR="00772853" w:rsidRDefault="00772853" w:rsidP="00772853">
      <w:pPr>
        <w:pStyle w:val="Zkladntext"/>
        <w:tabs>
          <w:tab w:val="left" w:pos="5387"/>
        </w:tabs>
        <w:spacing w:line="276" w:lineRule="auto"/>
        <w:outlineLvl w:val="0"/>
        <w:rPr>
          <w:rFonts w:asciiTheme="majorHAnsi" w:hAnsiTheme="majorHAnsi" w:cstheme="majorHAnsi"/>
          <w:bCs/>
          <w:sz w:val="22"/>
          <w:szCs w:val="22"/>
        </w:rPr>
      </w:pPr>
    </w:p>
    <w:p w14:paraId="3FC82AE5" w14:textId="77777777" w:rsidR="00772853" w:rsidRDefault="00772853" w:rsidP="00772853">
      <w:pPr>
        <w:pStyle w:val="Zkladntext"/>
        <w:tabs>
          <w:tab w:val="left" w:pos="5387"/>
        </w:tabs>
        <w:spacing w:line="276" w:lineRule="auto"/>
        <w:outlineLvl w:val="0"/>
        <w:rPr>
          <w:rFonts w:asciiTheme="majorHAnsi" w:hAnsiTheme="majorHAnsi" w:cstheme="majorHAnsi"/>
          <w:bCs/>
          <w:sz w:val="22"/>
          <w:szCs w:val="22"/>
        </w:rPr>
      </w:pPr>
    </w:p>
    <w:p w14:paraId="7D226263" w14:textId="77777777" w:rsidR="00772853" w:rsidRDefault="00772853" w:rsidP="00772853">
      <w:pPr>
        <w:pStyle w:val="Zkladntext"/>
        <w:tabs>
          <w:tab w:val="left" w:pos="4962"/>
        </w:tabs>
        <w:spacing w:line="276" w:lineRule="auto"/>
        <w:outlineLvl w:val="0"/>
        <w:rPr>
          <w:rFonts w:asciiTheme="majorHAnsi" w:hAnsiTheme="majorHAnsi" w:cstheme="majorHAnsi"/>
          <w:sz w:val="22"/>
          <w:szCs w:val="22"/>
        </w:rPr>
      </w:pPr>
      <w:r>
        <w:rPr>
          <w:rFonts w:asciiTheme="majorHAnsi" w:hAnsiTheme="majorHAnsi" w:cstheme="majorHAnsi"/>
          <w:sz w:val="22"/>
          <w:szCs w:val="22"/>
        </w:rPr>
        <w:t>…………………………………………………</w:t>
      </w:r>
      <w:r>
        <w:rPr>
          <w:rFonts w:asciiTheme="majorHAnsi" w:hAnsiTheme="majorHAnsi" w:cstheme="majorHAnsi"/>
          <w:sz w:val="22"/>
          <w:szCs w:val="22"/>
        </w:rPr>
        <w:tab/>
        <w:t>…………………………………………………</w:t>
      </w:r>
    </w:p>
    <w:p w14:paraId="2B256FF2" w14:textId="77777777" w:rsidR="00772853" w:rsidRDefault="00772853" w:rsidP="00772853">
      <w:pPr>
        <w:pStyle w:val="Zkladntext"/>
        <w:tabs>
          <w:tab w:val="left" w:pos="4962"/>
        </w:tabs>
        <w:spacing w:line="276" w:lineRule="auto"/>
        <w:outlineLvl w:val="0"/>
        <w:rPr>
          <w:rFonts w:asciiTheme="majorHAnsi" w:eastAsia="Calibri" w:hAnsiTheme="majorHAnsi" w:cstheme="majorHAnsi"/>
          <w:b/>
          <w:sz w:val="22"/>
          <w:szCs w:val="22"/>
          <w:lang w:eastAsia="en-US"/>
        </w:rPr>
      </w:pPr>
      <w:r>
        <w:rPr>
          <w:rFonts w:asciiTheme="majorHAnsi" w:hAnsiTheme="majorHAnsi" w:cstheme="majorHAnsi"/>
          <w:b/>
          <w:snapToGrid w:val="0"/>
          <w:sz w:val="22"/>
          <w:szCs w:val="22"/>
          <w:lang w:val="cs-CZ"/>
        </w:rPr>
        <w:t>Ing. Martin Důbrava</w:t>
      </w:r>
      <w:r>
        <w:rPr>
          <w:rFonts w:asciiTheme="majorHAnsi" w:eastAsia="Calibri" w:hAnsiTheme="majorHAnsi" w:cstheme="majorHAnsi"/>
          <w:b/>
          <w:sz w:val="22"/>
          <w:szCs w:val="22"/>
          <w:lang w:val="cs-CZ" w:eastAsia="en-US"/>
        </w:rPr>
        <w:tab/>
      </w:r>
      <w:sdt>
        <w:sdtPr>
          <w:rPr>
            <w:rFonts w:asciiTheme="majorHAnsi" w:eastAsia="Calibri" w:hAnsiTheme="majorHAnsi" w:cstheme="majorHAnsi"/>
            <w:b/>
            <w:sz w:val="22"/>
            <w:szCs w:val="22"/>
            <w:lang w:val="cs-CZ" w:eastAsia="en-US"/>
          </w:rPr>
          <w:id w:val="-1889796736"/>
          <w:placeholder>
            <w:docPart w:val="99C56E907EB94AC991A928979A694E0C"/>
          </w:placeholder>
          <w:showingPlcHdr/>
        </w:sdtPr>
        <w:sdtEndPr/>
        <w:sdtContent>
          <w:r>
            <w:rPr>
              <w:rStyle w:val="Zstupntext"/>
              <w:rFonts w:asciiTheme="majorHAnsi" w:hAnsiTheme="majorHAnsi" w:cstheme="majorHAnsi"/>
              <w:b/>
              <w:bCs/>
              <w:sz w:val="22"/>
              <w:szCs w:val="22"/>
              <w:highlight w:val="yellow"/>
              <w:lang w:val="cs-CZ"/>
            </w:rPr>
            <w:t>Jméno a příjmení</w:t>
          </w:r>
          <w:r>
            <w:rPr>
              <w:rStyle w:val="Zstupntext"/>
              <w:rFonts w:asciiTheme="majorHAnsi" w:hAnsiTheme="majorHAnsi" w:cstheme="majorHAnsi"/>
              <w:sz w:val="22"/>
              <w:szCs w:val="22"/>
              <w:highlight w:val="yellow"/>
            </w:rPr>
            <w:t>.</w:t>
          </w:r>
        </w:sdtContent>
      </w:sdt>
    </w:p>
    <w:p w14:paraId="564453AE" w14:textId="77777777" w:rsidR="00772853" w:rsidRDefault="00772853" w:rsidP="00772853">
      <w:pPr>
        <w:tabs>
          <w:tab w:val="center" w:pos="993"/>
        </w:tabs>
        <w:spacing w:line="276" w:lineRule="auto"/>
        <w:rPr>
          <w:rFonts w:asciiTheme="majorHAnsi" w:eastAsia="Calibri" w:hAnsiTheme="majorHAnsi" w:cstheme="majorHAnsi"/>
        </w:rPr>
      </w:pPr>
      <w:r>
        <w:rPr>
          <w:rFonts w:asciiTheme="majorHAnsi" w:hAnsiTheme="majorHAnsi" w:cstheme="majorHAnsi"/>
          <w:snapToGrid w:val="0"/>
        </w:rPr>
        <w:t>Starosta města Podivín</w:t>
      </w:r>
      <w:r>
        <w:rPr>
          <w:rFonts w:asciiTheme="majorHAnsi" w:hAnsiTheme="majorHAnsi" w:cstheme="majorHAnsi"/>
        </w:rPr>
        <w:tab/>
      </w:r>
      <w:r>
        <w:rPr>
          <w:rFonts w:asciiTheme="majorHAnsi" w:eastAsia="Calibri" w:hAnsiTheme="majorHAnsi" w:cstheme="majorHAnsi"/>
        </w:rPr>
        <w:tab/>
      </w:r>
      <w:r>
        <w:rPr>
          <w:rFonts w:asciiTheme="majorHAnsi" w:eastAsia="Calibri" w:hAnsiTheme="majorHAnsi" w:cstheme="majorHAnsi"/>
        </w:rPr>
        <w:tab/>
      </w:r>
      <w:r>
        <w:rPr>
          <w:rFonts w:asciiTheme="majorHAnsi" w:eastAsia="Calibri" w:hAnsiTheme="majorHAnsi" w:cstheme="majorHAnsi"/>
        </w:rPr>
        <w:tab/>
      </w:r>
      <w:r>
        <w:rPr>
          <w:rFonts w:asciiTheme="majorHAnsi" w:eastAsia="Calibri" w:hAnsiTheme="majorHAnsi" w:cstheme="majorHAnsi"/>
        </w:rPr>
        <w:tab/>
      </w:r>
      <w:sdt>
        <w:sdtPr>
          <w:rPr>
            <w:rFonts w:asciiTheme="majorHAnsi" w:eastAsia="Calibri" w:hAnsiTheme="majorHAnsi" w:cstheme="majorHAnsi"/>
          </w:rPr>
          <w:id w:val="-360051260"/>
          <w:placeholder>
            <w:docPart w:val="2D055E81492A45FDBA7211FBA3F44214"/>
          </w:placeholder>
          <w:showingPlcHdr/>
        </w:sdtPr>
        <w:sdtEndPr/>
        <w:sdtContent>
          <w:r>
            <w:rPr>
              <w:rStyle w:val="Zstupntext"/>
              <w:rFonts w:asciiTheme="majorHAnsi" w:hAnsiTheme="majorHAnsi" w:cstheme="majorHAnsi"/>
              <w:highlight w:val="yellow"/>
            </w:rPr>
            <w:t>titul, ze kterého jedná.</w:t>
          </w:r>
        </w:sdtContent>
      </w:sdt>
    </w:p>
    <w:p w14:paraId="164B1FF7" w14:textId="77777777" w:rsidR="00772853" w:rsidRDefault="00772853" w:rsidP="00772853">
      <w:pPr>
        <w:spacing w:line="276" w:lineRule="auto"/>
        <w:rPr>
          <w:rFonts w:asciiTheme="majorHAnsi" w:eastAsia="Calibri" w:hAnsiTheme="majorHAnsi" w:cstheme="majorHAnsi"/>
        </w:rPr>
      </w:pPr>
      <w:r>
        <w:rPr>
          <w:rFonts w:asciiTheme="majorHAnsi" w:eastAsia="Calibri" w:hAnsiTheme="majorHAnsi" w:cstheme="majorHAnsi"/>
        </w:rPr>
        <w:t>za objednatele</w:t>
      </w:r>
      <w:r>
        <w:rPr>
          <w:rFonts w:asciiTheme="majorHAnsi" w:eastAsia="Calibri" w:hAnsiTheme="majorHAnsi" w:cstheme="majorHAnsi"/>
        </w:rPr>
        <w:tab/>
      </w:r>
      <w:r>
        <w:rPr>
          <w:rFonts w:asciiTheme="majorHAnsi" w:eastAsia="Calibri" w:hAnsiTheme="majorHAnsi" w:cstheme="majorHAnsi"/>
        </w:rPr>
        <w:tab/>
      </w:r>
      <w:r>
        <w:rPr>
          <w:rFonts w:asciiTheme="majorHAnsi" w:eastAsia="Calibri" w:hAnsiTheme="majorHAnsi" w:cstheme="majorHAnsi"/>
        </w:rPr>
        <w:tab/>
      </w:r>
      <w:r>
        <w:rPr>
          <w:rFonts w:asciiTheme="majorHAnsi" w:eastAsia="Calibri" w:hAnsiTheme="majorHAnsi" w:cstheme="majorHAnsi"/>
        </w:rPr>
        <w:tab/>
      </w:r>
      <w:r>
        <w:rPr>
          <w:rFonts w:asciiTheme="majorHAnsi" w:eastAsia="Calibri" w:hAnsiTheme="majorHAnsi" w:cstheme="majorHAnsi"/>
        </w:rPr>
        <w:tab/>
      </w:r>
      <w:r>
        <w:rPr>
          <w:rFonts w:asciiTheme="majorHAnsi" w:eastAsia="Calibri" w:hAnsiTheme="majorHAnsi" w:cstheme="majorHAnsi"/>
        </w:rPr>
        <w:tab/>
        <w:t>za zhotovitele</w:t>
      </w:r>
      <w:bookmarkEnd w:id="11"/>
    </w:p>
    <w:p w14:paraId="5C941DA5" w14:textId="071BF3BE" w:rsidR="00950037" w:rsidRPr="00B148F6" w:rsidRDefault="00950037" w:rsidP="00772853">
      <w:pPr>
        <w:pStyle w:val="Zkladntext"/>
        <w:spacing w:before="120" w:line="276" w:lineRule="auto"/>
        <w:outlineLvl w:val="0"/>
        <w:rPr>
          <w:rFonts w:asciiTheme="majorHAnsi" w:hAnsiTheme="majorHAnsi" w:cstheme="majorHAnsi"/>
        </w:rPr>
      </w:pPr>
    </w:p>
    <w:sectPr w:rsidR="00950037" w:rsidRPr="00B148F6" w:rsidSect="00393720">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1C115" w14:textId="77777777" w:rsidR="00974B58" w:rsidRDefault="00974B58" w:rsidP="002C4725">
      <w:pPr>
        <w:spacing w:after="0" w:line="240" w:lineRule="auto"/>
      </w:pPr>
      <w:r>
        <w:separator/>
      </w:r>
    </w:p>
  </w:endnote>
  <w:endnote w:type="continuationSeparator" w:id="0">
    <w:p w14:paraId="7AAE018A" w14:textId="77777777" w:rsidR="00974B58" w:rsidRDefault="00974B58" w:rsidP="002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7D0F" w14:textId="481A7EB6" w:rsidR="0029446E" w:rsidRDefault="0029446E" w:rsidP="004B6AE8">
    <w:pPr>
      <w:pStyle w:val="Zpat"/>
      <w:pBdr>
        <w:bottom w:val="single" w:sz="6" w:space="1" w:color="auto"/>
      </w:pBdr>
      <w:jc w:val="right"/>
      <w:rPr>
        <w:rFonts w:asciiTheme="majorHAnsi" w:hAnsiTheme="majorHAnsi" w:cstheme="majorHAnsi"/>
        <w:sz w:val="20"/>
      </w:rPr>
    </w:pPr>
  </w:p>
  <w:p w14:paraId="1A82624C" w14:textId="0EEF8CB3" w:rsidR="0029446E" w:rsidRPr="004B6AE8" w:rsidRDefault="0029446E" w:rsidP="004B6AE8">
    <w:pPr>
      <w:pStyle w:val="Zpat"/>
      <w:jc w:val="both"/>
      <w:rPr>
        <w:rFonts w:asciiTheme="majorHAnsi" w:hAnsiTheme="majorHAnsi" w:cstheme="majorHAnsi"/>
        <w:sz w:val="20"/>
      </w:rPr>
    </w:pPr>
    <w:r>
      <w:rPr>
        <w:rFonts w:asciiTheme="majorHAnsi" w:hAnsiTheme="majorHAnsi" w:cstheme="majorHAnsi"/>
        <w:sz w:val="20"/>
      </w:rPr>
      <w:t xml:space="preserve">Smlouva o dílo </w:t>
    </w:r>
    <w:r>
      <w:rPr>
        <w:rFonts w:asciiTheme="majorHAnsi" w:hAnsiTheme="majorHAnsi" w:cstheme="majorHAnsi"/>
        <w:sz w:val="20"/>
      </w:rPr>
      <w:tab/>
    </w:r>
    <w:r>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EndPr/>
      <w:sdtContent>
        <w:r w:rsidRPr="004B6AE8">
          <w:rPr>
            <w:rFonts w:asciiTheme="majorHAnsi" w:hAnsiTheme="majorHAnsi" w:cstheme="majorHAnsi"/>
            <w:sz w:val="20"/>
          </w:rPr>
          <w:fldChar w:fldCharType="begin"/>
        </w:r>
        <w:r w:rsidRPr="004B6AE8">
          <w:rPr>
            <w:rFonts w:asciiTheme="majorHAnsi" w:hAnsiTheme="majorHAnsi" w:cstheme="majorHAnsi"/>
            <w:sz w:val="20"/>
          </w:rPr>
          <w:instrText>PAGE   \* MERGEFORMAT</w:instrText>
        </w:r>
        <w:r w:rsidRPr="004B6AE8">
          <w:rPr>
            <w:rFonts w:asciiTheme="majorHAnsi" w:hAnsiTheme="majorHAnsi" w:cstheme="majorHAnsi"/>
            <w:sz w:val="20"/>
          </w:rPr>
          <w:fldChar w:fldCharType="separate"/>
        </w:r>
        <w:r>
          <w:rPr>
            <w:rFonts w:asciiTheme="majorHAnsi" w:hAnsiTheme="majorHAnsi" w:cstheme="majorHAnsi"/>
            <w:noProof/>
            <w:sz w:val="20"/>
          </w:rPr>
          <w:t>20</w:t>
        </w:r>
        <w:r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651C" w14:textId="77777777" w:rsidR="0029446E" w:rsidRDefault="0029446E">
    <w:pPr>
      <w:pStyle w:val="Zpat"/>
    </w:pPr>
    <w:r>
      <w:rPr>
        <w:noProof/>
        <w:lang w:eastAsia="cs-CZ"/>
      </w:rPr>
      <w:drawing>
        <wp:anchor distT="0" distB="0" distL="114300" distR="114300" simplePos="0" relativeHeight="251661312" behindDoc="0" locked="0" layoutInCell="1" allowOverlap="1" wp14:anchorId="04647A91" wp14:editId="1DBEC001">
          <wp:simplePos x="0" y="0"/>
          <wp:positionH relativeFrom="margin">
            <wp:align>center</wp:align>
          </wp:positionH>
          <wp:positionV relativeFrom="paragraph">
            <wp:posOffset>-523875</wp:posOffset>
          </wp:positionV>
          <wp:extent cx="2096655" cy="873375"/>
          <wp:effectExtent l="0" t="0" r="0" b="317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62C21" w14:textId="77777777" w:rsidR="00974B58" w:rsidRDefault="00974B58" w:rsidP="002C4725">
      <w:pPr>
        <w:spacing w:after="0" w:line="240" w:lineRule="auto"/>
      </w:pPr>
      <w:r>
        <w:separator/>
      </w:r>
    </w:p>
  </w:footnote>
  <w:footnote w:type="continuationSeparator" w:id="0">
    <w:p w14:paraId="2A3CB728" w14:textId="77777777" w:rsidR="00974B58" w:rsidRDefault="00974B58" w:rsidP="002C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1021" w14:textId="737EDC53" w:rsidR="0029446E" w:rsidRPr="00EC4CFC" w:rsidRDefault="0029446E" w:rsidP="00EC4CFC">
    <w:pPr>
      <w:pStyle w:val="Zhlav"/>
    </w:pPr>
    <w:r>
      <w:rPr>
        <w:noProof/>
      </w:rPr>
      <w:drawing>
        <wp:anchor distT="0" distB="0" distL="114300" distR="114300" simplePos="0" relativeHeight="251662336" behindDoc="1" locked="0" layoutInCell="1" allowOverlap="1" wp14:anchorId="64D75383" wp14:editId="281CABF0">
          <wp:simplePos x="0" y="0"/>
          <wp:positionH relativeFrom="margin">
            <wp:posOffset>1746885</wp:posOffset>
          </wp:positionH>
          <wp:positionV relativeFrom="paragraph">
            <wp:posOffset>-40005</wp:posOffset>
          </wp:positionV>
          <wp:extent cx="2266950" cy="853440"/>
          <wp:effectExtent l="0" t="0" r="0" b="3810"/>
          <wp:wrapTight wrapText="bothSides">
            <wp:wrapPolygon edited="0">
              <wp:start x="0" y="0"/>
              <wp:lineTo x="0" y="21214"/>
              <wp:lineTo x="21418" y="21214"/>
              <wp:lineTo x="21418" y="0"/>
              <wp:lineTo x="0" y="0"/>
            </wp:wrapPolygon>
          </wp:wrapTight>
          <wp:docPr id="1" name="Obrázek 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8534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B"/>
    <w:multiLevelType w:val="hybridMultilevel"/>
    <w:tmpl w:val="C4360822"/>
    <w:name w:val="WW8Num11"/>
    <w:lvl w:ilvl="0" w:tplc="44BC5792">
      <w:start w:val="1"/>
      <w:numFmt w:val="decimal"/>
      <w:lvlText w:val="12.%1."/>
      <w:lvlJc w:val="left"/>
      <w:pPr>
        <w:tabs>
          <w:tab w:val="num" w:pos="0"/>
        </w:tabs>
        <w:ind w:left="360" w:hanging="360"/>
      </w:pPr>
      <w:rPr>
        <w:rFonts w:hint="default"/>
        <w:b w:val="0"/>
        <w:sz w:val="22"/>
      </w:rPr>
    </w:lvl>
    <w:lvl w:ilvl="1" w:tplc="12383E78">
      <w:numFmt w:val="decimal"/>
      <w:lvlText w:val=""/>
      <w:lvlJc w:val="left"/>
    </w:lvl>
    <w:lvl w:ilvl="2" w:tplc="F506872A">
      <w:numFmt w:val="decimal"/>
      <w:lvlText w:val=""/>
      <w:lvlJc w:val="left"/>
    </w:lvl>
    <w:lvl w:ilvl="3" w:tplc="FDE8498A">
      <w:numFmt w:val="decimal"/>
      <w:lvlText w:val=""/>
      <w:lvlJc w:val="left"/>
    </w:lvl>
    <w:lvl w:ilvl="4" w:tplc="9ED840F8">
      <w:numFmt w:val="decimal"/>
      <w:lvlText w:val=""/>
      <w:lvlJc w:val="left"/>
    </w:lvl>
    <w:lvl w:ilvl="5" w:tplc="D9AC44BC">
      <w:numFmt w:val="decimal"/>
      <w:lvlText w:val=""/>
      <w:lvlJc w:val="left"/>
    </w:lvl>
    <w:lvl w:ilvl="6" w:tplc="6CB27344">
      <w:numFmt w:val="decimal"/>
      <w:lvlText w:val=""/>
      <w:lvlJc w:val="left"/>
    </w:lvl>
    <w:lvl w:ilvl="7" w:tplc="96B8BAF6">
      <w:numFmt w:val="decimal"/>
      <w:lvlText w:val=""/>
      <w:lvlJc w:val="left"/>
    </w:lvl>
    <w:lvl w:ilvl="8" w:tplc="0DF26196">
      <w:numFmt w:val="decimal"/>
      <w:lvlText w:val=""/>
      <w:lvlJc w:val="left"/>
    </w:lvl>
  </w:abstractNum>
  <w:abstractNum w:abstractNumId="2" w15:restartNumberingAfterBreak="0">
    <w:nsid w:val="0310263C"/>
    <w:multiLevelType w:val="hybridMultilevel"/>
    <w:tmpl w:val="1E3A0754"/>
    <w:lvl w:ilvl="0" w:tplc="3B70A0C4">
      <w:start w:val="1"/>
      <w:numFmt w:val="decimal"/>
      <w:lvlText w:val="11.%1."/>
      <w:lvlJc w:val="left"/>
      <w:pPr>
        <w:ind w:left="1287" w:hanging="360"/>
      </w:pPr>
      <w:rPr>
        <w:rFonts w:hint="default"/>
        <w:b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46B2D51"/>
    <w:multiLevelType w:val="hybridMultilevel"/>
    <w:tmpl w:val="80F80F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137C3DB6"/>
    <w:multiLevelType w:val="hybridMultilevel"/>
    <w:tmpl w:val="717C28FC"/>
    <w:lvl w:ilvl="0" w:tplc="04050001">
      <w:start w:val="1"/>
      <w:numFmt w:val="bullet"/>
      <w:lvlText w:val=""/>
      <w:lvlJc w:val="left"/>
      <w:pPr>
        <w:ind w:left="1170" w:hanging="360"/>
      </w:pPr>
      <w:rPr>
        <w:rFonts w:ascii="Symbol" w:hAnsi="Symbol" w:hint="default"/>
      </w:rPr>
    </w:lvl>
    <w:lvl w:ilvl="1" w:tplc="04050003">
      <w:start w:val="1"/>
      <w:numFmt w:val="bullet"/>
      <w:lvlText w:val="o"/>
      <w:lvlJc w:val="left"/>
      <w:pPr>
        <w:ind w:left="1890" w:hanging="360"/>
      </w:pPr>
      <w:rPr>
        <w:rFonts w:ascii="Courier New" w:hAnsi="Courier New" w:cs="Courier New" w:hint="default"/>
      </w:rPr>
    </w:lvl>
    <w:lvl w:ilvl="2" w:tplc="04050005">
      <w:start w:val="1"/>
      <w:numFmt w:val="bullet"/>
      <w:lvlText w:val=""/>
      <w:lvlJc w:val="left"/>
      <w:pPr>
        <w:ind w:left="2610" w:hanging="360"/>
      </w:pPr>
      <w:rPr>
        <w:rFonts w:ascii="Wingdings" w:hAnsi="Wingdings" w:hint="default"/>
      </w:rPr>
    </w:lvl>
    <w:lvl w:ilvl="3" w:tplc="04050001">
      <w:start w:val="1"/>
      <w:numFmt w:val="bullet"/>
      <w:lvlText w:val=""/>
      <w:lvlJc w:val="left"/>
      <w:pPr>
        <w:ind w:left="3330" w:hanging="360"/>
      </w:pPr>
      <w:rPr>
        <w:rFonts w:ascii="Symbol" w:hAnsi="Symbol" w:hint="default"/>
      </w:rPr>
    </w:lvl>
    <w:lvl w:ilvl="4" w:tplc="04050003">
      <w:start w:val="1"/>
      <w:numFmt w:val="bullet"/>
      <w:lvlText w:val="o"/>
      <w:lvlJc w:val="left"/>
      <w:pPr>
        <w:ind w:left="4050" w:hanging="360"/>
      </w:pPr>
      <w:rPr>
        <w:rFonts w:ascii="Courier New" w:hAnsi="Courier New" w:cs="Courier New" w:hint="default"/>
      </w:rPr>
    </w:lvl>
    <w:lvl w:ilvl="5" w:tplc="04050005">
      <w:start w:val="1"/>
      <w:numFmt w:val="bullet"/>
      <w:lvlText w:val=""/>
      <w:lvlJc w:val="left"/>
      <w:pPr>
        <w:ind w:left="4770" w:hanging="360"/>
      </w:pPr>
      <w:rPr>
        <w:rFonts w:ascii="Wingdings" w:hAnsi="Wingdings" w:hint="default"/>
      </w:rPr>
    </w:lvl>
    <w:lvl w:ilvl="6" w:tplc="04050001">
      <w:start w:val="1"/>
      <w:numFmt w:val="bullet"/>
      <w:lvlText w:val=""/>
      <w:lvlJc w:val="left"/>
      <w:pPr>
        <w:ind w:left="5490" w:hanging="360"/>
      </w:pPr>
      <w:rPr>
        <w:rFonts w:ascii="Symbol" w:hAnsi="Symbol" w:hint="default"/>
      </w:rPr>
    </w:lvl>
    <w:lvl w:ilvl="7" w:tplc="04050003">
      <w:start w:val="1"/>
      <w:numFmt w:val="bullet"/>
      <w:lvlText w:val="o"/>
      <w:lvlJc w:val="left"/>
      <w:pPr>
        <w:ind w:left="6210" w:hanging="360"/>
      </w:pPr>
      <w:rPr>
        <w:rFonts w:ascii="Courier New" w:hAnsi="Courier New" w:cs="Courier New" w:hint="default"/>
      </w:rPr>
    </w:lvl>
    <w:lvl w:ilvl="8" w:tplc="04050005">
      <w:start w:val="1"/>
      <w:numFmt w:val="bullet"/>
      <w:lvlText w:val=""/>
      <w:lvlJc w:val="left"/>
      <w:pPr>
        <w:ind w:left="6930" w:hanging="360"/>
      </w:pPr>
      <w:rPr>
        <w:rFonts w:ascii="Wingdings" w:hAnsi="Wingdings" w:hint="default"/>
      </w:rPr>
    </w:lvl>
  </w:abstractNum>
  <w:abstractNum w:abstractNumId="8" w15:restartNumberingAfterBreak="0">
    <w:nsid w:val="19A63075"/>
    <w:multiLevelType w:val="hybridMultilevel"/>
    <w:tmpl w:val="252A2394"/>
    <w:lvl w:ilvl="0" w:tplc="D2046BC4">
      <w:start w:val="1"/>
      <w:numFmt w:val="decimal"/>
      <w:lvlText w:val="16.%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 w15:restartNumberingAfterBreak="0">
    <w:nsid w:val="19A744FF"/>
    <w:multiLevelType w:val="hybridMultilevel"/>
    <w:tmpl w:val="3A6CD0D4"/>
    <w:lvl w:ilvl="0" w:tplc="E0D03CEA">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0" w15:restartNumberingAfterBreak="0">
    <w:nsid w:val="1E3D488F"/>
    <w:multiLevelType w:val="hybridMultilevel"/>
    <w:tmpl w:val="003AE7FA"/>
    <w:lvl w:ilvl="0" w:tplc="BB9C06BE">
      <w:start w:val="1"/>
      <w:numFmt w:val="decimal"/>
      <w:lvlText w:val="%1."/>
      <w:lvlJc w:val="left"/>
      <w:pPr>
        <w:ind w:left="360" w:hanging="360"/>
      </w:pPr>
      <w:rPr>
        <w:rFonts w:hint="default"/>
      </w:rPr>
    </w:lvl>
    <w:lvl w:ilvl="1" w:tplc="27FEBA18">
      <w:start w:val="1"/>
      <w:numFmt w:val="decimal"/>
      <w:lvlText w:val="4.%2."/>
      <w:lvlJc w:val="left"/>
      <w:pPr>
        <w:ind w:left="567" w:hanging="567"/>
      </w:pPr>
      <w:rPr>
        <w:rFonts w:hint="default"/>
      </w:rPr>
    </w:lvl>
    <w:lvl w:ilvl="2" w:tplc="B82E6C44">
      <w:start w:val="1"/>
      <w:numFmt w:val="decimal"/>
      <w:lvlText w:val="%1.%2.%3."/>
      <w:lvlJc w:val="left"/>
      <w:pPr>
        <w:ind w:left="1224" w:hanging="504"/>
      </w:pPr>
      <w:rPr>
        <w:rFonts w:hint="default"/>
      </w:rPr>
    </w:lvl>
    <w:lvl w:ilvl="3" w:tplc="E9D881CC">
      <w:start w:val="1"/>
      <w:numFmt w:val="decimal"/>
      <w:lvlText w:val="%1.%2.%3.%4."/>
      <w:lvlJc w:val="left"/>
      <w:pPr>
        <w:ind w:left="1728" w:hanging="648"/>
      </w:pPr>
      <w:rPr>
        <w:rFonts w:hint="default"/>
      </w:rPr>
    </w:lvl>
    <w:lvl w:ilvl="4" w:tplc="0FAA40E8">
      <w:start w:val="1"/>
      <w:numFmt w:val="decimal"/>
      <w:lvlText w:val="%1.%2.%3.%4.%5."/>
      <w:lvlJc w:val="left"/>
      <w:pPr>
        <w:ind w:left="2232" w:hanging="792"/>
      </w:pPr>
      <w:rPr>
        <w:rFonts w:hint="default"/>
      </w:rPr>
    </w:lvl>
    <w:lvl w:ilvl="5" w:tplc="88FEEB16">
      <w:start w:val="1"/>
      <w:numFmt w:val="decimal"/>
      <w:lvlText w:val="%1.%2.%3.%4.%5.%6."/>
      <w:lvlJc w:val="left"/>
      <w:pPr>
        <w:ind w:left="2736" w:hanging="936"/>
      </w:pPr>
      <w:rPr>
        <w:rFonts w:hint="default"/>
      </w:rPr>
    </w:lvl>
    <w:lvl w:ilvl="6" w:tplc="56A211F4">
      <w:start w:val="1"/>
      <w:numFmt w:val="decimal"/>
      <w:lvlText w:val="%1.%2.%3.%4.%5.%6.%7."/>
      <w:lvlJc w:val="left"/>
      <w:pPr>
        <w:ind w:left="3240" w:hanging="1080"/>
      </w:pPr>
      <w:rPr>
        <w:rFonts w:hint="default"/>
      </w:rPr>
    </w:lvl>
    <w:lvl w:ilvl="7" w:tplc="44CA5DF4">
      <w:start w:val="1"/>
      <w:numFmt w:val="decimal"/>
      <w:lvlText w:val="%1.%2.%3.%4.%5.%6.%7.%8."/>
      <w:lvlJc w:val="left"/>
      <w:pPr>
        <w:ind w:left="3744" w:hanging="1224"/>
      </w:pPr>
      <w:rPr>
        <w:rFonts w:hint="default"/>
      </w:rPr>
    </w:lvl>
    <w:lvl w:ilvl="8" w:tplc="ED1AAAE0">
      <w:start w:val="1"/>
      <w:numFmt w:val="decimal"/>
      <w:lvlText w:val="%1.%2.%3.%4.%5.%6.%7.%8.%9."/>
      <w:lvlJc w:val="left"/>
      <w:pPr>
        <w:ind w:left="4320" w:hanging="1440"/>
      </w:pPr>
      <w:rPr>
        <w:rFonts w:hint="default"/>
      </w:rPr>
    </w:lvl>
  </w:abstractNum>
  <w:abstractNum w:abstractNumId="11" w15:restartNumberingAfterBreak="0">
    <w:nsid w:val="1EE313BA"/>
    <w:multiLevelType w:val="multilevel"/>
    <w:tmpl w:val="553EB5F8"/>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3" w15:restartNumberingAfterBreak="0">
    <w:nsid w:val="251E1C62"/>
    <w:multiLevelType w:val="hybridMultilevel"/>
    <w:tmpl w:val="754A20C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AF0FB2"/>
    <w:multiLevelType w:val="hybridMultilevel"/>
    <w:tmpl w:val="DD325E50"/>
    <w:lvl w:ilvl="0" w:tplc="04050001">
      <w:start w:val="1"/>
      <w:numFmt w:val="bullet"/>
      <w:lvlText w:val=""/>
      <w:lvlJc w:val="left"/>
      <w:pPr>
        <w:ind w:left="1117" w:hanging="360"/>
      </w:pPr>
      <w:rPr>
        <w:rFonts w:ascii="Symbol" w:hAnsi="Symbol" w:hint="default"/>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15" w15:restartNumberingAfterBreak="0">
    <w:nsid w:val="2D7C2E98"/>
    <w:multiLevelType w:val="hybridMultilevel"/>
    <w:tmpl w:val="6CC08F3C"/>
    <w:lvl w:ilvl="0" w:tplc="52026A66">
      <w:start w:val="1"/>
      <w:numFmt w:val="bullet"/>
      <w:lvlText w:val=""/>
      <w:lvlJc w:val="left"/>
      <w:pPr>
        <w:ind w:left="720" w:hanging="360"/>
      </w:pPr>
      <w:rPr>
        <w:rFonts w:ascii="Symbol" w:hAnsi="Symbol" w:hint="default"/>
        <w:strike w:val="0"/>
        <w:dstrike w:val="0"/>
        <w:u w:val="none"/>
        <w:effect w:val="no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1EC623E"/>
    <w:multiLevelType w:val="hybridMultilevel"/>
    <w:tmpl w:val="754A20C8"/>
    <w:name w:val="WW8Num1132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266B86"/>
    <w:multiLevelType w:val="multilevel"/>
    <w:tmpl w:val="8D6E44DE"/>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827B0E"/>
    <w:multiLevelType w:val="hybridMultilevel"/>
    <w:tmpl w:val="3030FEEA"/>
    <w:lvl w:ilvl="0" w:tplc="F9283304">
      <w:start w:val="1"/>
      <w:numFmt w:val="ordinal"/>
      <w:lvlText w:val="8.%1"/>
      <w:lvlJc w:val="left"/>
      <w:pPr>
        <w:ind w:left="360" w:hanging="360"/>
      </w:pPr>
      <w:rPr>
        <w:rFonts w:ascii="Calibri Light" w:hAnsi="Calibri Light" w:cs="Calibri Light" w:hint="default"/>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20" w15:restartNumberingAfterBreak="0">
    <w:nsid w:val="42D814E2"/>
    <w:multiLevelType w:val="hybridMultilevel"/>
    <w:tmpl w:val="EBFE191C"/>
    <w:lvl w:ilvl="0" w:tplc="FF12E6A6">
      <w:start w:val="1"/>
      <w:numFmt w:val="decimal"/>
      <w:lvlText w:val="15.%1."/>
      <w:lvlJc w:val="left"/>
      <w:pPr>
        <w:ind w:left="928"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5"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1" w15:restartNumberingAfterBreak="0">
    <w:nsid w:val="4370615D"/>
    <w:multiLevelType w:val="hybridMultilevel"/>
    <w:tmpl w:val="EC7CFAD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49CE208E"/>
    <w:multiLevelType w:val="hybridMultilevel"/>
    <w:tmpl w:val="DC9CDF3E"/>
    <w:lvl w:ilvl="0" w:tplc="DB666E88">
      <w:start w:val="1"/>
      <w:numFmt w:val="decimal"/>
      <w:lvlText w:val="14.%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51381FCC"/>
    <w:multiLevelType w:val="hybridMultilevel"/>
    <w:tmpl w:val="B1242A42"/>
    <w:lvl w:ilvl="0" w:tplc="FDA8BE18">
      <w:start w:val="1"/>
      <w:numFmt w:val="decimal"/>
      <w:lvlText w:val="%1."/>
      <w:lvlJc w:val="left"/>
      <w:pPr>
        <w:ind w:left="360" w:hanging="360"/>
      </w:pPr>
      <w:rPr>
        <w:rFonts w:hint="default"/>
      </w:rPr>
    </w:lvl>
    <w:lvl w:ilvl="1" w:tplc="4B9AA3B2">
      <w:start w:val="1"/>
      <w:numFmt w:val="decimal"/>
      <w:lvlText w:val="2.%2."/>
      <w:lvlJc w:val="left"/>
      <w:pPr>
        <w:ind w:left="567" w:hanging="567"/>
      </w:pPr>
      <w:rPr>
        <w:rFonts w:hint="default"/>
        <w:b w:val="0"/>
        <w:color w:val="auto"/>
      </w:rPr>
    </w:lvl>
    <w:lvl w:ilvl="2" w:tplc="64FCA7D6">
      <w:start w:val="1"/>
      <w:numFmt w:val="decimal"/>
      <w:lvlText w:val="%1.%2.%3."/>
      <w:lvlJc w:val="left"/>
      <w:pPr>
        <w:ind w:left="1224" w:hanging="504"/>
      </w:pPr>
      <w:rPr>
        <w:rFonts w:hint="default"/>
      </w:rPr>
    </w:lvl>
    <w:lvl w:ilvl="3" w:tplc="622A48E8">
      <w:start w:val="1"/>
      <w:numFmt w:val="decimal"/>
      <w:lvlText w:val="%1.%2.%3.%4."/>
      <w:lvlJc w:val="left"/>
      <w:pPr>
        <w:ind w:left="1728" w:hanging="648"/>
      </w:pPr>
      <w:rPr>
        <w:rFonts w:hint="default"/>
      </w:rPr>
    </w:lvl>
    <w:lvl w:ilvl="4" w:tplc="3F9CA240">
      <w:start w:val="1"/>
      <w:numFmt w:val="decimal"/>
      <w:lvlText w:val="%1.%2.%3.%4.%5."/>
      <w:lvlJc w:val="left"/>
      <w:pPr>
        <w:ind w:left="2232" w:hanging="792"/>
      </w:pPr>
      <w:rPr>
        <w:rFonts w:hint="default"/>
      </w:rPr>
    </w:lvl>
    <w:lvl w:ilvl="5" w:tplc="F45AC032">
      <w:start w:val="1"/>
      <w:numFmt w:val="decimal"/>
      <w:lvlText w:val="%1.%2.%3.%4.%5.%6."/>
      <w:lvlJc w:val="left"/>
      <w:pPr>
        <w:ind w:left="2736" w:hanging="936"/>
      </w:pPr>
      <w:rPr>
        <w:rFonts w:hint="default"/>
      </w:rPr>
    </w:lvl>
    <w:lvl w:ilvl="6" w:tplc="B416517C">
      <w:start w:val="1"/>
      <w:numFmt w:val="decimal"/>
      <w:lvlText w:val="%1.%2.%3.%4.%5.%6.%7."/>
      <w:lvlJc w:val="left"/>
      <w:pPr>
        <w:ind w:left="3240" w:hanging="1080"/>
      </w:pPr>
      <w:rPr>
        <w:rFonts w:hint="default"/>
      </w:rPr>
    </w:lvl>
    <w:lvl w:ilvl="7" w:tplc="8806F064">
      <w:start w:val="1"/>
      <w:numFmt w:val="decimal"/>
      <w:lvlText w:val="%1.%2.%3.%4.%5.%6.%7.%8."/>
      <w:lvlJc w:val="left"/>
      <w:pPr>
        <w:ind w:left="3744" w:hanging="1224"/>
      </w:pPr>
      <w:rPr>
        <w:rFonts w:hint="default"/>
      </w:rPr>
    </w:lvl>
    <w:lvl w:ilvl="8" w:tplc="F0B6F62A">
      <w:start w:val="1"/>
      <w:numFmt w:val="decimal"/>
      <w:lvlText w:val="%1.%2.%3.%4.%5.%6.%7.%8.%9."/>
      <w:lvlJc w:val="left"/>
      <w:pPr>
        <w:ind w:left="4320" w:hanging="1440"/>
      </w:pPr>
      <w:rPr>
        <w:rFonts w:hint="default"/>
      </w:rPr>
    </w:lvl>
  </w:abstractNum>
  <w:abstractNum w:abstractNumId="24" w15:restartNumberingAfterBreak="0">
    <w:nsid w:val="5D9A3315"/>
    <w:multiLevelType w:val="multilevel"/>
    <w:tmpl w:val="B094D3AE"/>
    <w:lvl w:ilvl="0">
      <w:start w:val="1"/>
      <w:numFmt w:val="none"/>
      <w:lvlText w:val="6."/>
      <w:lvlJc w:val="left"/>
      <w:pPr>
        <w:ind w:left="360" w:hanging="360"/>
      </w:pPr>
      <w:rPr>
        <w:rFonts w:hint="default"/>
      </w:rPr>
    </w:lvl>
    <w:lvl w:ilvl="1">
      <w:start w:val="1"/>
      <w:numFmt w:val="decimal"/>
      <w:lvlText w:val="9.%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04B7203"/>
    <w:multiLevelType w:val="hybridMultilevel"/>
    <w:tmpl w:val="3940B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1927C9E"/>
    <w:multiLevelType w:val="hybridMultilevel"/>
    <w:tmpl w:val="C28E559A"/>
    <w:lvl w:ilvl="0" w:tplc="80B08320">
      <w:start w:val="1"/>
      <w:numFmt w:val="decimal"/>
      <w:lvlText w:val="13.%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7" w15:restartNumberingAfterBreak="0">
    <w:nsid w:val="630A3F18"/>
    <w:multiLevelType w:val="hybridMultilevel"/>
    <w:tmpl w:val="F49A8058"/>
    <w:lvl w:ilvl="0" w:tplc="E01A03C4">
      <w:start w:val="1"/>
      <w:numFmt w:val="ordinal"/>
      <w:lvlText w:val="13.%1"/>
      <w:lvlJc w:val="left"/>
      <w:pPr>
        <w:tabs>
          <w:tab w:val="num" w:pos="0"/>
        </w:tabs>
        <w:ind w:left="360" w:hanging="360"/>
      </w:pPr>
      <w:rPr>
        <w:rFonts w:hint="default"/>
        <w:b w:val="0"/>
        <w:color w:val="auto"/>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49320A2"/>
    <w:multiLevelType w:val="hybridMultilevel"/>
    <w:tmpl w:val="23ECA008"/>
    <w:name w:val="WW8Num112"/>
    <w:lvl w:ilvl="0" w:tplc="1F7C5F9A">
      <w:start w:val="1"/>
      <w:numFmt w:val="none"/>
      <w:lvlText w:val="6."/>
      <w:lvlJc w:val="left"/>
      <w:pPr>
        <w:ind w:left="360" w:hanging="360"/>
      </w:pPr>
      <w:rPr>
        <w:rFonts w:hint="default"/>
      </w:rPr>
    </w:lvl>
    <w:lvl w:ilvl="1" w:tplc="1D9648DA">
      <w:start w:val="1"/>
      <w:numFmt w:val="decimal"/>
      <w:lvlText w:val="6.%2."/>
      <w:lvlJc w:val="left"/>
      <w:pPr>
        <w:ind w:left="567" w:hanging="567"/>
      </w:pPr>
      <w:rPr>
        <w:rFonts w:hint="default"/>
      </w:rPr>
    </w:lvl>
    <w:lvl w:ilvl="2" w:tplc="4198DBB8">
      <w:start w:val="1"/>
      <w:numFmt w:val="decimal"/>
      <w:lvlText w:val="%1.%2.%3."/>
      <w:lvlJc w:val="left"/>
      <w:pPr>
        <w:ind w:left="1224" w:hanging="504"/>
      </w:pPr>
      <w:rPr>
        <w:rFonts w:hint="default"/>
      </w:rPr>
    </w:lvl>
    <w:lvl w:ilvl="3" w:tplc="ADD0ADB0">
      <w:start w:val="1"/>
      <w:numFmt w:val="decimal"/>
      <w:lvlText w:val="%1.%2.%3.%4."/>
      <w:lvlJc w:val="left"/>
      <w:pPr>
        <w:ind w:left="1728" w:hanging="648"/>
      </w:pPr>
      <w:rPr>
        <w:rFonts w:hint="default"/>
      </w:rPr>
    </w:lvl>
    <w:lvl w:ilvl="4" w:tplc="B1186C34">
      <w:start w:val="1"/>
      <w:numFmt w:val="decimal"/>
      <w:lvlText w:val="%1.%2.%3.%4.%5."/>
      <w:lvlJc w:val="left"/>
      <w:pPr>
        <w:ind w:left="2232" w:hanging="792"/>
      </w:pPr>
      <w:rPr>
        <w:rFonts w:hint="default"/>
      </w:rPr>
    </w:lvl>
    <w:lvl w:ilvl="5" w:tplc="81341C54">
      <w:start w:val="1"/>
      <w:numFmt w:val="decimal"/>
      <w:lvlText w:val="%1.%2.%3.%4.%5.%6."/>
      <w:lvlJc w:val="left"/>
      <w:pPr>
        <w:ind w:left="2736" w:hanging="936"/>
      </w:pPr>
      <w:rPr>
        <w:rFonts w:hint="default"/>
      </w:rPr>
    </w:lvl>
    <w:lvl w:ilvl="6" w:tplc="2C0C4A5A">
      <w:start w:val="1"/>
      <w:numFmt w:val="decimal"/>
      <w:lvlText w:val="%1.%2.%3.%4.%5.%6.%7."/>
      <w:lvlJc w:val="left"/>
      <w:pPr>
        <w:ind w:left="3240" w:hanging="1080"/>
      </w:pPr>
      <w:rPr>
        <w:rFonts w:hint="default"/>
      </w:rPr>
    </w:lvl>
    <w:lvl w:ilvl="7" w:tplc="BF409718">
      <w:start w:val="1"/>
      <w:numFmt w:val="decimal"/>
      <w:lvlText w:val="%1.%2.%3.%4.%5.%6.%7.%8."/>
      <w:lvlJc w:val="left"/>
      <w:pPr>
        <w:ind w:left="3744" w:hanging="1224"/>
      </w:pPr>
      <w:rPr>
        <w:rFonts w:hint="default"/>
      </w:rPr>
    </w:lvl>
    <w:lvl w:ilvl="8" w:tplc="EC68EBA6">
      <w:start w:val="1"/>
      <w:numFmt w:val="decimal"/>
      <w:lvlText w:val="%1.%2.%3.%4.%5.%6.%7.%8.%9."/>
      <w:lvlJc w:val="left"/>
      <w:pPr>
        <w:ind w:left="4320" w:hanging="1440"/>
      </w:pPr>
      <w:rPr>
        <w:rFonts w:hint="default"/>
      </w:rPr>
    </w:lvl>
  </w:abstractNum>
  <w:abstractNum w:abstractNumId="29" w15:restartNumberingAfterBreak="0">
    <w:nsid w:val="67AF6637"/>
    <w:multiLevelType w:val="hybridMultilevel"/>
    <w:tmpl w:val="E1228AA8"/>
    <w:lvl w:ilvl="0" w:tplc="FC90B5AA">
      <w:start w:val="1"/>
      <w:numFmt w:val="none"/>
      <w:lvlText w:val="6."/>
      <w:lvlJc w:val="left"/>
      <w:pPr>
        <w:ind w:left="360" w:hanging="360"/>
      </w:pPr>
      <w:rPr>
        <w:rFonts w:hint="default"/>
      </w:rPr>
    </w:lvl>
    <w:lvl w:ilvl="1" w:tplc="AC583D5E">
      <w:start w:val="1"/>
      <w:numFmt w:val="decimal"/>
      <w:lvlText w:val="10.%2."/>
      <w:lvlJc w:val="left"/>
      <w:pPr>
        <w:ind w:left="357" w:hanging="357"/>
      </w:pPr>
      <w:rPr>
        <w:rFonts w:hint="default"/>
        <w:b w:val="0"/>
        <w:sz w:val="22"/>
      </w:rPr>
    </w:lvl>
    <w:lvl w:ilvl="2" w:tplc="A1CC9244">
      <w:start w:val="1"/>
      <w:numFmt w:val="decimal"/>
      <w:lvlText w:val="%1.%2.%3."/>
      <w:lvlJc w:val="left"/>
      <w:pPr>
        <w:ind w:left="1224" w:hanging="504"/>
      </w:pPr>
      <w:rPr>
        <w:rFonts w:hint="default"/>
      </w:rPr>
    </w:lvl>
    <w:lvl w:ilvl="3" w:tplc="AAA86D98">
      <w:start w:val="1"/>
      <w:numFmt w:val="decimal"/>
      <w:lvlText w:val="%1.%2.%3.%4."/>
      <w:lvlJc w:val="left"/>
      <w:pPr>
        <w:ind w:left="1728" w:hanging="648"/>
      </w:pPr>
      <w:rPr>
        <w:rFonts w:hint="default"/>
      </w:rPr>
    </w:lvl>
    <w:lvl w:ilvl="4" w:tplc="F53E0790">
      <w:start w:val="1"/>
      <w:numFmt w:val="decimal"/>
      <w:lvlText w:val="%1.%2.%3.%4.%5."/>
      <w:lvlJc w:val="left"/>
      <w:pPr>
        <w:ind w:left="2232" w:hanging="792"/>
      </w:pPr>
      <w:rPr>
        <w:rFonts w:hint="default"/>
      </w:rPr>
    </w:lvl>
    <w:lvl w:ilvl="5" w:tplc="8F7648A8">
      <w:start w:val="1"/>
      <w:numFmt w:val="decimal"/>
      <w:lvlText w:val="%1.%2.%3.%4.%5.%6."/>
      <w:lvlJc w:val="left"/>
      <w:pPr>
        <w:ind w:left="2736" w:hanging="936"/>
      </w:pPr>
      <w:rPr>
        <w:rFonts w:hint="default"/>
      </w:rPr>
    </w:lvl>
    <w:lvl w:ilvl="6" w:tplc="AC525A9E">
      <w:start w:val="1"/>
      <w:numFmt w:val="decimal"/>
      <w:lvlText w:val="%1.%2.%3.%4.%5.%6.%7."/>
      <w:lvlJc w:val="left"/>
      <w:pPr>
        <w:ind w:left="3240" w:hanging="1080"/>
      </w:pPr>
      <w:rPr>
        <w:rFonts w:hint="default"/>
      </w:rPr>
    </w:lvl>
    <w:lvl w:ilvl="7" w:tplc="CB7C0360">
      <w:start w:val="1"/>
      <w:numFmt w:val="decimal"/>
      <w:lvlText w:val="%1.%2.%3.%4.%5.%6.%7.%8."/>
      <w:lvlJc w:val="left"/>
      <w:pPr>
        <w:ind w:left="3744" w:hanging="1224"/>
      </w:pPr>
      <w:rPr>
        <w:rFonts w:hint="default"/>
      </w:rPr>
    </w:lvl>
    <w:lvl w:ilvl="8" w:tplc="C3C62DE0">
      <w:start w:val="1"/>
      <w:numFmt w:val="decimal"/>
      <w:lvlText w:val="%1.%2.%3.%4.%5.%6.%7.%8.%9."/>
      <w:lvlJc w:val="left"/>
      <w:pPr>
        <w:ind w:left="4320" w:hanging="1440"/>
      </w:pPr>
      <w:rPr>
        <w:rFonts w:hint="default"/>
      </w:rPr>
    </w:lvl>
  </w:abstractNum>
  <w:abstractNum w:abstractNumId="30" w15:restartNumberingAfterBreak="0">
    <w:nsid w:val="6B4C0C99"/>
    <w:multiLevelType w:val="hybridMultilevel"/>
    <w:tmpl w:val="F71C8E6E"/>
    <w:name w:val="WW8Num1132"/>
    <w:lvl w:ilvl="0" w:tplc="FFFFFFFF">
      <w:start w:val="1"/>
      <w:numFmt w:val="lowerLetter"/>
      <w:lvlText w:val="%1)"/>
      <w:lvlJc w:val="left"/>
      <w:pPr>
        <w:tabs>
          <w:tab w:val="num" w:pos="927"/>
        </w:tabs>
        <w:ind w:left="927" w:hanging="360"/>
      </w:pPr>
      <w:rPr>
        <w:rFonts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6B9B6AB5"/>
    <w:multiLevelType w:val="hybridMultilevel"/>
    <w:tmpl w:val="C20CD956"/>
    <w:lvl w:ilvl="0" w:tplc="84F05698">
      <w:start w:val="1"/>
      <w:numFmt w:val="none"/>
      <w:lvlText w:val="6."/>
      <w:lvlJc w:val="left"/>
      <w:pPr>
        <w:ind w:left="360" w:hanging="360"/>
      </w:pPr>
      <w:rPr>
        <w:rFonts w:hint="default"/>
      </w:rPr>
    </w:lvl>
    <w:lvl w:ilvl="1" w:tplc="60A63452">
      <w:start w:val="1"/>
      <w:numFmt w:val="bullet"/>
      <w:lvlText w:val=""/>
      <w:lvlJc w:val="left"/>
      <w:pPr>
        <w:ind w:left="357" w:hanging="357"/>
      </w:pPr>
      <w:rPr>
        <w:rFonts w:ascii="Symbol" w:hAnsi="Symbol" w:hint="default"/>
        <w:b w:val="0"/>
        <w:sz w:val="22"/>
      </w:rPr>
    </w:lvl>
    <w:lvl w:ilvl="2" w:tplc="8D440CAE">
      <w:start w:val="1"/>
      <w:numFmt w:val="decimal"/>
      <w:lvlText w:val="%1.%2.%3."/>
      <w:lvlJc w:val="left"/>
      <w:pPr>
        <w:ind w:left="1224" w:hanging="504"/>
      </w:pPr>
      <w:rPr>
        <w:rFonts w:hint="default"/>
      </w:rPr>
    </w:lvl>
    <w:lvl w:ilvl="3" w:tplc="B2282016">
      <w:start w:val="1"/>
      <w:numFmt w:val="decimal"/>
      <w:lvlText w:val="%1.%2.%3.%4."/>
      <w:lvlJc w:val="left"/>
      <w:pPr>
        <w:ind w:left="1728" w:hanging="648"/>
      </w:pPr>
      <w:rPr>
        <w:rFonts w:hint="default"/>
      </w:rPr>
    </w:lvl>
    <w:lvl w:ilvl="4" w:tplc="33ACAFF8">
      <w:start w:val="1"/>
      <w:numFmt w:val="decimal"/>
      <w:lvlText w:val="%1.%2.%3.%4.%5."/>
      <w:lvlJc w:val="left"/>
      <w:pPr>
        <w:ind w:left="2232" w:hanging="792"/>
      </w:pPr>
      <w:rPr>
        <w:rFonts w:hint="default"/>
      </w:rPr>
    </w:lvl>
    <w:lvl w:ilvl="5" w:tplc="66427FEA">
      <w:start w:val="1"/>
      <w:numFmt w:val="decimal"/>
      <w:lvlText w:val="%1.%2.%3.%4.%5.%6."/>
      <w:lvlJc w:val="left"/>
      <w:pPr>
        <w:ind w:left="2736" w:hanging="936"/>
      </w:pPr>
      <w:rPr>
        <w:rFonts w:hint="default"/>
      </w:rPr>
    </w:lvl>
    <w:lvl w:ilvl="6" w:tplc="CE0E8504">
      <w:start w:val="1"/>
      <w:numFmt w:val="decimal"/>
      <w:lvlText w:val="%1.%2.%3.%4.%5.%6.%7."/>
      <w:lvlJc w:val="left"/>
      <w:pPr>
        <w:ind w:left="3240" w:hanging="1080"/>
      </w:pPr>
      <w:rPr>
        <w:rFonts w:hint="default"/>
      </w:rPr>
    </w:lvl>
    <w:lvl w:ilvl="7" w:tplc="544408CE">
      <w:start w:val="1"/>
      <w:numFmt w:val="decimal"/>
      <w:lvlText w:val="%1.%2.%3.%4.%5.%6.%7.%8."/>
      <w:lvlJc w:val="left"/>
      <w:pPr>
        <w:ind w:left="3744" w:hanging="1224"/>
      </w:pPr>
      <w:rPr>
        <w:rFonts w:hint="default"/>
      </w:rPr>
    </w:lvl>
    <w:lvl w:ilvl="8" w:tplc="0C486B44">
      <w:start w:val="1"/>
      <w:numFmt w:val="decimal"/>
      <w:lvlText w:val="%1.%2.%3.%4.%5.%6.%7.%8.%9."/>
      <w:lvlJc w:val="left"/>
      <w:pPr>
        <w:ind w:left="4320" w:hanging="1440"/>
      </w:pPr>
      <w:rPr>
        <w:rFonts w:hint="default"/>
      </w:rPr>
    </w:lvl>
  </w:abstractNum>
  <w:abstractNum w:abstractNumId="32" w15:restartNumberingAfterBreak="0">
    <w:nsid w:val="709A153E"/>
    <w:multiLevelType w:val="multilevel"/>
    <w:tmpl w:val="1884D428"/>
    <w:lvl w:ilvl="0">
      <w:start w:val="1"/>
      <w:numFmt w:val="none"/>
      <w:lvlText w:val="6."/>
      <w:lvlJc w:val="left"/>
      <w:pPr>
        <w:ind w:left="360" w:hanging="360"/>
      </w:pPr>
      <w:rPr>
        <w:rFonts w:hint="default"/>
      </w:rPr>
    </w:lvl>
    <w:lvl w:ilvl="1">
      <w:start w:val="1"/>
      <w:numFmt w:val="decimal"/>
      <w:lvlText w:val="7.%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F7C1E1B"/>
    <w:multiLevelType w:val="hybridMultilevel"/>
    <w:tmpl w:val="575A93F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3"/>
  </w:num>
  <w:num w:numId="2">
    <w:abstractNumId w:val="12"/>
  </w:num>
  <w:num w:numId="3">
    <w:abstractNumId w:val="0"/>
  </w:num>
  <w:num w:numId="4">
    <w:abstractNumId w:val="19"/>
  </w:num>
  <w:num w:numId="5">
    <w:abstractNumId w:val="5"/>
  </w:num>
  <w:num w:numId="6">
    <w:abstractNumId w:val="8"/>
  </w:num>
  <w:num w:numId="7">
    <w:abstractNumId w:val="6"/>
  </w:num>
  <w:num w:numId="8">
    <w:abstractNumId w:val="22"/>
  </w:num>
  <w:num w:numId="9">
    <w:abstractNumId w:val="11"/>
  </w:num>
  <w:num w:numId="10">
    <w:abstractNumId w:val="34"/>
  </w:num>
  <w:num w:numId="11">
    <w:abstractNumId w:val="23"/>
  </w:num>
  <w:num w:numId="12">
    <w:abstractNumId w:val="17"/>
  </w:num>
  <w:num w:numId="13">
    <w:abstractNumId w:val="10"/>
  </w:num>
  <w:num w:numId="14">
    <w:abstractNumId w:val="28"/>
  </w:num>
  <w:num w:numId="15">
    <w:abstractNumId w:val="9"/>
  </w:num>
  <w:num w:numId="16">
    <w:abstractNumId w:val="16"/>
  </w:num>
  <w:num w:numId="17">
    <w:abstractNumId w:val="13"/>
  </w:num>
  <w:num w:numId="18">
    <w:abstractNumId w:val="32"/>
  </w:num>
  <w:num w:numId="19">
    <w:abstractNumId w:val="18"/>
  </w:num>
  <w:num w:numId="20">
    <w:abstractNumId w:val="1"/>
  </w:num>
  <w:num w:numId="21">
    <w:abstractNumId w:val="24"/>
  </w:num>
  <w:num w:numId="22">
    <w:abstractNumId w:val="27"/>
  </w:num>
  <w:num w:numId="23">
    <w:abstractNumId w:val="4"/>
  </w:num>
  <w:num w:numId="24">
    <w:abstractNumId w:val="30"/>
  </w:num>
  <w:num w:numId="25">
    <w:abstractNumId w:val="2"/>
  </w:num>
  <w:num w:numId="26">
    <w:abstractNumId w:val="20"/>
  </w:num>
  <w:num w:numId="27">
    <w:abstractNumId w:val="31"/>
  </w:num>
  <w:num w:numId="28">
    <w:abstractNumId w:val="29"/>
  </w:num>
  <w:num w:numId="29">
    <w:abstractNumId w:val="15"/>
  </w:num>
  <w:num w:numId="30">
    <w:abstractNumId w:val="26"/>
  </w:num>
  <w:num w:numId="31">
    <w:abstractNumId w:val="15"/>
  </w:num>
  <w:num w:numId="32">
    <w:abstractNumId w:val="12"/>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7"/>
  </w:num>
  <w:num w:numId="36">
    <w:abstractNumId w:val="25"/>
  </w:num>
  <w:num w:numId="37">
    <w:abstractNumId w:val="3"/>
  </w:num>
  <w:num w:numId="38">
    <w:abstractNumId w:val="12"/>
  </w:num>
  <w:num w:numId="39">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DkDFz7eRYvLiEkKnJLYGedBArZ0EMd7xlU0++B3Q+W2e69BomSmVa+pgijo0g8Iqs2ZNy7DHjk/o/FUJBUvaSg==" w:salt="8gUgUqDfm06QrbJ4jU64P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DE"/>
    <w:rsid w:val="00001288"/>
    <w:rsid w:val="00037BE2"/>
    <w:rsid w:val="00040DE7"/>
    <w:rsid w:val="000502B4"/>
    <w:rsid w:val="00072135"/>
    <w:rsid w:val="00081C23"/>
    <w:rsid w:val="00082C5A"/>
    <w:rsid w:val="000857D2"/>
    <w:rsid w:val="000869F4"/>
    <w:rsid w:val="000A2CD0"/>
    <w:rsid w:val="000A3A57"/>
    <w:rsid w:val="000B42C0"/>
    <w:rsid w:val="000D388A"/>
    <w:rsid w:val="000D3E20"/>
    <w:rsid w:val="000E79BE"/>
    <w:rsid w:val="00103255"/>
    <w:rsid w:val="001130FB"/>
    <w:rsid w:val="001271AD"/>
    <w:rsid w:val="00130843"/>
    <w:rsid w:val="00186D8D"/>
    <w:rsid w:val="0018712C"/>
    <w:rsid w:val="00187BB1"/>
    <w:rsid w:val="00195D10"/>
    <w:rsid w:val="001A3941"/>
    <w:rsid w:val="001A434D"/>
    <w:rsid w:val="001A6D96"/>
    <w:rsid w:val="001B0AE6"/>
    <w:rsid w:val="001C069B"/>
    <w:rsid w:val="001D19E5"/>
    <w:rsid w:val="001D4142"/>
    <w:rsid w:val="001E7711"/>
    <w:rsid w:val="001F6F21"/>
    <w:rsid w:val="00203EC3"/>
    <w:rsid w:val="002054D1"/>
    <w:rsid w:val="0022089C"/>
    <w:rsid w:val="0022176A"/>
    <w:rsid w:val="002317A5"/>
    <w:rsid w:val="002337AF"/>
    <w:rsid w:val="0024158E"/>
    <w:rsid w:val="00245EB7"/>
    <w:rsid w:val="002549C6"/>
    <w:rsid w:val="002605F9"/>
    <w:rsid w:val="00267824"/>
    <w:rsid w:val="00273B04"/>
    <w:rsid w:val="002777A2"/>
    <w:rsid w:val="0028245D"/>
    <w:rsid w:val="0029446E"/>
    <w:rsid w:val="002B245A"/>
    <w:rsid w:val="002C4725"/>
    <w:rsid w:val="002C5389"/>
    <w:rsid w:val="002D727F"/>
    <w:rsid w:val="002D783B"/>
    <w:rsid w:val="002E099A"/>
    <w:rsid w:val="002E189B"/>
    <w:rsid w:val="002E485D"/>
    <w:rsid w:val="002F739C"/>
    <w:rsid w:val="003006F3"/>
    <w:rsid w:val="00316023"/>
    <w:rsid w:val="00325A12"/>
    <w:rsid w:val="00351A75"/>
    <w:rsid w:val="00360120"/>
    <w:rsid w:val="00361213"/>
    <w:rsid w:val="00364D3E"/>
    <w:rsid w:val="00375DC7"/>
    <w:rsid w:val="003823F4"/>
    <w:rsid w:val="0038666B"/>
    <w:rsid w:val="00393720"/>
    <w:rsid w:val="00395E3E"/>
    <w:rsid w:val="003D2088"/>
    <w:rsid w:val="003D6DCC"/>
    <w:rsid w:val="003F0F2F"/>
    <w:rsid w:val="003F121F"/>
    <w:rsid w:val="003F660A"/>
    <w:rsid w:val="00400274"/>
    <w:rsid w:val="0040027B"/>
    <w:rsid w:val="00402441"/>
    <w:rsid w:val="00427539"/>
    <w:rsid w:val="00445C48"/>
    <w:rsid w:val="004524C6"/>
    <w:rsid w:val="00470903"/>
    <w:rsid w:val="00474F9E"/>
    <w:rsid w:val="00476C99"/>
    <w:rsid w:val="00484B72"/>
    <w:rsid w:val="00486DED"/>
    <w:rsid w:val="00487A36"/>
    <w:rsid w:val="004918FD"/>
    <w:rsid w:val="00494E93"/>
    <w:rsid w:val="004B0B9F"/>
    <w:rsid w:val="004B3047"/>
    <w:rsid w:val="004B6AE8"/>
    <w:rsid w:val="004C07D9"/>
    <w:rsid w:val="004D22EA"/>
    <w:rsid w:val="004E1A31"/>
    <w:rsid w:val="004F0630"/>
    <w:rsid w:val="0055358D"/>
    <w:rsid w:val="00572472"/>
    <w:rsid w:val="005A54A4"/>
    <w:rsid w:val="005A5A2B"/>
    <w:rsid w:val="005A73F4"/>
    <w:rsid w:val="005C3C6E"/>
    <w:rsid w:val="005C4A11"/>
    <w:rsid w:val="005D53C2"/>
    <w:rsid w:val="005E63DE"/>
    <w:rsid w:val="005F04B3"/>
    <w:rsid w:val="005F350C"/>
    <w:rsid w:val="00602F2D"/>
    <w:rsid w:val="00603E5C"/>
    <w:rsid w:val="00615C8B"/>
    <w:rsid w:val="00626A39"/>
    <w:rsid w:val="00635092"/>
    <w:rsid w:val="006363CA"/>
    <w:rsid w:val="006365AF"/>
    <w:rsid w:val="00660742"/>
    <w:rsid w:val="006826A2"/>
    <w:rsid w:val="006916EE"/>
    <w:rsid w:val="00692972"/>
    <w:rsid w:val="00694C0A"/>
    <w:rsid w:val="006A51E9"/>
    <w:rsid w:val="006B1224"/>
    <w:rsid w:val="006C1405"/>
    <w:rsid w:val="006C64E7"/>
    <w:rsid w:val="006D37BC"/>
    <w:rsid w:val="006E03E9"/>
    <w:rsid w:val="006E5ED3"/>
    <w:rsid w:val="00722CDE"/>
    <w:rsid w:val="007244DA"/>
    <w:rsid w:val="00732B9C"/>
    <w:rsid w:val="007442A1"/>
    <w:rsid w:val="00756DE2"/>
    <w:rsid w:val="00763788"/>
    <w:rsid w:val="00772853"/>
    <w:rsid w:val="00775992"/>
    <w:rsid w:val="00782265"/>
    <w:rsid w:val="007913D3"/>
    <w:rsid w:val="007939E6"/>
    <w:rsid w:val="00794A6B"/>
    <w:rsid w:val="007977FB"/>
    <w:rsid w:val="007A50DC"/>
    <w:rsid w:val="007C0CC6"/>
    <w:rsid w:val="007C2C75"/>
    <w:rsid w:val="007E078A"/>
    <w:rsid w:val="007E5031"/>
    <w:rsid w:val="007E5BC3"/>
    <w:rsid w:val="007F73AC"/>
    <w:rsid w:val="0080576F"/>
    <w:rsid w:val="00812B87"/>
    <w:rsid w:val="00821C31"/>
    <w:rsid w:val="00827468"/>
    <w:rsid w:val="008309D1"/>
    <w:rsid w:val="0083153F"/>
    <w:rsid w:val="0083788E"/>
    <w:rsid w:val="00840EA4"/>
    <w:rsid w:val="00882E20"/>
    <w:rsid w:val="0089798D"/>
    <w:rsid w:val="008B293A"/>
    <w:rsid w:val="008B4EE2"/>
    <w:rsid w:val="008C45B9"/>
    <w:rsid w:val="008C6A60"/>
    <w:rsid w:val="008F3E3E"/>
    <w:rsid w:val="008F43BA"/>
    <w:rsid w:val="009003BE"/>
    <w:rsid w:val="00900721"/>
    <w:rsid w:val="00917068"/>
    <w:rsid w:val="00934484"/>
    <w:rsid w:val="00950037"/>
    <w:rsid w:val="00957C2F"/>
    <w:rsid w:val="009600A1"/>
    <w:rsid w:val="00962A5E"/>
    <w:rsid w:val="009707A7"/>
    <w:rsid w:val="00972E4D"/>
    <w:rsid w:val="00974B58"/>
    <w:rsid w:val="00981C70"/>
    <w:rsid w:val="00993A33"/>
    <w:rsid w:val="009974C4"/>
    <w:rsid w:val="009A5C04"/>
    <w:rsid w:val="009B67B4"/>
    <w:rsid w:val="009B7883"/>
    <w:rsid w:val="009C3EA0"/>
    <w:rsid w:val="009D1E6D"/>
    <w:rsid w:val="009F14DA"/>
    <w:rsid w:val="009F550A"/>
    <w:rsid w:val="00A064AD"/>
    <w:rsid w:val="00A105FD"/>
    <w:rsid w:val="00A12C83"/>
    <w:rsid w:val="00A14B67"/>
    <w:rsid w:val="00A159AC"/>
    <w:rsid w:val="00A1661C"/>
    <w:rsid w:val="00A52CD3"/>
    <w:rsid w:val="00A61248"/>
    <w:rsid w:val="00A62ACD"/>
    <w:rsid w:val="00A65FF3"/>
    <w:rsid w:val="00A843D4"/>
    <w:rsid w:val="00AA20B5"/>
    <w:rsid w:val="00AA26AE"/>
    <w:rsid w:val="00AA3406"/>
    <w:rsid w:val="00AC4E5A"/>
    <w:rsid w:val="00AD024D"/>
    <w:rsid w:val="00AE3343"/>
    <w:rsid w:val="00AF25BE"/>
    <w:rsid w:val="00AF4FAD"/>
    <w:rsid w:val="00AF7E11"/>
    <w:rsid w:val="00B0419B"/>
    <w:rsid w:val="00B067DF"/>
    <w:rsid w:val="00B06869"/>
    <w:rsid w:val="00B11A96"/>
    <w:rsid w:val="00B148F6"/>
    <w:rsid w:val="00B50D61"/>
    <w:rsid w:val="00B527F4"/>
    <w:rsid w:val="00B56A03"/>
    <w:rsid w:val="00B62318"/>
    <w:rsid w:val="00BA141F"/>
    <w:rsid w:val="00BB33DE"/>
    <w:rsid w:val="00BB710D"/>
    <w:rsid w:val="00BC005C"/>
    <w:rsid w:val="00BD0F5A"/>
    <w:rsid w:val="00BF318F"/>
    <w:rsid w:val="00BF4D9C"/>
    <w:rsid w:val="00BF71BE"/>
    <w:rsid w:val="00C01C47"/>
    <w:rsid w:val="00C23834"/>
    <w:rsid w:val="00C2388A"/>
    <w:rsid w:val="00C26691"/>
    <w:rsid w:val="00C521F8"/>
    <w:rsid w:val="00C60C43"/>
    <w:rsid w:val="00C70411"/>
    <w:rsid w:val="00C72A8D"/>
    <w:rsid w:val="00C73416"/>
    <w:rsid w:val="00C76BAC"/>
    <w:rsid w:val="00C93A09"/>
    <w:rsid w:val="00C97B94"/>
    <w:rsid w:val="00CA1FE5"/>
    <w:rsid w:val="00CB2191"/>
    <w:rsid w:val="00CC1AC4"/>
    <w:rsid w:val="00CC43E3"/>
    <w:rsid w:val="00CC61A5"/>
    <w:rsid w:val="00CD0CF1"/>
    <w:rsid w:val="00CD39FA"/>
    <w:rsid w:val="00CD4F51"/>
    <w:rsid w:val="00CE111F"/>
    <w:rsid w:val="00CE184D"/>
    <w:rsid w:val="00CE5CDF"/>
    <w:rsid w:val="00CF1F49"/>
    <w:rsid w:val="00CF6DAA"/>
    <w:rsid w:val="00D16C4A"/>
    <w:rsid w:val="00D22DCA"/>
    <w:rsid w:val="00D41F6D"/>
    <w:rsid w:val="00D532A6"/>
    <w:rsid w:val="00D54D5E"/>
    <w:rsid w:val="00D60DFA"/>
    <w:rsid w:val="00D877C6"/>
    <w:rsid w:val="00D9462E"/>
    <w:rsid w:val="00D960D0"/>
    <w:rsid w:val="00DA1712"/>
    <w:rsid w:val="00DA1C64"/>
    <w:rsid w:val="00DA2467"/>
    <w:rsid w:val="00DB44B4"/>
    <w:rsid w:val="00DD01E9"/>
    <w:rsid w:val="00DD6E90"/>
    <w:rsid w:val="00E00962"/>
    <w:rsid w:val="00E02BB7"/>
    <w:rsid w:val="00E02C54"/>
    <w:rsid w:val="00E110AD"/>
    <w:rsid w:val="00E2405D"/>
    <w:rsid w:val="00E40CE6"/>
    <w:rsid w:val="00E45201"/>
    <w:rsid w:val="00E477A6"/>
    <w:rsid w:val="00E54BD7"/>
    <w:rsid w:val="00E54EBF"/>
    <w:rsid w:val="00E65E02"/>
    <w:rsid w:val="00E81680"/>
    <w:rsid w:val="00E82D2D"/>
    <w:rsid w:val="00E919B5"/>
    <w:rsid w:val="00E94454"/>
    <w:rsid w:val="00E97905"/>
    <w:rsid w:val="00EA06C0"/>
    <w:rsid w:val="00EA7CCA"/>
    <w:rsid w:val="00EC4CFC"/>
    <w:rsid w:val="00EC6D81"/>
    <w:rsid w:val="00ED1FB2"/>
    <w:rsid w:val="00EE11BA"/>
    <w:rsid w:val="00EE2E83"/>
    <w:rsid w:val="00EF175B"/>
    <w:rsid w:val="00EF2A2A"/>
    <w:rsid w:val="00EF30DB"/>
    <w:rsid w:val="00F00B96"/>
    <w:rsid w:val="00F038FF"/>
    <w:rsid w:val="00F118E1"/>
    <w:rsid w:val="00F13430"/>
    <w:rsid w:val="00F134EB"/>
    <w:rsid w:val="00F312A7"/>
    <w:rsid w:val="00F45D28"/>
    <w:rsid w:val="00F61C06"/>
    <w:rsid w:val="00F62781"/>
    <w:rsid w:val="00F6706F"/>
    <w:rsid w:val="00F72D7A"/>
    <w:rsid w:val="00F76B2F"/>
    <w:rsid w:val="00F776DC"/>
    <w:rsid w:val="00F84153"/>
    <w:rsid w:val="00F9365E"/>
    <w:rsid w:val="00F96FBF"/>
    <w:rsid w:val="00F970EF"/>
    <w:rsid w:val="00FA462D"/>
    <w:rsid w:val="00FA7E1E"/>
    <w:rsid w:val="00FB3F34"/>
    <w:rsid w:val="00FB7088"/>
    <w:rsid w:val="00FC3269"/>
    <w:rsid w:val="00FD6289"/>
    <w:rsid w:val="00FE7C54"/>
    <w:rsid w:val="00FF12EB"/>
    <w:rsid w:val="00FF1718"/>
    <w:rsid w:val="00FF7263"/>
    <w:rsid w:val="4FAAC4B0"/>
    <w:rsid w:val="75518F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92FE9D"/>
  <w15:chartTrackingRefBased/>
  <w15:docId w15:val="{4EEFA601-A3E6-4A9F-813B-706FBDB1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0411"/>
  </w:style>
  <w:style w:type="paragraph" w:styleId="Nadpis1">
    <w:name w:val="heading 1"/>
    <w:aliases w:val="Clanek1_ZD"/>
    <w:basedOn w:val="Normln"/>
    <w:next w:val="Normln"/>
    <w:link w:val="Nadpis1Char"/>
    <w:uiPriority w:val="99"/>
    <w:qFormat/>
    <w:rsid w:val="00C01C47"/>
    <w:pPr>
      <w:keepNext/>
      <w:keepLines/>
      <w:numPr>
        <w:numId w:val="1"/>
      </w:numPr>
      <w:spacing w:before="480" w:after="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nhideWhenUsed/>
    <w:qFormat/>
    <w:rsid w:val="002C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2C4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
    <w:link w:val="Nadpis4Char"/>
    <w:uiPriority w:val="99"/>
    <w:qFormat/>
    <w:rsid w:val="00C70411"/>
    <w:pPr>
      <w:keepNext w:val="0"/>
      <w:keepLines w:val="0"/>
      <w:spacing w:before="0" w:line="240" w:lineRule="auto"/>
      <w:ind w:left="426"/>
      <w:jc w:val="both"/>
      <w:outlineLvl w:val="3"/>
    </w:pPr>
    <w:rPr>
      <w:rFonts w:eastAsia="Calibri" w:cstheme="majorHAnsi"/>
      <w:color w:val="auto"/>
      <w:sz w:val="22"/>
      <w:szCs w:val="22"/>
      <w:lang w:val="x-none"/>
    </w:rPr>
  </w:style>
  <w:style w:type="paragraph" w:styleId="Nadpis5">
    <w:name w:val="heading 5"/>
    <w:basedOn w:val="Normln"/>
    <w:next w:val="Normln"/>
    <w:link w:val="Nadpis5Char"/>
    <w:uiPriority w:val="9"/>
    <w:unhideWhenUsed/>
    <w:qFormat/>
    <w:rsid w:val="00C704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9"/>
    <w:rsid w:val="00C01C47"/>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rsid w:val="002C47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2C4725"/>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qFormat/>
    <w:rsid w:val="002C4725"/>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rsid w:val="002C4725"/>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C4725"/>
    <w:rPr>
      <w:rFonts w:eastAsiaTheme="minorEastAsia"/>
      <w:color w:val="5A5A5A" w:themeColor="text1" w:themeTint="A5"/>
      <w:spacing w:val="15"/>
    </w:rPr>
  </w:style>
  <w:style w:type="paragraph" w:styleId="Zhlav">
    <w:name w:val="header"/>
    <w:basedOn w:val="Normln"/>
    <w:link w:val="ZhlavChar"/>
    <w:uiPriority w:val="99"/>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basedOn w:val="Standardnpsmoodstavce"/>
    <w:uiPriority w:val="19"/>
    <w:qFormat/>
    <w:rsid w:val="00827468"/>
    <w:rPr>
      <w:i/>
      <w:iCs/>
      <w:color w:val="404040" w:themeColor="text1" w:themeTint="BF"/>
    </w:rPr>
  </w:style>
  <w:style w:type="character" w:styleId="Siln">
    <w:name w:val="Strong"/>
    <w:basedOn w:val="Standardnpsmoodstavce"/>
    <w:uiPriority w:val="22"/>
    <w:qFormat/>
    <w:rsid w:val="00827468"/>
    <w:rPr>
      <w:b/>
      <w:bCs/>
    </w:rPr>
  </w:style>
  <w:style w:type="table" w:styleId="Mkatabulky">
    <w:name w:val="Table Grid"/>
    <w:basedOn w:val="Normlntabulka"/>
    <w:uiPriority w:val="99"/>
    <w:rsid w:val="00BF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791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7913D3"/>
    <w:rPr>
      <w:rFonts w:ascii="Segoe UI" w:hAnsi="Segoe UI" w:cs="Segoe UI"/>
      <w:sz w:val="18"/>
      <w:szCs w:val="18"/>
    </w:rPr>
  </w:style>
  <w:style w:type="character" w:styleId="Odkaznakoment">
    <w:name w:val="annotation reference"/>
    <w:uiPriority w:val="99"/>
    <w:rsid w:val="00082C5A"/>
    <w:rPr>
      <w:sz w:val="16"/>
      <w:szCs w:val="16"/>
    </w:rPr>
  </w:style>
  <w:style w:type="paragraph" w:styleId="Textkomente">
    <w:name w:val="annotation text"/>
    <w:basedOn w:val="Normln"/>
    <w:link w:val="TextkomenteChar"/>
    <w:uiPriority w:val="99"/>
    <w:rsid w:val="00082C5A"/>
    <w:pPr>
      <w:spacing w:before="120" w:after="0" w:line="240" w:lineRule="auto"/>
      <w:outlineLvl w:val="1"/>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082C5A"/>
    <w:rPr>
      <w:rFonts w:ascii="Times New Roman" w:eastAsia="Times New Roman" w:hAnsi="Times New Roman" w:cs="Times New Roman"/>
      <w:sz w:val="20"/>
      <w:szCs w:val="20"/>
      <w:lang w:val="x-none" w:eastAsia="x-none"/>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basedOn w:val="Standardnpsmoodstavce"/>
    <w:unhideWhenUsed/>
    <w:rsid w:val="007F73AC"/>
    <w:rPr>
      <w:color w:val="0563C1" w:themeColor="hyperlink"/>
      <w:u w:val="single"/>
    </w:rPr>
  </w:style>
  <w:style w:type="paragraph" w:styleId="Odstavecseseznamem">
    <w:name w:val="List Paragraph"/>
    <w:basedOn w:val="Normln"/>
    <w:link w:val="OdstavecseseznamemChar"/>
    <w:uiPriority w:val="34"/>
    <w:qFormat/>
    <w:rsid w:val="004524C6"/>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C70411"/>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basedOn w:val="Standardnpsmoodstavce"/>
    <w:link w:val="Nadpis4"/>
    <w:uiPriority w:val="99"/>
    <w:rsid w:val="00C70411"/>
    <w:rPr>
      <w:rFonts w:asciiTheme="majorHAnsi" w:eastAsia="Calibri" w:hAnsiTheme="majorHAnsi" w:cstheme="majorHAnsi"/>
      <w:lang w:val="x-none"/>
    </w:rPr>
  </w:style>
  <w:style w:type="paragraph" w:customStyle="1" w:styleId="Odstavecspsmeny">
    <w:name w:val="Odstavec s písmeny"/>
    <w:basedOn w:val="Normln"/>
    <w:qFormat/>
    <w:rsid w:val="004524C6"/>
    <w:pPr>
      <w:numPr>
        <w:numId w:val="4"/>
      </w:numPr>
      <w:ind w:left="1134" w:hanging="425"/>
    </w:pPr>
  </w:style>
  <w:style w:type="character" w:customStyle="1" w:styleId="Nadpis5Char">
    <w:name w:val="Nadpis 5 Char"/>
    <w:basedOn w:val="Standardnpsmoodstavce"/>
    <w:link w:val="Nadpis5"/>
    <w:uiPriority w:val="9"/>
    <w:rsid w:val="00C70411"/>
    <w:rPr>
      <w:rFonts w:asciiTheme="majorHAnsi" w:eastAsiaTheme="majorEastAsia" w:hAnsiTheme="majorHAnsi" w:cstheme="majorBidi"/>
      <w:color w:val="2E74B5" w:themeColor="accent1" w:themeShade="BF"/>
    </w:rPr>
  </w:style>
  <w:style w:type="paragraph" w:styleId="Textpoznpodarou">
    <w:name w:val="footnote text"/>
    <w:basedOn w:val="Normln"/>
    <w:link w:val="TextpoznpodarouChar"/>
    <w:uiPriority w:val="99"/>
    <w:semiHidden/>
    <w:unhideWhenUsed/>
    <w:rsid w:val="00BA14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141F"/>
    <w:rPr>
      <w:sz w:val="20"/>
      <w:szCs w:val="20"/>
    </w:rPr>
  </w:style>
  <w:style w:type="character" w:styleId="Znakapoznpodarou">
    <w:name w:val="footnote reference"/>
    <w:basedOn w:val="Standardnpsmoodstavce"/>
    <w:uiPriority w:val="99"/>
    <w:semiHidden/>
    <w:unhideWhenUsed/>
    <w:rsid w:val="00BA141F"/>
    <w:rPr>
      <w:vertAlign w:val="superscript"/>
    </w:rPr>
  </w:style>
  <w:style w:type="paragraph" w:styleId="Pedmtkomente">
    <w:name w:val="annotation subject"/>
    <w:basedOn w:val="Textkomente"/>
    <w:next w:val="Textkomente"/>
    <w:link w:val="PedmtkomenteChar"/>
    <w:unhideWhenUsed/>
    <w:rsid w:val="00CE5CDF"/>
    <w:pPr>
      <w:spacing w:before="0" w:after="160"/>
      <w:outlineLvl w:val="9"/>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rsid w:val="00CE5CDF"/>
    <w:rPr>
      <w:rFonts w:ascii="Times New Roman" w:eastAsia="Times New Roman" w:hAnsi="Times New Roman" w:cs="Times New Roman"/>
      <w:b/>
      <w:bCs/>
      <w:sz w:val="20"/>
      <w:szCs w:val="20"/>
      <w:lang w:val="x-none" w:eastAsia="x-none"/>
    </w:rPr>
  </w:style>
  <w:style w:type="character" w:customStyle="1" w:styleId="OdstavecseseznamemChar">
    <w:name w:val="Odstavec se seznamem Char"/>
    <w:link w:val="Odstavecseseznamem"/>
    <w:uiPriority w:val="34"/>
    <w:rsid w:val="009974C4"/>
    <w:rPr>
      <w:rFonts w:eastAsia="Calibri" w:cstheme="minorHAnsi"/>
    </w:rPr>
  </w:style>
  <w:style w:type="character" w:styleId="Zstupntext">
    <w:name w:val="Placeholder Text"/>
    <w:basedOn w:val="Standardnpsmoodstavce"/>
    <w:uiPriority w:val="99"/>
    <w:semiHidden/>
    <w:rsid w:val="00B067DF"/>
    <w:rPr>
      <w:color w:val="808080"/>
    </w:rPr>
  </w:style>
  <w:style w:type="table" w:customStyle="1" w:styleId="Mkatabulky1">
    <w:name w:val="Mřížka tabulky1"/>
    <w:basedOn w:val="Normlntabulka"/>
    <w:next w:val="Mkatabulky"/>
    <w:uiPriority w:val="99"/>
    <w:rsid w:val="00B067DF"/>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cs="Times New Roman"/>
    </w:rPr>
  </w:style>
  <w:style w:type="character" w:customStyle="1" w:styleId="TextkomenteChar1">
    <w:name w:val="Text komentáře Char1"/>
    <w:uiPriority w:val="99"/>
    <w:rsid w:val="00950037"/>
    <w:rPr>
      <w:rFonts w:ascii="Calibri" w:eastAsia="Calibri" w:hAnsi="Calibri"/>
      <w:lang w:val="x-none" w:eastAsia="ar-SA"/>
    </w:rPr>
  </w:style>
  <w:style w:type="paragraph" w:styleId="Zkladntext">
    <w:name w:val="Body Text"/>
    <w:basedOn w:val="Normln"/>
    <w:link w:val="ZkladntextChar"/>
    <w:rsid w:val="00950037"/>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character" w:customStyle="1" w:styleId="ZkladntextChar">
    <w:name w:val="Základní text Char"/>
    <w:basedOn w:val="Standardnpsmoodstavce"/>
    <w:link w:val="Zkladntext"/>
    <w:rsid w:val="00950037"/>
    <w:rPr>
      <w:rFonts w:ascii="Times New Roman" w:eastAsia="Times New Roman" w:hAnsi="Times New Roman" w:cs="Times New Roman"/>
      <w:color w:val="000000"/>
      <w:sz w:val="24"/>
      <w:szCs w:val="24"/>
      <w:lang w:val="x-none" w:eastAsia="x-none"/>
    </w:rPr>
  </w:style>
  <w:style w:type="paragraph" w:styleId="Zkladntext2">
    <w:name w:val="Body Text 2"/>
    <w:basedOn w:val="Normln"/>
    <w:link w:val="Zkladntext2Char"/>
    <w:rsid w:val="00950037"/>
    <w:pPr>
      <w:tabs>
        <w:tab w:val="left" w:pos="1701"/>
        <w:tab w:val="left" w:pos="4820"/>
      </w:tabs>
      <w:spacing w:after="0" w:line="240" w:lineRule="auto"/>
      <w:ind w:left="284" w:hanging="284"/>
      <w:jc w:val="both"/>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rsid w:val="00950037"/>
    <w:rPr>
      <w:rFonts w:ascii="Times New Roman" w:eastAsia="Times New Roman" w:hAnsi="Times New Roman" w:cs="Times New Roman"/>
      <w:sz w:val="24"/>
      <w:szCs w:val="24"/>
      <w:lang w:val="x-none" w:eastAsia="x-none"/>
    </w:rPr>
  </w:style>
  <w:style w:type="paragraph" w:customStyle="1" w:styleId="Default">
    <w:name w:val="Default"/>
    <w:rsid w:val="0095003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unhideWhenUsed/>
    <w:rsid w:val="00F45D28"/>
    <w:pPr>
      <w:spacing w:after="120"/>
      <w:ind w:left="283"/>
    </w:pPr>
  </w:style>
  <w:style w:type="character" w:customStyle="1" w:styleId="ZkladntextodsazenChar">
    <w:name w:val="Základní text odsazený Char"/>
    <w:basedOn w:val="Standardnpsmoodstavce"/>
    <w:link w:val="Zkladntextodsazen"/>
    <w:rsid w:val="00F45D28"/>
  </w:style>
  <w:style w:type="paragraph" w:styleId="Bezmezer">
    <w:name w:val="No Spacing"/>
    <w:uiPriority w:val="99"/>
    <w:qFormat/>
    <w:rsid w:val="00F45D28"/>
    <w:pPr>
      <w:spacing w:after="0" w:line="240" w:lineRule="auto"/>
    </w:pPr>
    <w:rPr>
      <w:rFonts w:ascii="Times New Roman" w:eastAsia="Times New Roman" w:hAnsi="Times New Roman" w:cs="Times New Roman"/>
      <w:sz w:val="24"/>
      <w:szCs w:val="24"/>
      <w:lang w:val="de-DE" w:eastAsia="cs-CZ"/>
    </w:rPr>
  </w:style>
  <w:style w:type="paragraph" w:styleId="Normlnweb">
    <w:name w:val="Normal (Web)"/>
    <w:basedOn w:val="Normln"/>
    <w:rsid w:val="00F45D2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8C6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0264">
      <w:bodyDiv w:val="1"/>
      <w:marLeft w:val="0"/>
      <w:marRight w:val="0"/>
      <w:marTop w:val="0"/>
      <w:marBottom w:val="0"/>
      <w:divBdr>
        <w:top w:val="none" w:sz="0" w:space="0" w:color="auto"/>
        <w:left w:val="none" w:sz="0" w:space="0" w:color="auto"/>
        <w:bottom w:val="none" w:sz="0" w:space="0" w:color="auto"/>
        <w:right w:val="none" w:sz="0" w:space="0" w:color="auto"/>
      </w:divBdr>
    </w:div>
    <w:div w:id="233242678">
      <w:bodyDiv w:val="1"/>
      <w:marLeft w:val="0"/>
      <w:marRight w:val="0"/>
      <w:marTop w:val="0"/>
      <w:marBottom w:val="0"/>
      <w:divBdr>
        <w:top w:val="none" w:sz="0" w:space="0" w:color="auto"/>
        <w:left w:val="none" w:sz="0" w:space="0" w:color="auto"/>
        <w:bottom w:val="none" w:sz="0" w:space="0" w:color="auto"/>
        <w:right w:val="none" w:sz="0" w:space="0" w:color="auto"/>
      </w:divBdr>
    </w:div>
    <w:div w:id="916093577">
      <w:bodyDiv w:val="1"/>
      <w:marLeft w:val="0"/>
      <w:marRight w:val="0"/>
      <w:marTop w:val="0"/>
      <w:marBottom w:val="0"/>
      <w:divBdr>
        <w:top w:val="none" w:sz="0" w:space="0" w:color="auto"/>
        <w:left w:val="none" w:sz="0" w:space="0" w:color="auto"/>
        <w:bottom w:val="none" w:sz="0" w:space="0" w:color="auto"/>
        <w:right w:val="none" w:sz="0" w:space="0" w:color="auto"/>
      </w:divBdr>
    </w:div>
    <w:div w:id="1021783776">
      <w:bodyDiv w:val="1"/>
      <w:marLeft w:val="0"/>
      <w:marRight w:val="0"/>
      <w:marTop w:val="0"/>
      <w:marBottom w:val="0"/>
      <w:divBdr>
        <w:top w:val="none" w:sz="0" w:space="0" w:color="auto"/>
        <w:left w:val="none" w:sz="0" w:space="0" w:color="auto"/>
        <w:bottom w:val="none" w:sz="0" w:space="0" w:color="auto"/>
        <w:right w:val="none" w:sz="0" w:space="0" w:color="auto"/>
      </w:divBdr>
    </w:div>
    <w:div w:id="1271470472">
      <w:bodyDiv w:val="1"/>
      <w:marLeft w:val="0"/>
      <w:marRight w:val="0"/>
      <w:marTop w:val="0"/>
      <w:marBottom w:val="0"/>
      <w:divBdr>
        <w:top w:val="none" w:sz="0" w:space="0" w:color="auto"/>
        <w:left w:val="none" w:sz="0" w:space="0" w:color="auto"/>
        <w:bottom w:val="none" w:sz="0" w:space="0" w:color="auto"/>
        <w:right w:val="none" w:sz="0" w:space="0" w:color="auto"/>
      </w:divBdr>
    </w:div>
    <w:div w:id="1276711228">
      <w:bodyDiv w:val="1"/>
      <w:marLeft w:val="0"/>
      <w:marRight w:val="0"/>
      <w:marTop w:val="0"/>
      <w:marBottom w:val="0"/>
      <w:divBdr>
        <w:top w:val="none" w:sz="0" w:space="0" w:color="auto"/>
        <w:left w:val="none" w:sz="0" w:space="0" w:color="auto"/>
        <w:bottom w:val="none" w:sz="0" w:space="0" w:color="auto"/>
        <w:right w:val="none" w:sz="0" w:space="0" w:color="auto"/>
      </w:divBdr>
    </w:div>
    <w:div w:id="1399984633">
      <w:bodyDiv w:val="1"/>
      <w:marLeft w:val="0"/>
      <w:marRight w:val="0"/>
      <w:marTop w:val="0"/>
      <w:marBottom w:val="0"/>
      <w:divBdr>
        <w:top w:val="none" w:sz="0" w:space="0" w:color="auto"/>
        <w:left w:val="none" w:sz="0" w:space="0" w:color="auto"/>
        <w:bottom w:val="none" w:sz="0" w:space="0" w:color="auto"/>
        <w:right w:val="none" w:sz="0" w:space="0" w:color="auto"/>
      </w:divBdr>
    </w:div>
    <w:div w:id="1891722049">
      <w:bodyDiv w:val="1"/>
      <w:marLeft w:val="0"/>
      <w:marRight w:val="0"/>
      <w:marTop w:val="0"/>
      <w:marBottom w:val="0"/>
      <w:divBdr>
        <w:top w:val="none" w:sz="0" w:space="0" w:color="auto"/>
        <w:left w:val="none" w:sz="0" w:space="0" w:color="auto"/>
        <w:bottom w:val="none" w:sz="0" w:space="0" w:color="auto"/>
        <w:right w:val="none" w:sz="0" w:space="0" w:color="auto"/>
      </w:divBdr>
    </w:div>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 w:id="206097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cr.cz/havarijni-program-281.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rosta@podivin.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314F8454-63CE-48B5-93E6-132C9757FB8F}"/>
      </w:docPartPr>
      <w:docPartBody>
        <w:p w:rsidR="00FC575F" w:rsidRDefault="009F550A">
          <w:r w:rsidRPr="003C7B6B">
            <w:rPr>
              <w:rStyle w:val="Zstupntext"/>
            </w:rPr>
            <w:t>Klikněte nebo klepněte sem a zadejte text.</w:t>
          </w:r>
        </w:p>
      </w:docPartBody>
    </w:docPart>
    <w:docPart>
      <w:docPartPr>
        <w:name w:val="073472717FB04695AA82A50736FF570C"/>
        <w:category>
          <w:name w:val="Obecné"/>
          <w:gallery w:val="placeholder"/>
        </w:category>
        <w:types>
          <w:type w:val="bbPlcHdr"/>
        </w:types>
        <w:behaviors>
          <w:behavior w:val="content"/>
        </w:behaviors>
        <w:guid w:val="{F7F6EE94-25EF-4C9C-8F97-8DE0C435C926}"/>
      </w:docPartPr>
      <w:docPartBody>
        <w:p w:rsidR="00FC575F" w:rsidRDefault="009F550A" w:rsidP="009F550A">
          <w:pPr>
            <w:pStyle w:val="073472717FB04695AA82A50736FF570C1"/>
          </w:pPr>
          <w:r w:rsidRPr="00821C31">
            <w:rPr>
              <w:rStyle w:val="Zstupntext"/>
              <w:highlight w:val="yellow"/>
            </w:rPr>
            <w:t>Klikněte nebo klepněte sem a zadejte text.</w:t>
          </w:r>
        </w:p>
      </w:docPartBody>
    </w:docPart>
    <w:docPart>
      <w:docPartPr>
        <w:name w:val="2796F726F1E34ADAAB9876D41DDF01CC"/>
        <w:category>
          <w:name w:val="Obecné"/>
          <w:gallery w:val="placeholder"/>
        </w:category>
        <w:types>
          <w:type w:val="bbPlcHdr"/>
        </w:types>
        <w:behaviors>
          <w:behavior w:val="content"/>
        </w:behaviors>
        <w:guid w:val="{7927ABA4-E624-4F5A-BF70-BE5300E8E11B}"/>
      </w:docPartPr>
      <w:docPartBody>
        <w:p w:rsidR="00FC575F" w:rsidRDefault="009F550A" w:rsidP="009F550A">
          <w:pPr>
            <w:pStyle w:val="2796F726F1E34ADAAB9876D41DDF01CC1"/>
          </w:pPr>
          <w:r w:rsidRPr="00821C31">
            <w:rPr>
              <w:rStyle w:val="Zstupntext"/>
              <w:highlight w:val="yellow"/>
            </w:rPr>
            <w:t>Klikněte nebo klepněte sem a zadejte text.</w:t>
          </w:r>
        </w:p>
      </w:docPartBody>
    </w:docPart>
    <w:docPart>
      <w:docPartPr>
        <w:name w:val="428DF528B8C94866969A3D974376C28A"/>
        <w:category>
          <w:name w:val="Obecné"/>
          <w:gallery w:val="placeholder"/>
        </w:category>
        <w:types>
          <w:type w:val="bbPlcHdr"/>
        </w:types>
        <w:behaviors>
          <w:behavior w:val="content"/>
        </w:behaviors>
        <w:guid w:val="{6DC1ABC9-91BD-4590-A685-D7BB5625E055}"/>
      </w:docPartPr>
      <w:docPartBody>
        <w:p w:rsidR="00FC575F" w:rsidRDefault="009F550A" w:rsidP="009F550A">
          <w:pPr>
            <w:pStyle w:val="428DF528B8C94866969A3D974376C28A1"/>
          </w:pPr>
          <w:r w:rsidRPr="00821C31">
            <w:rPr>
              <w:rStyle w:val="Zstupntext"/>
              <w:highlight w:val="yellow"/>
            </w:rPr>
            <w:t>Klikněte nebo klepněte sem a zadejte text.</w:t>
          </w:r>
        </w:p>
      </w:docPartBody>
    </w:docPart>
    <w:docPart>
      <w:docPartPr>
        <w:name w:val="9242D343FF4844AD83A176E8125F512F"/>
        <w:category>
          <w:name w:val="Obecné"/>
          <w:gallery w:val="placeholder"/>
        </w:category>
        <w:types>
          <w:type w:val="bbPlcHdr"/>
        </w:types>
        <w:behaviors>
          <w:behavior w:val="content"/>
        </w:behaviors>
        <w:guid w:val="{8DB91B10-BF91-4CA1-BFB3-FBB8AB8C7070}"/>
      </w:docPartPr>
      <w:docPartBody>
        <w:p w:rsidR="00FC575F" w:rsidRDefault="009F550A" w:rsidP="009F550A">
          <w:pPr>
            <w:pStyle w:val="9242D343FF4844AD83A176E8125F512F1"/>
          </w:pPr>
          <w:r w:rsidRPr="00821C31">
            <w:rPr>
              <w:rStyle w:val="Zstupntext"/>
              <w:highlight w:val="yellow"/>
            </w:rPr>
            <w:t>Klikněte nebo klepněte sem a zadejte text.</w:t>
          </w:r>
        </w:p>
      </w:docPartBody>
    </w:docPart>
    <w:docPart>
      <w:docPartPr>
        <w:name w:val="89694CEECD1C4778B8C3DBE010BCCA6C"/>
        <w:category>
          <w:name w:val="Obecné"/>
          <w:gallery w:val="placeholder"/>
        </w:category>
        <w:types>
          <w:type w:val="bbPlcHdr"/>
        </w:types>
        <w:behaviors>
          <w:behavior w:val="content"/>
        </w:behaviors>
        <w:guid w:val="{62F93F17-9FAB-46A5-AEC7-1D017F3E8B4A}"/>
      </w:docPartPr>
      <w:docPartBody>
        <w:p w:rsidR="00FC575F" w:rsidRDefault="009F550A" w:rsidP="009F550A">
          <w:pPr>
            <w:pStyle w:val="89694CEECD1C4778B8C3DBE010BCCA6C1"/>
          </w:pPr>
          <w:r w:rsidRPr="00821C31">
            <w:rPr>
              <w:rStyle w:val="Zstupntext"/>
              <w:highlight w:val="yellow"/>
            </w:rPr>
            <w:t>Klikněte nebo klepněte sem a zadejte text.</w:t>
          </w:r>
        </w:p>
      </w:docPartBody>
    </w:docPart>
    <w:docPart>
      <w:docPartPr>
        <w:name w:val="1BA9369BF55B4F96BDAA7D8C8F797979"/>
        <w:category>
          <w:name w:val="Obecné"/>
          <w:gallery w:val="placeholder"/>
        </w:category>
        <w:types>
          <w:type w:val="bbPlcHdr"/>
        </w:types>
        <w:behaviors>
          <w:behavior w:val="content"/>
        </w:behaviors>
        <w:guid w:val="{CABC8B91-C6A7-44CB-9279-A33F6A024DCB}"/>
      </w:docPartPr>
      <w:docPartBody>
        <w:p w:rsidR="00FC575F" w:rsidRDefault="009F550A" w:rsidP="009F550A">
          <w:pPr>
            <w:pStyle w:val="1BA9369BF55B4F96BDAA7D8C8F7979791"/>
          </w:pPr>
          <w:r w:rsidRPr="00821C31">
            <w:rPr>
              <w:rStyle w:val="Zstupntext"/>
              <w:highlight w:val="yellow"/>
            </w:rPr>
            <w:t>Klikněte nebo klepněte sem a zadejte text.</w:t>
          </w:r>
        </w:p>
      </w:docPartBody>
    </w:docPart>
    <w:docPart>
      <w:docPartPr>
        <w:name w:val="DA233FFF807946689DFD2AF672EEAD5D"/>
        <w:category>
          <w:name w:val="Obecné"/>
          <w:gallery w:val="placeholder"/>
        </w:category>
        <w:types>
          <w:type w:val="bbPlcHdr"/>
        </w:types>
        <w:behaviors>
          <w:behavior w:val="content"/>
        </w:behaviors>
        <w:guid w:val="{F01082A8-49A7-4476-A583-AA874019283D}"/>
      </w:docPartPr>
      <w:docPartBody>
        <w:p w:rsidR="00FC575F" w:rsidRDefault="009F550A" w:rsidP="009F550A">
          <w:pPr>
            <w:pStyle w:val="DA233FFF807946689DFD2AF672EEAD5D1"/>
          </w:pPr>
          <w:r w:rsidRPr="00821C31">
            <w:rPr>
              <w:rStyle w:val="Zstupntext"/>
              <w:highlight w:val="yellow"/>
            </w:rPr>
            <w:t>Klikněte nebo klepněte sem a zadejte text.</w:t>
          </w:r>
        </w:p>
      </w:docPartBody>
    </w:docPart>
    <w:docPart>
      <w:docPartPr>
        <w:name w:val="61DF2707DBBE4F7D96B81120237A5C11"/>
        <w:category>
          <w:name w:val="Obecné"/>
          <w:gallery w:val="placeholder"/>
        </w:category>
        <w:types>
          <w:type w:val="bbPlcHdr"/>
        </w:types>
        <w:behaviors>
          <w:behavior w:val="content"/>
        </w:behaviors>
        <w:guid w:val="{7F28B489-FE00-457C-90A9-C8AF1C993D49}"/>
      </w:docPartPr>
      <w:docPartBody>
        <w:p w:rsidR="00FC575F" w:rsidRDefault="009F550A" w:rsidP="009F550A">
          <w:pPr>
            <w:pStyle w:val="61DF2707DBBE4F7D96B81120237A5C11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B9B4CDB3E08B499AAEE6C1EE6AAA60F2"/>
        <w:category>
          <w:name w:val="Obecné"/>
          <w:gallery w:val="placeholder"/>
        </w:category>
        <w:types>
          <w:type w:val="bbPlcHdr"/>
        </w:types>
        <w:behaviors>
          <w:behavior w:val="content"/>
        </w:behaviors>
        <w:guid w:val="{63D62253-1218-453C-ADE4-623CD96087BB}"/>
      </w:docPartPr>
      <w:docPartBody>
        <w:p w:rsidR="00FC575F" w:rsidRDefault="009F550A" w:rsidP="009F550A">
          <w:pPr>
            <w:pStyle w:val="B9B4CDB3E08B499AAEE6C1EE6AAA60F2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3F2769C2BCBA4D8F9E3FA3C66B692C9D"/>
        <w:category>
          <w:name w:val="Obecné"/>
          <w:gallery w:val="placeholder"/>
        </w:category>
        <w:types>
          <w:type w:val="bbPlcHdr"/>
        </w:types>
        <w:behaviors>
          <w:behavior w:val="content"/>
        </w:behaviors>
        <w:guid w:val="{423EF6AA-2973-4FC0-A2BF-D853050DA1FA}"/>
      </w:docPartPr>
      <w:docPartBody>
        <w:p w:rsidR="00FC575F" w:rsidRDefault="009F550A" w:rsidP="009F550A">
          <w:pPr>
            <w:pStyle w:val="3F2769C2BCBA4D8F9E3FA3C66B692C9D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41F503305CF249B889520D125A9450C9"/>
        <w:category>
          <w:name w:val="Obecné"/>
          <w:gallery w:val="placeholder"/>
        </w:category>
        <w:types>
          <w:type w:val="bbPlcHdr"/>
        </w:types>
        <w:behaviors>
          <w:behavior w:val="content"/>
        </w:behaviors>
        <w:guid w:val="{7D1ABE27-BEED-4A96-B0E7-E4490ECD4989}"/>
      </w:docPartPr>
      <w:docPartBody>
        <w:p w:rsidR="00FC575F" w:rsidRDefault="009F550A" w:rsidP="009F550A">
          <w:pPr>
            <w:pStyle w:val="41F503305CF249B889520D125A9450C91"/>
          </w:pPr>
          <w:r w:rsidRPr="00821C31">
            <w:rPr>
              <w:rStyle w:val="Zstupntext"/>
              <w:rFonts w:asciiTheme="majorHAnsi" w:hAnsiTheme="majorHAnsi" w:cstheme="majorHAnsi"/>
              <w:bCs/>
              <w:sz w:val="22"/>
              <w:szCs w:val="22"/>
              <w:highlight w:val="yellow"/>
            </w:rPr>
            <w:t>Klikněte nebo klepněte sem a zadejte text.</w:t>
          </w:r>
        </w:p>
      </w:docPartBody>
    </w:docPart>
    <w:docPart>
      <w:docPartPr>
        <w:name w:val="BFE4837F452D42959A34E67CF660C55C"/>
        <w:category>
          <w:name w:val="Obecné"/>
          <w:gallery w:val="placeholder"/>
        </w:category>
        <w:types>
          <w:type w:val="bbPlcHdr"/>
        </w:types>
        <w:behaviors>
          <w:behavior w:val="content"/>
        </w:behaviors>
        <w:guid w:val="{CD64F2ED-4B3B-47FE-BE7C-9F2E25C21082}"/>
      </w:docPartPr>
      <w:docPartBody>
        <w:p w:rsidR="00FC575F" w:rsidRDefault="009F550A" w:rsidP="009F550A">
          <w:pPr>
            <w:pStyle w:val="BFE4837F452D42959A34E67CF660C55C"/>
          </w:pPr>
          <w:r w:rsidRPr="00821C31">
            <w:rPr>
              <w:rStyle w:val="Zstupntext"/>
              <w:b/>
              <w:bCs/>
              <w:highlight w:val="yellow"/>
            </w:rPr>
            <w:t>Klikněte nebo klepněte sem a zadejte text.</w:t>
          </w:r>
        </w:p>
      </w:docPartBody>
    </w:docPart>
    <w:docPart>
      <w:docPartPr>
        <w:name w:val="375ECB6BEF474E8EAD12E15DD591075B"/>
        <w:category>
          <w:name w:val="Obecné"/>
          <w:gallery w:val="placeholder"/>
        </w:category>
        <w:types>
          <w:type w:val="bbPlcHdr"/>
        </w:types>
        <w:behaviors>
          <w:behavior w:val="content"/>
        </w:behaviors>
        <w:guid w:val="{144DE773-7269-42A5-A75E-1CF2614E6E24}"/>
      </w:docPartPr>
      <w:docPartBody>
        <w:p w:rsidR="00FC575F" w:rsidRDefault="009F550A" w:rsidP="009F550A">
          <w:pPr>
            <w:pStyle w:val="375ECB6BEF474E8EAD12E15DD591075B"/>
          </w:pPr>
          <w:r w:rsidRPr="00821C31">
            <w:rPr>
              <w:rStyle w:val="Zstupntext"/>
              <w:rFonts w:asciiTheme="majorHAnsi" w:hAnsiTheme="majorHAnsi" w:cstheme="majorHAnsi"/>
              <w:b/>
              <w:bCs/>
              <w:sz w:val="22"/>
              <w:szCs w:val="22"/>
              <w:highlight w:val="yellow"/>
            </w:rPr>
            <w:t>Klikněte nebo klepněte sem a zadejte text.</w:t>
          </w:r>
        </w:p>
      </w:docPartBody>
    </w:docPart>
    <w:docPart>
      <w:docPartPr>
        <w:name w:val="985EFCF9FC264CE680CB50DBDAF2B0F8"/>
        <w:category>
          <w:name w:val="Obecné"/>
          <w:gallery w:val="placeholder"/>
        </w:category>
        <w:types>
          <w:type w:val="bbPlcHdr"/>
        </w:types>
        <w:behaviors>
          <w:behavior w:val="content"/>
        </w:behaviors>
        <w:guid w:val="{31444CA4-181B-4ED8-B9D5-3E1D31F642CD}"/>
      </w:docPartPr>
      <w:docPartBody>
        <w:p w:rsidR="0089565F" w:rsidRDefault="005D16D1" w:rsidP="005D16D1">
          <w:pPr>
            <w:pStyle w:val="985EFCF9FC264CE680CB50DBDAF2B0F8"/>
          </w:pPr>
          <w:r>
            <w:rPr>
              <w:rStyle w:val="Zstupntext"/>
              <w:rFonts w:asciiTheme="majorHAnsi" w:hAnsiTheme="majorHAnsi" w:cstheme="majorHAnsi"/>
              <w:highlight w:val="yellow"/>
            </w:rPr>
            <w:t>Místo.</w:t>
          </w:r>
        </w:p>
      </w:docPartBody>
    </w:docPart>
    <w:docPart>
      <w:docPartPr>
        <w:name w:val="C24C670EB141429B9ACABE4F62047532"/>
        <w:category>
          <w:name w:val="Obecné"/>
          <w:gallery w:val="placeholder"/>
        </w:category>
        <w:types>
          <w:type w:val="bbPlcHdr"/>
        </w:types>
        <w:behaviors>
          <w:behavior w:val="content"/>
        </w:behaviors>
        <w:guid w:val="{9E82F9FD-8D16-4D95-A3C2-616792151169}"/>
      </w:docPartPr>
      <w:docPartBody>
        <w:p w:rsidR="0089565F" w:rsidRDefault="005D16D1" w:rsidP="005D16D1">
          <w:pPr>
            <w:pStyle w:val="C24C670EB141429B9ACABE4F62047532"/>
          </w:pPr>
          <w:r>
            <w:rPr>
              <w:rStyle w:val="Zstupntext"/>
              <w:rFonts w:asciiTheme="majorHAnsi" w:hAnsiTheme="majorHAnsi" w:cstheme="majorHAnsi"/>
              <w:highlight w:val="yellow"/>
            </w:rPr>
            <w:t>Datum.</w:t>
          </w:r>
        </w:p>
      </w:docPartBody>
    </w:docPart>
    <w:docPart>
      <w:docPartPr>
        <w:name w:val="99C56E907EB94AC991A928979A694E0C"/>
        <w:category>
          <w:name w:val="Obecné"/>
          <w:gallery w:val="placeholder"/>
        </w:category>
        <w:types>
          <w:type w:val="bbPlcHdr"/>
        </w:types>
        <w:behaviors>
          <w:behavior w:val="content"/>
        </w:behaviors>
        <w:guid w:val="{7C95BD3A-285F-4C00-8D62-C753BB93C9E6}"/>
      </w:docPartPr>
      <w:docPartBody>
        <w:p w:rsidR="0089565F" w:rsidRDefault="005D16D1" w:rsidP="005D16D1">
          <w:pPr>
            <w:pStyle w:val="99C56E907EB94AC991A928979A694E0C"/>
          </w:pPr>
          <w:r>
            <w:rPr>
              <w:rStyle w:val="Zstupntext"/>
              <w:rFonts w:asciiTheme="majorHAnsi" w:hAnsiTheme="majorHAnsi" w:cstheme="majorHAnsi"/>
              <w:b/>
              <w:bCs/>
              <w:highlight w:val="yellow"/>
            </w:rPr>
            <w:t>Jméno a příjmení</w:t>
          </w:r>
          <w:r>
            <w:rPr>
              <w:rStyle w:val="Zstupntext"/>
              <w:rFonts w:asciiTheme="majorHAnsi" w:hAnsiTheme="majorHAnsi" w:cstheme="majorHAnsi"/>
              <w:highlight w:val="yellow"/>
            </w:rPr>
            <w:t>.</w:t>
          </w:r>
        </w:p>
      </w:docPartBody>
    </w:docPart>
    <w:docPart>
      <w:docPartPr>
        <w:name w:val="2D055E81492A45FDBA7211FBA3F44214"/>
        <w:category>
          <w:name w:val="Obecné"/>
          <w:gallery w:val="placeholder"/>
        </w:category>
        <w:types>
          <w:type w:val="bbPlcHdr"/>
        </w:types>
        <w:behaviors>
          <w:behavior w:val="content"/>
        </w:behaviors>
        <w:guid w:val="{9E42963A-44A6-4D55-9DCD-9280268938C4}"/>
      </w:docPartPr>
      <w:docPartBody>
        <w:p w:rsidR="0089565F" w:rsidRDefault="005D16D1" w:rsidP="005D16D1">
          <w:pPr>
            <w:pStyle w:val="2D055E81492A45FDBA7211FBA3F44214"/>
          </w:pPr>
          <w:r>
            <w:rPr>
              <w:rStyle w:val="Zstupntext"/>
              <w:rFonts w:asciiTheme="majorHAnsi" w:hAnsiTheme="majorHAnsi" w:cstheme="majorHAnsi"/>
              <w:highlight w:val="yellow"/>
            </w:rPr>
            <w:t>titul, ze kterého jedná.</w:t>
          </w:r>
        </w:p>
      </w:docPartBody>
    </w:docPart>
    <w:docPart>
      <w:docPartPr>
        <w:name w:val="530DD86F8EFE48889108837BAED91AE4"/>
        <w:category>
          <w:name w:val="Obecné"/>
          <w:gallery w:val="placeholder"/>
        </w:category>
        <w:types>
          <w:type w:val="bbPlcHdr"/>
        </w:types>
        <w:behaviors>
          <w:behavior w:val="content"/>
        </w:behaviors>
        <w:guid w:val="{2A1926D1-E4D2-4E39-820A-C663B2F9A5B1}"/>
      </w:docPartPr>
      <w:docPartBody>
        <w:p w:rsidR="00000000" w:rsidRDefault="00450332" w:rsidP="00450332">
          <w:pPr>
            <w:pStyle w:val="530DD86F8EFE48889108837BAED91AE4"/>
          </w:pPr>
          <w:r>
            <w:rPr>
              <w:rStyle w:val="Zstupntext"/>
              <w:rFonts w:asciiTheme="majorHAnsi" w:hAnsiTheme="majorHAnsi" w:cstheme="majorHAnsi"/>
              <w:highlight w:val="yellow"/>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0A"/>
    <w:rsid w:val="0000675C"/>
    <w:rsid w:val="00085CCE"/>
    <w:rsid w:val="001E4DC2"/>
    <w:rsid w:val="002553CD"/>
    <w:rsid w:val="002A29D6"/>
    <w:rsid w:val="003229DE"/>
    <w:rsid w:val="003C7B6B"/>
    <w:rsid w:val="004049A5"/>
    <w:rsid w:val="00450332"/>
    <w:rsid w:val="005D16D1"/>
    <w:rsid w:val="006950A5"/>
    <w:rsid w:val="006B06D4"/>
    <w:rsid w:val="006C0051"/>
    <w:rsid w:val="007B1D2A"/>
    <w:rsid w:val="0089565F"/>
    <w:rsid w:val="008E7B5F"/>
    <w:rsid w:val="0094292F"/>
    <w:rsid w:val="00990010"/>
    <w:rsid w:val="009F550A"/>
    <w:rsid w:val="00AD013C"/>
    <w:rsid w:val="00B81B95"/>
    <w:rsid w:val="00BB4315"/>
    <w:rsid w:val="00BB67F0"/>
    <w:rsid w:val="00C9068A"/>
    <w:rsid w:val="00E30637"/>
    <w:rsid w:val="00FC57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50332"/>
  </w:style>
  <w:style w:type="paragraph" w:customStyle="1" w:styleId="BFE4837F452D42959A34E67CF660C55C">
    <w:name w:val="BFE4837F452D42959A34E67CF660C55C"/>
    <w:rsid w:val="009F550A"/>
    <w:rPr>
      <w:rFonts w:eastAsiaTheme="minorHAnsi"/>
      <w:lang w:eastAsia="en-US"/>
    </w:rPr>
  </w:style>
  <w:style w:type="paragraph" w:customStyle="1" w:styleId="073472717FB04695AA82A50736FF570C1">
    <w:name w:val="073472717FB04695AA82A50736FF570C1"/>
    <w:rsid w:val="009F550A"/>
    <w:rPr>
      <w:rFonts w:eastAsiaTheme="minorHAnsi"/>
      <w:lang w:eastAsia="en-US"/>
    </w:rPr>
  </w:style>
  <w:style w:type="paragraph" w:customStyle="1" w:styleId="2796F726F1E34ADAAB9876D41DDF01CC1">
    <w:name w:val="2796F726F1E34ADAAB9876D41DDF01CC1"/>
    <w:rsid w:val="009F550A"/>
    <w:rPr>
      <w:rFonts w:eastAsiaTheme="minorHAnsi"/>
      <w:lang w:eastAsia="en-US"/>
    </w:rPr>
  </w:style>
  <w:style w:type="paragraph" w:customStyle="1" w:styleId="428DF528B8C94866969A3D974376C28A1">
    <w:name w:val="428DF528B8C94866969A3D974376C28A1"/>
    <w:rsid w:val="009F550A"/>
    <w:rPr>
      <w:rFonts w:eastAsiaTheme="minorHAnsi"/>
      <w:lang w:eastAsia="en-US"/>
    </w:rPr>
  </w:style>
  <w:style w:type="paragraph" w:customStyle="1" w:styleId="9242D343FF4844AD83A176E8125F512F1">
    <w:name w:val="9242D343FF4844AD83A176E8125F512F1"/>
    <w:rsid w:val="009F550A"/>
    <w:rPr>
      <w:rFonts w:eastAsiaTheme="minorHAnsi"/>
      <w:lang w:eastAsia="en-US"/>
    </w:rPr>
  </w:style>
  <w:style w:type="paragraph" w:customStyle="1" w:styleId="89694CEECD1C4778B8C3DBE010BCCA6C1">
    <w:name w:val="89694CEECD1C4778B8C3DBE010BCCA6C1"/>
    <w:rsid w:val="009F550A"/>
    <w:rPr>
      <w:rFonts w:eastAsiaTheme="minorHAnsi"/>
      <w:lang w:eastAsia="en-US"/>
    </w:rPr>
  </w:style>
  <w:style w:type="paragraph" w:customStyle="1" w:styleId="1BA9369BF55B4F96BDAA7D8C8F7979791">
    <w:name w:val="1BA9369BF55B4F96BDAA7D8C8F7979791"/>
    <w:rsid w:val="009F550A"/>
    <w:rPr>
      <w:rFonts w:eastAsiaTheme="minorHAnsi"/>
      <w:lang w:eastAsia="en-US"/>
    </w:rPr>
  </w:style>
  <w:style w:type="paragraph" w:customStyle="1" w:styleId="DA233FFF807946689DFD2AF672EEAD5D1">
    <w:name w:val="DA233FFF807946689DFD2AF672EEAD5D1"/>
    <w:rsid w:val="009F550A"/>
    <w:rPr>
      <w:rFonts w:eastAsiaTheme="minorHAnsi"/>
      <w:lang w:eastAsia="en-US"/>
    </w:rPr>
  </w:style>
  <w:style w:type="paragraph" w:customStyle="1" w:styleId="61DF2707DBBE4F7D96B81120237A5C111">
    <w:name w:val="61DF2707DBBE4F7D96B81120237A5C11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B9B4CDB3E08B499AAEE6C1EE6AAA60F21">
    <w:name w:val="B9B4CDB3E08B499AAEE6C1EE6AAA60F2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75ECB6BEF474E8EAD12E15DD591075B">
    <w:name w:val="375ECB6BEF474E8EAD12E15DD591075B"/>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F2769C2BCBA4D8F9E3FA3C66B692C9D1">
    <w:name w:val="3F2769C2BCBA4D8F9E3FA3C66B692C9D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41F503305CF249B889520D125A9450C91">
    <w:name w:val="41F503305CF249B889520D125A9450C9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985EFCF9FC264CE680CB50DBDAF2B0F8">
    <w:name w:val="985EFCF9FC264CE680CB50DBDAF2B0F8"/>
    <w:rsid w:val="005D16D1"/>
  </w:style>
  <w:style w:type="paragraph" w:customStyle="1" w:styleId="C24C670EB141429B9ACABE4F62047532">
    <w:name w:val="C24C670EB141429B9ACABE4F62047532"/>
    <w:rsid w:val="005D16D1"/>
  </w:style>
  <w:style w:type="paragraph" w:customStyle="1" w:styleId="99C56E907EB94AC991A928979A694E0C">
    <w:name w:val="99C56E907EB94AC991A928979A694E0C"/>
    <w:rsid w:val="005D16D1"/>
  </w:style>
  <w:style w:type="paragraph" w:customStyle="1" w:styleId="2D055E81492A45FDBA7211FBA3F44214">
    <w:name w:val="2D055E81492A45FDBA7211FBA3F44214"/>
    <w:rsid w:val="005D16D1"/>
  </w:style>
  <w:style w:type="paragraph" w:customStyle="1" w:styleId="530DD86F8EFE48889108837BAED91AE4">
    <w:name w:val="530DD86F8EFE48889108837BAED91AE4"/>
    <w:rsid w:val="004503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d4cc1580-2a65-4676-bc43-8335e1d944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3" ma:contentTypeDescription="Vytvoří nový dokument" ma:contentTypeScope="" ma:versionID="e4fb12c9d4dc22cbe535b1d6ba51bde8">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f6085de7b6de8ec35c43fa3fd4982794"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56437B-B6BE-4BFB-BFB2-D0FDE231C5F2}">
  <ds:schemaRefs>
    <ds:schemaRef ds:uri="http://schemas.openxmlformats.org/officeDocument/2006/bibliography"/>
  </ds:schemaRefs>
</ds:datastoreItem>
</file>

<file path=customXml/itemProps2.xml><?xml version="1.0" encoding="utf-8"?>
<ds:datastoreItem xmlns:ds="http://schemas.openxmlformats.org/officeDocument/2006/customXml" ds:itemID="{4927BC1A-9B6C-4907-845F-66427A982A85}">
  <ds:schemaRefs>
    <ds:schemaRef ds:uri="http://schemas.microsoft.com/office/2006/metadata/properties"/>
    <ds:schemaRef ds:uri="http://schemas.microsoft.com/office/infopath/2007/PartnerControls"/>
    <ds:schemaRef ds:uri="d4cc1580-2a65-4676-bc43-8335e1d94486"/>
  </ds:schemaRefs>
</ds:datastoreItem>
</file>

<file path=customXml/itemProps3.xml><?xml version="1.0" encoding="utf-8"?>
<ds:datastoreItem xmlns:ds="http://schemas.openxmlformats.org/officeDocument/2006/customXml" ds:itemID="{6CE69FC6-0770-4B9E-8C91-86A498464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C53B5B-5E65-4C7E-956F-BC50D05761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ZD_vzor.dotx</Template>
  <TotalTime>281</TotalTime>
  <Pages>21</Pages>
  <Words>9925</Words>
  <Characters>58562</Characters>
  <Application>Microsoft Office Word</Application>
  <DocSecurity>0</DocSecurity>
  <Lines>488</Lines>
  <Paragraphs>136</Paragraphs>
  <ScaleCrop>false</ScaleCrop>
  <HeadingPairs>
    <vt:vector size="2" baseType="variant">
      <vt:variant>
        <vt:lpstr>Název</vt:lpstr>
      </vt:variant>
      <vt:variant>
        <vt:i4>1</vt:i4>
      </vt:variant>
    </vt:vector>
  </HeadingPairs>
  <TitlesOfParts>
    <vt:vector size="1" baseType="lpstr">
      <vt:lpstr/>
    </vt:vector>
  </TitlesOfParts>
  <Company>TENDERA partners, s.r.o.</Company>
  <LinksUpToDate>false</LinksUpToDate>
  <CharactersWithSpaces>68351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Iveta Prášková</dc:creator>
  <cp:keywords/>
  <dc:description/>
  <cp:lastModifiedBy>Radek Hlaváček</cp:lastModifiedBy>
  <cp:revision>55</cp:revision>
  <cp:lastPrinted>2019-12-09T09:19:00Z</cp:lastPrinted>
  <dcterms:created xsi:type="dcterms:W3CDTF">2021-04-27T11:53:00Z</dcterms:created>
  <dcterms:modified xsi:type="dcterms:W3CDTF">2021-05-17T13:27:00Z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ies>
</file>