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540AA1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182E38C1" w:rsidR="00661D5D" w:rsidRPr="00540AA1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příloha č. 1</w:t>
      </w:r>
      <w:r w:rsidR="00810822">
        <w:rPr>
          <w:caps/>
          <w:sz w:val="40"/>
          <w:szCs w:val="40"/>
        </w:rPr>
        <w:t>.</w:t>
      </w:r>
      <w:r w:rsidR="00810822" w:rsidRPr="00765873">
        <w:rPr>
          <w:caps/>
          <w:sz w:val="40"/>
          <w:szCs w:val="40"/>
        </w:rPr>
        <w:t>1</w:t>
      </w:r>
      <w:r w:rsidRPr="00540AA1">
        <w:rPr>
          <w:caps/>
          <w:sz w:val="40"/>
          <w:szCs w:val="40"/>
        </w:rPr>
        <w:t xml:space="preserve"> zadávací dokumentace</w:t>
      </w:r>
    </w:p>
    <w:p w14:paraId="2A6C22EB" w14:textId="0A2AE849" w:rsidR="00393720" w:rsidRPr="00540AA1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KRYCÍ LIST NABÍDKY</w:t>
      </w:r>
      <w:r w:rsidR="00810822">
        <w:rPr>
          <w:caps/>
          <w:sz w:val="40"/>
          <w:szCs w:val="40"/>
        </w:rPr>
        <w:t xml:space="preserve"> – část </w:t>
      </w:r>
      <w:r w:rsidR="00810822" w:rsidRPr="00765873">
        <w:rPr>
          <w:caps/>
          <w:sz w:val="40"/>
          <w:szCs w:val="40"/>
        </w:rPr>
        <w:t>1</w:t>
      </w:r>
    </w:p>
    <w:p w14:paraId="1E0F3F71" w14:textId="69486CC4" w:rsidR="00827468" w:rsidRPr="00540AA1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540AA1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540AA1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E7D3F" w:rsidRPr="00540AA1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FE7D3F" w:rsidRPr="00540AA1" w:rsidRDefault="00FE7D3F" w:rsidP="00FE7D3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0CD386E5" w:rsidR="00FE7D3F" w:rsidRPr="00552722" w:rsidRDefault="00552722" w:rsidP="00FE7D3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Oprava kulturního domu v</w:t>
            </w:r>
            <w:r w:rsidR="00765873">
              <w:rPr>
                <w:rFonts w:asciiTheme="majorHAnsi" w:hAnsiTheme="majorHAnsi" w:cstheme="majorHAnsi"/>
                <w:b/>
              </w:rPr>
              <w:t> </w:t>
            </w:r>
            <w:r>
              <w:rPr>
                <w:rFonts w:asciiTheme="majorHAnsi" w:hAnsiTheme="majorHAnsi" w:cstheme="majorHAnsi"/>
                <w:b/>
              </w:rPr>
              <w:t>Olešnici</w:t>
            </w:r>
            <w:r w:rsidR="00765873">
              <w:rPr>
                <w:rFonts w:asciiTheme="majorHAnsi" w:hAnsiTheme="majorHAnsi" w:cstheme="majorHAnsi"/>
                <w:b/>
              </w:rPr>
              <w:t xml:space="preserve"> – část 1</w:t>
            </w:r>
          </w:p>
        </w:tc>
      </w:tr>
      <w:tr w:rsidR="00FE7D3F" w:rsidRPr="00540AA1" w14:paraId="6BECB999" w14:textId="77777777" w:rsidTr="5B46DF6F">
        <w:tc>
          <w:tcPr>
            <w:tcW w:w="3114" w:type="dxa"/>
          </w:tcPr>
          <w:p w14:paraId="48E215BE" w14:textId="77777777" w:rsidR="00FE7D3F" w:rsidRPr="00540AA1" w:rsidRDefault="00FE7D3F" w:rsidP="00FE7D3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47475AF3" w:rsidR="00FE7D3F" w:rsidRPr="00540AA1" w:rsidRDefault="00FE7D3F" w:rsidP="00FE7D3F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FE7D3F" w:rsidRPr="00540AA1" w14:paraId="16E049F7" w14:textId="77777777" w:rsidTr="5B46DF6F">
        <w:tc>
          <w:tcPr>
            <w:tcW w:w="3114" w:type="dxa"/>
          </w:tcPr>
          <w:p w14:paraId="73991392" w14:textId="60162F2A" w:rsidR="00FE7D3F" w:rsidRPr="00540AA1" w:rsidRDefault="00FE7D3F" w:rsidP="00FE7D3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18277BD2" w:rsidR="00FE7D3F" w:rsidRPr="00540AA1" w:rsidRDefault="00FE7D3F" w:rsidP="00FE7D3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540AA1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540AA1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540AA1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40AA1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540AA1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540AA1" w:rsidRDefault="00FC4118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Velikost podniku (malý/střední</w:t>
            </w:r>
            <w:r w:rsidR="5CC02B66" w:rsidRPr="00540AA1">
              <w:rPr>
                <w:rFonts w:asciiTheme="majorHAnsi" w:hAnsiTheme="majorHAnsi" w:cstheme="majorHAnsi"/>
                <w:b/>
                <w:bCs/>
              </w:rPr>
              <w:t>/velký</w:t>
            </w:r>
            <w:r w:rsidRPr="00540AA1">
              <w:rPr>
                <w:rFonts w:asciiTheme="majorHAnsi" w:hAnsiTheme="majorHAnsi" w:cstheme="majorHAns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213F80E1" w14:textId="78FD3F4E" w:rsidR="00FC4118" w:rsidRPr="00540AA1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540AA1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540AA1" w:rsidRDefault="00F60DFA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540AA1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540AA1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540AA1">
              <w:rPr>
                <w:rFonts w:asciiTheme="majorHAnsi" w:hAnsiTheme="majorHAnsi" w:cstheme="majorHAnsi"/>
              </w:rPr>
              <w:t xml:space="preserve">ve smyslu </w:t>
            </w:r>
            <w:r w:rsidR="000D388A" w:rsidRPr="00540AA1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540AA1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540AA1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</w:t>
            </w:r>
            <w:r w:rsidR="00B067DF" w:rsidRPr="00540AA1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540AA1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540AA1" w:rsidRDefault="00F60DF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540AA1" w:rsidRDefault="00F60DF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540AA1" w:rsidRDefault="00F60DF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540AA1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40AA1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Pr="00540AA1" w:rsidRDefault="00254286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FE7D3F">
        <w:rPr>
          <w:rFonts w:asciiTheme="majorHAnsi" w:hAnsiTheme="majorHAnsi" w:cstheme="majorHAnsi"/>
        </w:rPr>
        <w:t xml:space="preserve">Zadavatel v souladu s § 103 odst. 1 písm. f) ZZVZ požaduje, v případě </w:t>
      </w:r>
      <w:r w:rsidRPr="00FE7D3F">
        <w:rPr>
          <w:rFonts w:asciiTheme="majorHAnsi" w:hAnsiTheme="majorHAnsi" w:cstheme="majorHAnsi"/>
          <w:b/>
          <w:bCs/>
        </w:rPr>
        <w:t>společné účasti dodavatelů</w:t>
      </w:r>
      <w:r w:rsidRPr="00FE7D3F">
        <w:rPr>
          <w:rFonts w:asciiTheme="majorHAnsi" w:hAnsiTheme="majorHAnsi" w:cstheme="majorHAnsi"/>
        </w:rPr>
        <w:t xml:space="preserve">, předložení </w:t>
      </w:r>
      <w:r w:rsidRPr="00FE7D3F">
        <w:rPr>
          <w:rFonts w:asciiTheme="majorHAnsi" w:hAnsiTheme="majorHAnsi" w:cstheme="majorHAnsi"/>
          <w:b/>
          <w:bCs/>
        </w:rPr>
        <w:t>smlouvy</w:t>
      </w:r>
      <w:r w:rsidRPr="00FE7D3F">
        <w:rPr>
          <w:rFonts w:asciiTheme="majorHAnsi" w:hAnsiTheme="majorHAnsi" w:cstheme="majorHAns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540AA1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Krycí list</w:t>
      </w:r>
      <w:r w:rsidR="00B067DF" w:rsidRPr="00540AA1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540AA1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540AA1">
        <w:rPr>
          <w:rFonts w:asciiTheme="majorHAnsi" w:hAnsiTheme="majorHAnsi" w:cstheme="majorHAnsi"/>
        </w:rPr>
        <w:t xml:space="preserve">Krycí list </w:t>
      </w:r>
      <w:r w:rsidRPr="00540AA1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</w:t>
      </w:r>
      <w:r w:rsidR="007E5031" w:rsidRPr="00540AA1">
        <w:rPr>
          <w:rFonts w:asciiTheme="majorHAnsi" w:hAnsiTheme="majorHAnsi" w:cstheme="majorHAnsi"/>
        </w:rPr>
        <w:t>:</w:t>
      </w:r>
      <w:r w:rsidRPr="00540AA1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540AA1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540AA1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540AA1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poddodavatelů,</w:t>
      </w:r>
    </w:p>
    <w:p w14:paraId="4DEB6CFC" w14:textId="77777777" w:rsidR="000B1BE4" w:rsidRPr="00FE7D3F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FE7D3F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FE7D3F">
        <w:rPr>
          <w:rFonts w:asciiTheme="majorHAnsi" w:eastAsia="Calibri" w:hAnsiTheme="majorHAnsi" w:cstheme="majorHAnsi"/>
        </w:rPr>
        <w:t xml:space="preserve">okamžikem </w:t>
      </w:r>
      <w:r w:rsidRPr="00FE7D3F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</w:t>
      </w:r>
      <w:r w:rsidR="000B1BE4" w:rsidRPr="00FE7D3F">
        <w:rPr>
          <w:rFonts w:asciiTheme="majorHAnsi" w:eastAsia="Calibri" w:hAnsiTheme="majorHAnsi" w:cstheme="majorHAnsi"/>
        </w:rPr>
        <w:t>,</w:t>
      </w:r>
    </w:p>
    <w:p w14:paraId="49AFAFED" w14:textId="1E4A43B7" w:rsidR="00B067DF" w:rsidRPr="00FE7D3F" w:rsidRDefault="004E01C2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FE7D3F">
        <w:rPr>
          <w:rFonts w:asciiTheme="majorHAnsi" w:eastAsia="Calibri" w:hAnsiTheme="majorHAnsi" w:cstheme="majorHAnsi"/>
        </w:rPr>
        <w:t xml:space="preserve">není ve střetu zájmů ve smyslu </w:t>
      </w:r>
      <w:r w:rsidR="001219A2" w:rsidRPr="00FE7D3F">
        <w:rPr>
          <w:rFonts w:asciiTheme="majorHAnsi" w:eastAsia="Calibri" w:hAnsiTheme="majorHAnsi" w:cstheme="majorHAnsi"/>
        </w:rPr>
        <w:t>§ 4b zákona č. 159/2006 Sb., o střetu zájmů, ve znění pozdějších předpisů</w:t>
      </w:r>
      <w:r w:rsidR="00B067DF" w:rsidRPr="00FE7D3F">
        <w:rPr>
          <w:rFonts w:asciiTheme="majorHAnsi" w:eastAsia="Calibri" w:hAnsiTheme="majorHAnsi" w:cstheme="majorHAnsi"/>
        </w:rPr>
        <w:t>.</w:t>
      </w:r>
      <w:r w:rsidR="00C367AD" w:rsidRPr="00FE7D3F">
        <w:rPr>
          <w:rFonts w:asciiTheme="majorHAnsi" w:eastAsia="Calibri" w:hAnsiTheme="majorHAnsi" w:cstheme="majorHAnsi"/>
        </w:rPr>
        <w:t xml:space="preserve"> Totožné čestné prohlášení</w:t>
      </w:r>
      <w:r w:rsidR="002D1769" w:rsidRPr="00FE7D3F">
        <w:rPr>
          <w:rFonts w:asciiTheme="majorHAnsi" w:eastAsia="Calibri" w:hAnsiTheme="majorHAnsi" w:cstheme="majorHAnsi"/>
        </w:rPr>
        <w:t xml:space="preserve"> účastník </w:t>
      </w:r>
      <w:r w:rsidR="00CB2E56" w:rsidRPr="00FE7D3F">
        <w:rPr>
          <w:rFonts w:asciiTheme="majorHAnsi" w:eastAsia="Calibri" w:hAnsiTheme="majorHAnsi" w:cstheme="majorHAnsi"/>
        </w:rPr>
        <w:t>zajistí od svého poddodavatele, prostřednictvím kterého prokazuje kvalifikaci (existuje-li takový).</w:t>
      </w:r>
    </w:p>
    <w:p w14:paraId="73FCEDB6" w14:textId="30914DBC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540AA1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540AA1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540AA1">
        <w:rPr>
          <w:rFonts w:asciiTheme="majorHAnsi" w:hAnsiTheme="majorHAnsi" w:cstheme="majorHAnsi"/>
        </w:rPr>
        <w:t>a že</w:t>
      </w:r>
    </w:p>
    <w:p w14:paraId="7E5AD770" w14:textId="24EE33F8" w:rsidR="00B067D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540AA1">
        <w:rPr>
          <w:rFonts w:asciiTheme="majorHAnsi" w:hAnsiTheme="majorHAnsi" w:cstheme="majorHAnsi"/>
        </w:rPr>
        <w:t xml:space="preserve">i </w:t>
      </w:r>
      <w:r w:rsidRPr="00540AA1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552722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552722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146DB2B9" w:rsidR="00794A6B" w:rsidRPr="00552722" w:rsidRDefault="00552722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>
        <w:rPr>
          <w:rFonts w:asciiTheme="majorHAnsi" w:hAnsiTheme="majorHAnsi" w:cstheme="majorHAnsi"/>
          <w:bCs/>
          <w:lang w:eastAsia="x-none"/>
        </w:rPr>
        <w:t xml:space="preserve">řádně </w:t>
      </w:r>
      <w:r w:rsidR="00FE7D3F" w:rsidRPr="00552722">
        <w:rPr>
          <w:rFonts w:asciiTheme="majorHAnsi" w:hAnsiTheme="majorHAnsi" w:cstheme="majorHAnsi"/>
          <w:bCs/>
          <w:lang w:eastAsia="x-none"/>
        </w:rPr>
        <w:t>oceněný</w:t>
      </w:r>
      <w:r w:rsidR="00FE7D3F" w:rsidRPr="00552722">
        <w:rPr>
          <w:rFonts w:asciiTheme="majorHAnsi" w:hAnsiTheme="majorHAnsi" w:cstheme="majorHAnsi"/>
          <w:b/>
          <w:lang w:eastAsia="x-none"/>
        </w:rPr>
        <w:t xml:space="preserve"> </w:t>
      </w:r>
      <w:r w:rsidR="00794A6B" w:rsidRPr="00552722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="006F3381">
        <w:rPr>
          <w:rFonts w:asciiTheme="majorHAnsi" w:hAnsiTheme="majorHAnsi" w:cstheme="majorHAnsi"/>
          <w:b/>
          <w:lang w:eastAsia="x-none"/>
        </w:rPr>
        <w:t xml:space="preserve">pro část 1 </w:t>
      </w:r>
      <w:r w:rsidR="00794A6B" w:rsidRPr="00552722">
        <w:rPr>
          <w:rFonts w:asciiTheme="majorHAnsi" w:hAnsiTheme="majorHAnsi" w:cstheme="majorHAnsi"/>
          <w:lang w:eastAsia="x-none"/>
        </w:rPr>
        <w:t>(</w:t>
      </w:r>
      <w:r w:rsidR="00794A6B" w:rsidRPr="00552722">
        <w:rPr>
          <w:rFonts w:asciiTheme="majorHAnsi" w:hAnsiTheme="majorHAnsi" w:cstheme="majorHAnsi"/>
          <w:b/>
          <w:lang w:eastAsia="x-none"/>
        </w:rPr>
        <w:t>příloh</w:t>
      </w:r>
      <w:r>
        <w:rPr>
          <w:rFonts w:asciiTheme="majorHAnsi" w:hAnsiTheme="majorHAnsi" w:cstheme="majorHAnsi"/>
          <w:b/>
          <w:lang w:eastAsia="x-none"/>
        </w:rPr>
        <w:t>a</w:t>
      </w:r>
      <w:r w:rsidR="00794A6B" w:rsidRPr="00552722">
        <w:rPr>
          <w:rFonts w:asciiTheme="majorHAnsi" w:hAnsiTheme="majorHAnsi" w:cstheme="majorHAnsi"/>
          <w:b/>
          <w:lang w:eastAsia="x-none"/>
        </w:rPr>
        <w:t xml:space="preserve"> č. </w:t>
      </w:r>
      <w:r w:rsidR="00323C19">
        <w:rPr>
          <w:rFonts w:asciiTheme="majorHAnsi" w:hAnsiTheme="majorHAnsi" w:cstheme="majorHAnsi"/>
          <w:b/>
          <w:lang w:eastAsia="x-none"/>
        </w:rPr>
        <w:t>4</w:t>
      </w:r>
      <w:r>
        <w:rPr>
          <w:rFonts w:asciiTheme="majorHAnsi" w:hAnsiTheme="majorHAnsi" w:cstheme="majorHAnsi"/>
          <w:b/>
          <w:lang w:eastAsia="x-none"/>
        </w:rPr>
        <w:t>.</w:t>
      </w:r>
      <w:r w:rsidR="00323C19">
        <w:rPr>
          <w:rFonts w:asciiTheme="majorHAnsi" w:hAnsiTheme="majorHAnsi" w:cstheme="majorHAnsi"/>
          <w:b/>
          <w:lang w:eastAsia="x-none"/>
        </w:rPr>
        <w:t>1</w:t>
      </w:r>
      <w:r w:rsidR="00323C19" w:rsidRPr="00552722">
        <w:rPr>
          <w:rFonts w:asciiTheme="majorHAnsi" w:hAnsiTheme="majorHAnsi" w:cstheme="majorHAnsi"/>
          <w:lang w:eastAsia="x-none"/>
        </w:rPr>
        <w:t xml:space="preserve"> </w:t>
      </w:r>
      <w:r w:rsidR="00794A6B" w:rsidRPr="00552722">
        <w:rPr>
          <w:rFonts w:asciiTheme="majorHAnsi" w:hAnsiTheme="majorHAnsi" w:cstheme="majorHAnsi"/>
          <w:lang w:eastAsia="x-none"/>
        </w:rPr>
        <w:t>zadávací dokumentace)</w:t>
      </w:r>
      <w:r w:rsidRPr="00552722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540AA1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 xml:space="preserve">Kritéria </w:t>
      </w:r>
      <w:r w:rsidR="00B067DF" w:rsidRPr="00540AA1">
        <w:rPr>
          <w:rStyle w:val="Siln"/>
          <w:rFonts w:cstheme="majorHAnsi"/>
          <w:b/>
        </w:rPr>
        <w:t>hodnocení</w:t>
      </w:r>
    </w:p>
    <w:p w14:paraId="4A21005B" w14:textId="77777777" w:rsidR="00B067DF" w:rsidRPr="00540AA1" w:rsidRDefault="00B067DF" w:rsidP="008309D1">
      <w:pPr>
        <w:spacing w:line="276" w:lineRule="auto"/>
        <w:ind w:left="426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540AA1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lastRenderedPageBreak/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540AA1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540AA1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Nabídková cena v Kč bez DPH</w:t>
            </w:r>
            <w:r w:rsidRPr="00540AA1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540AA1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540AA1" w:rsidRDefault="00F60DFA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Kč bez DPH</w:t>
            </w:r>
            <w:r w:rsidR="00B067DF" w:rsidRPr="00540AA1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77777777" w:rsidR="00A46D98" w:rsidRPr="00540AA1" w:rsidRDefault="00A46D98" w:rsidP="00A46D9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540AA1">
        <w:rPr>
          <w:rFonts w:asciiTheme="majorHAnsi" w:eastAsia="Times New Roman" w:hAnsiTheme="majorHAnsi" w:cstheme="majorHAnsi"/>
        </w:rPr>
        <w:t xml:space="preserve">V případě rozporu </w:t>
      </w:r>
      <w:r w:rsidRPr="00540AA1">
        <w:rPr>
          <w:rFonts w:asciiTheme="majorHAnsi" w:eastAsia="Times New Roman" w:hAnsiTheme="majorHAnsi" w:cstheme="majorHAnsi"/>
          <w:u w:val="single"/>
        </w:rPr>
        <w:t>mezi krycím listem nabídky a jinou částí nabídky</w:t>
      </w:r>
      <w:r w:rsidRPr="00540AA1">
        <w:rPr>
          <w:rFonts w:asciiTheme="majorHAnsi" w:eastAsia="Times New Roman" w:hAnsiTheme="majorHAnsi" w:cstheme="majorHAnsi"/>
        </w:rPr>
        <w:t>, budou pro posouzení a hodnocení nabídky účastníka relevantní údaje uvedené v krycím listu nabídky.</w:t>
      </w:r>
    </w:p>
    <w:p w14:paraId="3EBA5705" w14:textId="6D335A87" w:rsidR="00B067DF" w:rsidRPr="00540AA1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Prokazování k</w:t>
      </w:r>
      <w:r w:rsidR="00B067DF" w:rsidRPr="00540AA1">
        <w:rPr>
          <w:rStyle w:val="Siln"/>
          <w:rFonts w:cstheme="majorHAnsi"/>
          <w:b/>
        </w:rPr>
        <w:t>valifikac</w:t>
      </w:r>
      <w:r w:rsidRPr="00540AA1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540AA1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540AA1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4C31E0A" w:rsidR="00B067DF" w:rsidRPr="00540AA1" w:rsidRDefault="00B067DF" w:rsidP="00BD43BF">
            <w:pPr>
              <w:spacing w:line="276" w:lineRule="auto"/>
              <w:jc w:val="both"/>
              <w:rPr>
                <w:rStyle w:val="Znakapoznpodarou"/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540AA1">
              <w:rPr>
                <w:rFonts w:asciiTheme="majorHAnsi" w:hAnsiTheme="majorHAnsi" w:cstheme="majorHAnsi"/>
              </w:rPr>
              <w:t xml:space="preserve">dle </w:t>
            </w:r>
            <w:r w:rsidRPr="00540AA1">
              <w:rPr>
                <w:rFonts w:asciiTheme="majorHAnsi" w:hAnsiTheme="majorHAnsi" w:cstheme="majorHAnsi"/>
              </w:rPr>
              <w:t>§ 74 odst. 1 ZZVZ.</w:t>
            </w:r>
            <w:r w:rsidR="001D6A55">
              <w:rPr>
                <w:rFonts w:asciiTheme="majorHAnsi" w:hAnsiTheme="majorHAnsi" w:cstheme="majorHAnsi"/>
              </w:rPr>
              <w:t xml:space="preserve"> </w:t>
            </w:r>
            <w:r w:rsidR="00BD43BF">
              <w:rPr>
                <w:rFonts w:asciiTheme="majorHAnsi" w:hAnsiTheme="majorHAnsi" w:cstheme="majorHAnsi"/>
              </w:rPr>
              <w:t>Vybraný d</w:t>
            </w:r>
            <w:r w:rsidR="000E148E" w:rsidRPr="00EB3160">
              <w:rPr>
                <w:rFonts w:asciiTheme="majorHAnsi" w:hAnsiTheme="majorHAnsi" w:cstheme="majorHAnsi"/>
              </w:rPr>
              <w:t>odavatel prok</w:t>
            </w:r>
            <w:r w:rsidR="000E148E">
              <w:rPr>
                <w:rFonts w:asciiTheme="majorHAnsi" w:hAnsiTheme="majorHAnsi" w:cstheme="majorHAnsi"/>
              </w:rPr>
              <w:t>áže</w:t>
            </w:r>
            <w:r w:rsidR="000E148E" w:rsidRPr="00EB3160">
              <w:rPr>
                <w:rFonts w:asciiTheme="majorHAnsi" w:hAnsiTheme="majorHAnsi" w:cstheme="majorHAnsi"/>
              </w:rPr>
              <w:t xml:space="preserve"> splnění podmínek základní způsobilosti dle </w:t>
            </w:r>
            <w:r w:rsidR="00467D0C">
              <w:rPr>
                <w:rFonts w:asciiTheme="majorHAnsi" w:hAnsiTheme="majorHAnsi" w:cstheme="majorHAnsi"/>
              </w:rPr>
              <w:t>§</w:t>
            </w:r>
            <w:r w:rsidR="000E148E" w:rsidRPr="00EB3160">
              <w:rPr>
                <w:rFonts w:asciiTheme="majorHAnsi" w:hAnsiTheme="majorHAnsi" w:cstheme="majorHAnsi"/>
              </w:rPr>
              <w:t xml:space="preserve">§ </w:t>
            </w:r>
            <w:r w:rsidR="003666C6">
              <w:rPr>
                <w:rFonts w:asciiTheme="majorHAnsi" w:hAnsiTheme="majorHAnsi" w:cstheme="majorHAnsi"/>
              </w:rPr>
              <w:t xml:space="preserve">74 a </w:t>
            </w:r>
            <w:r w:rsidR="000E148E" w:rsidRPr="00EB3160">
              <w:rPr>
                <w:rFonts w:asciiTheme="majorHAnsi" w:hAnsiTheme="majorHAnsi" w:cstheme="majorHAnsi"/>
              </w:rPr>
              <w:t>75 ZZVZ</w:t>
            </w:r>
            <w:r w:rsidR="000E148E">
              <w:rPr>
                <w:rFonts w:asciiTheme="majorHAnsi" w:hAnsiTheme="majorHAnsi" w:cstheme="majorHAnsi"/>
              </w:rPr>
              <w:t>.</w:t>
            </w:r>
          </w:p>
        </w:tc>
      </w:tr>
      <w:tr w:rsidR="00B067DF" w:rsidRPr="00540AA1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540AA1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2097DD5" w:rsidR="00B067DF" w:rsidRPr="00540AA1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>, že splňuje požadavek dle § 77 odst. 1 ZZVZ.</w:t>
            </w:r>
            <w:r w:rsidR="006653AE"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 xml:space="preserve"> V</w:t>
            </w:r>
            <w:r w:rsidR="006653AE" w:rsidRPr="00064CBE">
              <w:rPr>
                <w:rStyle w:val="Znakapoznpodarou"/>
                <w:rFonts w:asciiTheme="majorHAnsi" w:hAnsiTheme="majorHAnsi"/>
                <w:vertAlign w:val="baseline"/>
              </w:rPr>
              <w:t>ybra</w:t>
            </w:r>
            <w:r w:rsidR="006653AE">
              <w:rPr>
                <w:rFonts w:asciiTheme="majorHAnsi" w:hAnsiTheme="majorHAnsi"/>
              </w:rPr>
              <w:t xml:space="preserve">ný dodavatel prokáže </w:t>
            </w:r>
            <w:r w:rsidR="006653AE" w:rsidRPr="00DC13B3">
              <w:rPr>
                <w:rFonts w:asciiTheme="majorHAnsi" w:hAnsiTheme="majorHAnsi"/>
              </w:rPr>
              <w:t xml:space="preserve">splnění </w:t>
            </w:r>
            <w:r w:rsidR="006653AE">
              <w:rPr>
                <w:rFonts w:asciiTheme="majorHAnsi" w:hAnsiTheme="majorHAnsi"/>
              </w:rPr>
              <w:t>tohoto požadavku dokladem dle § 77 odst. 1 ZZVZ.</w:t>
            </w:r>
          </w:p>
          <w:p w14:paraId="4DD22D57" w14:textId="3E1835F2" w:rsidR="00F76B2F" w:rsidRPr="00540AA1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552722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540AA1">
              <w:rPr>
                <w:rFonts w:asciiTheme="majorHAnsi" w:hAnsiTheme="majorHAnsi" w:cstheme="majorHAnsi"/>
                <w:b/>
              </w:rPr>
              <w:t>.</w:t>
            </w:r>
            <w:r w:rsidR="00050298" w:rsidRPr="00064CBE">
              <w:rPr>
                <w:rStyle w:val="Znakapoznpodarou"/>
                <w:rFonts w:asciiTheme="majorHAnsi" w:hAnsiTheme="majorHAnsi" w:cstheme="majorHAnsi"/>
                <w:vertAlign w:val="baseline"/>
              </w:rPr>
              <w:t xml:space="preserve"> V</w:t>
            </w:r>
            <w:r w:rsidR="00050298" w:rsidRPr="00064CBE">
              <w:rPr>
                <w:rStyle w:val="Znakapoznpodarou"/>
                <w:rFonts w:asciiTheme="majorHAnsi" w:hAnsiTheme="majorHAnsi"/>
                <w:vertAlign w:val="baseline"/>
              </w:rPr>
              <w:t>ybra</w:t>
            </w:r>
            <w:r w:rsidR="00050298">
              <w:rPr>
                <w:rFonts w:asciiTheme="majorHAnsi" w:hAnsiTheme="majorHAnsi"/>
              </w:rPr>
              <w:t xml:space="preserve">ný dodavatel prokáže </w:t>
            </w:r>
            <w:r w:rsidR="00050298" w:rsidRPr="00DC13B3">
              <w:rPr>
                <w:rFonts w:asciiTheme="majorHAnsi" w:hAnsiTheme="majorHAnsi"/>
              </w:rPr>
              <w:t xml:space="preserve">splnění </w:t>
            </w:r>
            <w:r w:rsidR="00050298">
              <w:rPr>
                <w:rFonts w:asciiTheme="majorHAnsi" w:hAnsiTheme="majorHAnsi"/>
              </w:rPr>
              <w:t>tohoto požadavku doklady dle § 77 odst. 2 písm. a) ZZVZ.</w:t>
            </w:r>
          </w:p>
          <w:p w14:paraId="2A6AEC17" w14:textId="77777777" w:rsidR="00765873" w:rsidRPr="00765873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540AA1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540AA1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552722">
              <w:rPr>
                <w:rFonts w:asciiTheme="majorHAnsi" w:hAnsiTheme="majorHAnsi" w:cstheme="majorHAnsi"/>
                <w:b/>
              </w:rPr>
              <w:t>pozemní stavby</w:t>
            </w:r>
            <w:r w:rsidR="008309D1" w:rsidRPr="00540AA1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540AA1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540AA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695A9AF" w14:textId="29EAA93A" w:rsidR="007F13C8" w:rsidRPr="007F13C8" w:rsidRDefault="009E7F5C" w:rsidP="00765873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Doklad </w:t>
            </w:r>
            <w:r w:rsidR="0059607E" w:rsidRPr="00540AA1">
              <w:rPr>
                <w:rFonts w:asciiTheme="majorHAnsi" w:hAnsiTheme="majorHAnsi" w:cstheme="majorHAnsi"/>
              </w:rPr>
              <w:t xml:space="preserve">o odborné </w:t>
            </w:r>
            <w:r>
              <w:rPr>
                <w:rFonts w:asciiTheme="majorHAnsi" w:hAnsiTheme="majorHAnsi" w:cstheme="majorHAnsi"/>
              </w:rPr>
              <w:t>způsobilosti</w:t>
            </w:r>
            <w:r w:rsidR="006F23E0">
              <w:rPr>
                <w:rFonts w:asciiTheme="majorHAnsi" w:hAnsiTheme="majorHAnsi" w:cstheme="majorHAnsi"/>
              </w:rPr>
              <w:t xml:space="preserve"> dle výše uvedeného</w:t>
            </w:r>
            <w:r w:rsidR="0059607E" w:rsidRPr="00540AA1">
              <w:rPr>
                <w:rFonts w:asciiTheme="majorHAnsi" w:hAnsiTheme="majorHAnsi" w:cstheme="majorHAnsi"/>
              </w:rPr>
              <w:t xml:space="preserve"> účastník dokládá jako </w:t>
            </w:r>
            <w:r w:rsidR="0059607E"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59607E" w:rsidRPr="00540AA1">
              <w:rPr>
                <w:rFonts w:asciiTheme="majorHAnsi" w:hAnsiTheme="majorHAnsi" w:cstheme="majorHAnsi"/>
              </w:rPr>
              <w:t>.</w:t>
            </w:r>
            <w:r w:rsidR="00B067DF" w:rsidRPr="00540AA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3460DC5" w14:textId="77777777" w:rsidR="00B067DF" w:rsidRDefault="00A653CA" w:rsidP="007F13C8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 w:rsidRPr="00A653CA">
              <w:rPr>
                <w:rFonts w:asciiTheme="majorHAnsi" w:hAnsiTheme="majorHAnsi" w:cstheme="majorHAnsi"/>
                <w:bCs/>
              </w:rPr>
              <w:t xml:space="preserve">Tato osoba </w:t>
            </w:r>
            <w:r>
              <w:rPr>
                <w:rFonts w:asciiTheme="majorHAnsi" w:hAnsiTheme="majorHAnsi" w:cstheme="majorHAnsi"/>
                <w:bCs/>
              </w:rPr>
              <w:t xml:space="preserve">má </w:t>
            </w:r>
            <w:r w:rsidRPr="00A653CA">
              <w:rPr>
                <w:rFonts w:asciiTheme="majorHAnsi" w:hAnsiTheme="majorHAnsi" w:cstheme="majorHAnsi"/>
                <w:bCs/>
              </w:rPr>
              <w:t xml:space="preserve">ve vztahu </w:t>
            </w:r>
            <w:r w:rsidR="007F13C8" w:rsidRPr="00540AA1">
              <w:rPr>
                <w:rFonts w:asciiTheme="majorHAnsi" w:hAnsiTheme="majorHAnsi" w:cstheme="majorHAnsi"/>
              </w:rPr>
              <w:t>vůči účastníkovi</w:t>
            </w:r>
            <w:r>
              <w:rPr>
                <w:rFonts w:asciiTheme="majorHAnsi" w:hAnsiTheme="majorHAnsi" w:cstheme="majorHAnsi"/>
              </w:rPr>
              <w:t xml:space="preserve"> tento z</w:t>
            </w:r>
            <w:r w:rsidRPr="00540AA1">
              <w:rPr>
                <w:rFonts w:asciiTheme="majorHAnsi" w:hAnsiTheme="majorHAnsi" w:cstheme="majorHAnsi"/>
              </w:rPr>
              <w:t>aměstnanecký vztah</w:t>
            </w:r>
            <w:r w:rsidR="007F13C8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831105774"/>
                <w:placeholder>
                  <w:docPart w:val="F82880EDC4144359A3D59EDCD38F0CD9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7F13C8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</w:p>
          <w:p w14:paraId="5E8F0A44" w14:textId="4B1AC2AF" w:rsidR="00323C19" w:rsidRPr="00540AA1" w:rsidRDefault="00323C19" w:rsidP="007F13C8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 w:rsidRPr="00323C19">
              <w:rPr>
                <w:rFonts w:asciiTheme="majorHAnsi" w:hAnsiTheme="majorHAnsi" w:cstheme="majorHAnsi"/>
              </w:rPr>
              <w:t>Vybraný dodavatel prokáže splnění tohoto požadavku doklady dle § 77 odst. 2 písm. c) ZZVZ.</w:t>
            </w:r>
          </w:p>
        </w:tc>
      </w:tr>
      <w:tr w:rsidR="00B067DF" w:rsidRPr="00540AA1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540AA1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05E1B6C6" w:rsidR="008309D1" w:rsidRPr="00540AA1" w:rsidRDefault="00B067DF" w:rsidP="00DE006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540AA1">
              <w:rPr>
                <w:rFonts w:asciiTheme="majorHAnsi" w:hAnsiTheme="majorHAnsi" w:cstheme="majorHAnsi"/>
              </w:rPr>
              <w:t xml:space="preserve">dle § 79 odst. 2 </w:t>
            </w:r>
            <w:r w:rsidR="00C438D2" w:rsidRPr="00540AA1">
              <w:rPr>
                <w:rFonts w:asciiTheme="majorHAnsi" w:hAnsiTheme="majorHAnsi" w:cstheme="majorHAnsi"/>
              </w:rPr>
              <w:t>písm</w:t>
            </w:r>
            <w:r w:rsidR="00BA239A" w:rsidRPr="00540AA1">
              <w:rPr>
                <w:rFonts w:asciiTheme="majorHAnsi" w:hAnsiTheme="majorHAnsi" w:cstheme="majorHAnsi"/>
              </w:rPr>
              <w:t xml:space="preserve">. </w:t>
            </w:r>
            <w:r w:rsidR="00BA239A" w:rsidRPr="00765873">
              <w:rPr>
                <w:rFonts w:asciiTheme="majorHAnsi" w:hAnsiTheme="majorHAnsi" w:cstheme="majorHAnsi"/>
              </w:rPr>
              <w:t>a</w:t>
            </w:r>
            <w:r w:rsidR="00765873">
              <w:rPr>
                <w:rFonts w:asciiTheme="majorHAnsi" w:hAnsiTheme="majorHAnsi" w:cstheme="majorHAnsi"/>
              </w:rPr>
              <w:t>)</w:t>
            </w:r>
            <w:r w:rsidR="00BA239A" w:rsidRPr="00540AA1">
              <w:rPr>
                <w:rFonts w:asciiTheme="majorHAnsi" w:hAnsiTheme="majorHAnsi" w:cstheme="majorHAnsi"/>
              </w:rPr>
              <w:t xml:space="preserve"> ZZVZ </w:t>
            </w:r>
            <w:r w:rsidRPr="00540AA1">
              <w:rPr>
                <w:rFonts w:asciiTheme="majorHAnsi" w:hAnsiTheme="majorHAnsi" w:cstheme="majorHAnsi"/>
              </w:rPr>
              <w:t>na referenční zakázky</w:t>
            </w:r>
            <w:r w:rsidR="00EE0950">
              <w:rPr>
                <w:rFonts w:asciiTheme="majorHAnsi" w:hAnsiTheme="majorHAnsi" w:cstheme="majorHAnsi"/>
              </w:rPr>
              <w:t xml:space="preserve"> – realizace </w:t>
            </w:r>
            <w:r w:rsidR="00EE0950">
              <w:rPr>
                <w:rFonts w:asciiTheme="majorHAnsi" w:hAnsiTheme="majorHAnsi" w:cstheme="majorHAnsi"/>
                <w:b/>
                <w:bCs/>
              </w:rPr>
              <w:t>min. 2 referenčních zakázek</w:t>
            </w:r>
            <w:r w:rsidR="00EE0950">
              <w:rPr>
                <w:rFonts w:asciiTheme="majorHAnsi" w:hAnsiTheme="majorHAnsi" w:cstheme="majorHAnsi"/>
              </w:rPr>
              <w:t xml:space="preserve">, jejichž předmětem byla </w:t>
            </w:r>
            <w:r w:rsidR="001B34CF">
              <w:rPr>
                <w:rFonts w:asciiTheme="majorHAnsi" w:hAnsiTheme="majorHAnsi" w:cstheme="majorHAnsi"/>
                <w:b/>
                <w:bCs/>
              </w:rPr>
              <w:t xml:space="preserve">rekonstrukce střechy </w:t>
            </w:r>
            <w:r w:rsidR="00EE0950">
              <w:rPr>
                <w:rFonts w:asciiTheme="majorHAnsi" w:hAnsiTheme="majorHAnsi" w:cstheme="majorHAnsi"/>
              </w:rPr>
              <w:t xml:space="preserve">v hodnotě </w:t>
            </w:r>
            <w:r w:rsidR="00EE0950">
              <w:rPr>
                <w:rFonts w:asciiTheme="majorHAnsi" w:hAnsiTheme="majorHAnsi" w:cstheme="majorHAnsi"/>
                <w:b/>
                <w:bCs/>
              </w:rPr>
              <w:t xml:space="preserve">min. </w:t>
            </w:r>
            <w:r w:rsidR="004A117F">
              <w:rPr>
                <w:rFonts w:asciiTheme="majorHAnsi" w:hAnsiTheme="majorHAnsi" w:cstheme="majorHAnsi"/>
                <w:b/>
                <w:bCs/>
              </w:rPr>
              <w:t>2</w:t>
            </w:r>
            <w:r w:rsidR="00EE0950">
              <w:rPr>
                <w:rFonts w:asciiTheme="majorHAnsi" w:hAnsiTheme="majorHAnsi" w:cstheme="majorHAnsi"/>
                <w:b/>
                <w:bCs/>
              </w:rPr>
              <w:t xml:space="preserve"> mil.</w:t>
            </w:r>
            <w:r w:rsidR="00EE0950">
              <w:rPr>
                <w:rFonts w:asciiTheme="majorHAnsi" w:hAnsiTheme="majorHAnsi" w:cstheme="majorHAnsi"/>
                <w:b/>
                <w:bCs/>
              </w:rPr>
              <w:t xml:space="preserve"> Kč bez DPH</w:t>
            </w:r>
            <w:r w:rsidR="00EE0950">
              <w:rPr>
                <w:rFonts w:asciiTheme="majorHAnsi" w:hAnsiTheme="majorHAnsi" w:cstheme="majorHAnsi"/>
              </w:rPr>
              <w:t xml:space="preserve"> za každou referenční zakázku.</w:t>
            </w:r>
          </w:p>
          <w:p w14:paraId="2358F9FA" w14:textId="700D742D" w:rsidR="00B067DF" w:rsidRPr="00E5017F" w:rsidRDefault="0080299D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Zakázky b</w:t>
            </w:r>
            <w:r w:rsidR="00B067DF" w:rsidRPr="00E5017F">
              <w:rPr>
                <w:rFonts w:asciiTheme="majorHAnsi" w:hAnsiTheme="majorHAnsi" w:cstheme="majorHAnsi"/>
              </w:rPr>
              <w:t>yly realizovány v</w:t>
            </w:r>
            <w:r w:rsidR="00F76B2F" w:rsidRPr="00E5017F">
              <w:rPr>
                <w:rFonts w:asciiTheme="majorHAnsi" w:hAnsiTheme="majorHAnsi" w:cstheme="majorHAnsi"/>
              </w:rPr>
              <w:t> </w:t>
            </w:r>
            <w:r w:rsidR="00B067DF" w:rsidRPr="00E5017F">
              <w:rPr>
                <w:rFonts w:asciiTheme="majorHAnsi" w:hAnsiTheme="majorHAnsi" w:cstheme="majorHAnsi"/>
              </w:rPr>
              <w:t>období</w:t>
            </w:r>
            <w:r w:rsidR="00F76B2F" w:rsidRPr="00E5017F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E5017F">
              <w:rPr>
                <w:rFonts w:asciiTheme="majorHAnsi" w:hAnsiTheme="majorHAnsi" w:cstheme="majorHAnsi"/>
                <w:b/>
              </w:rPr>
              <w:t>5 let</w:t>
            </w:r>
            <w:r w:rsidR="00F76B2F" w:rsidRPr="00E5017F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E5017F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7EE35C33" w:rsidR="0022176A" w:rsidRPr="00E5017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58412E">
              <w:rPr>
                <w:rFonts w:asciiTheme="majorHAnsi" w:hAnsiTheme="majorHAnsi" w:cstheme="majorHAnsi"/>
              </w:rPr>
              <w:t>)</w:t>
            </w:r>
            <w:r w:rsidRPr="00540AA1">
              <w:rPr>
                <w:rFonts w:asciiTheme="majorHAnsi" w:hAnsiTheme="majorHAnsi" w:cstheme="majorHAnsi"/>
              </w:rPr>
              <w:t xml:space="preserve"> ani dělit (</w:t>
            </w:r>
            <w:r w:rsidR="003D2088" w:rsidRPr="00540AA1">
              <w:rPr>
                <w:rFonts w:asciiTheme="majorHAnsi" w:hAnsiTheme="majorHAnsi" w:cstheme="majorHAnsi"/>
              </w:rPr>
              <w:t>například:</w:t>
            </w:r>
            <w:r w:rsidRPr="00540AA1">
              <w:rPr>
                <w:rFonts w:asciiTheme="majorHAnsi" w:hAnsiTheme="majorHAnsi" w:cstheme="majorHAnsi"/>
              </w:rPr>
              <w:t xml:space="preserve"> zakázku od jednoho </w:t>
            </w:r>
            <w:r w:rsidRPr="00E5017F">
              <w:rPr>
                <w:rFonts w:asciiTheme="majorHAnsi" w:hAnsiTheme="majorHAnsi" w:cstheme="majorHAnsi"/>
              </w:rPr>
              <w:t>objednatele s objemem dosahujícím dvojnásobek požadovaného limitu nelze započítat jako dvě relevantní zakázky).</w:t>
            </w:r>
          </w:p>
          <w:p w14:paraId="5FC4559B" w14:textId="74E4930D" w:rsidR="0022176A" w:rsidRPr="00E5017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E5017F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="003D2088" w:rsidRPr="00E5017F">
              <w:rPr>
                <w:rFonts w:asciiTheme="majorHAnsi" w:hAnsiTheme="majorHAnsi" w:cstheme="majorHAnsi"/>
              </w:rPr>
              <w:t>stavební práce</w:t>
            </w:r>
            <w:r w:rsidRPr="00E5017F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53DCF040" w:rsidR="0022176A" w:rsidRPr="00E5017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E5017F">
              <w:rPr>
                <w:rFonts w:asciiTheme="majorHAnsi" w:hAnsiTheme="majorHAnsi" w:cstheme="majorHAnsi"/>
              </w:rPr>
              <w:lastRenderedPageBreak/>
              <w:t xml:space="preserve">Toto kritérium technické kvalifikace rovněž splní účastník v případě, že se jedná o </w:t>
            </w:r>
            <w:r w:rsidR="003D2088" w:rsidRPr="00E5017F">
              <w:rPr>
                <w:rFonts w:asciiTheme="majorHAnsi" w:hAnsiTheme="majorHAnsi" w:cstheme="majorHAnsi"/>
              </w:rPr>
              <w:t xml:space="preserve">stavební práce </w:t>
            </w:r>
            <w:r w:rsidRPr="00E5017F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E5017F">
              <w:rPr>
                <w:rFonts w:asciiTheme="majorHAnsi" w:hAnsiTheme="majorHAnsi" w:cstheme="majorHAnsi"/>
              </w:rPr>
              <w:t>5</w:t>
            </w:r>
            <w:r w:rsidRPr="00E5017F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E5017F">
              <w:rPr>
                <w:rFonts w:asciiTheme="majorHAnsi" w:hAnsiTheme="majorHAnsi" w:cstheme="majorHAnsi"/>
              </w:rPr>
              <w:t>předmětné stavební práce</w:t>
            </w:r>
            <w:r w:rsidRPr="00E5017F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E5017F">
              <w:rPr>
                <w:rFonts w:asciiTheme="majorHAnsi" w:hAnsiTheme="majorHAnsi" w:cstheme="majorHAnsi"/>
              </w:rPr>
              <w:t>5</w:t>
            </w:r>
            <w:r w:rsidRPr="00E5017F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 ke dni zahájení zadávacího řízení.</w:t>
            </w:r>
          </w:p>
          <w:p w14:paraId="277AB7B9" w14:textId="43C93AF7" w:rsidR="00B067DF" w:rsidRPr="00540AA1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Osvědčení objednatele k výše uvedeným referenčním zakázkám</w:t>
            </w:r>
            <w:r w:rsidR="004477CC" w:rsidRPr="00540AA1">
              <w:rPr>
                <w:rFonts w:asciiTheme="majorHAnsi" w:hAnsiTheme="majorHAnsi" w:cstheme="majorHAnsi"/>
              </w:rPr>
              <w:t xml:space="preserve"> účastník dokládá jako </w:t>
            </w:r>
            <w:r w:rsidR="004477CC" w:rsidRPr="00540AA1">
              <w:rPr>
                <w:rFonts w:asciiTheme="majorHAnsi" w:hAnsiTheme="majorHAnsi" w:cstheme="majorHAnsi"/>
                <w:b/>
                <w:bCs/>
              </w:rPr>
              <w:t>samostatnou přílohu Krycího listu nabídky</w:t>
            </w:r>
            <w:r w:rsidR="004477CC" w:rsidRPr="00540AA1">
              <w:rPr>
                <w:rFonts w:asciiTheme="majorHAnsi" w:hAnsiTheme="majorHAnsi" w:cstheme="majorHAnsi"/>
              </w:rPr>
              <w:t>.</w:t>
            </w:r>
          </w:p>
          <w:p w14:paraId="29E70E1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540AA1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540AA1" w:rsidRDefault="00F60DFA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540AA1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540AA1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termín od MM/RR do MM/RR</w:t>
                </w:r>
              </w:sdtContent>
            </w:sdt>
          </w:p>
          <w:p w14:paraId="57960584" w14:textId="1DBA4049" w:rsidR="00B067DF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Cena předmětu plnění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540AA1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540AA1" w:rsidRDefault="00F60DFA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540AA1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1670E281" w14:textId="77777777" w:rsidR="006116DC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540AA1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540AA1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540AA1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540AA1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087A430F" w:rsidR="00AF4FAD" w:rsidRPr="00540AA1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 w:rsidRPr="00540AA1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540AA1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540AA1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540AA1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540AA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540AA1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540AA1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540AA1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</w:t>
            </w:r>
            <w:r w:rsidRPr="008D55FB">
              <w:rPr>
                <w:rFonts w:asciiTheme="majorHAnsi" w:hAnsiTheme="majorHAnsi" w:cstheme="majorHAnsi"/>
                <w:b/>
                <w:bCs/>
                <w:lang w:eastAsia="x-none"/>
              </w:rPr>
              <w:t>podání nabídky</w:t>
            </w:r>
            <w:r w:rsidRPr="00540AA1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16171B42" w:rsidR="00C438D2" w:rsidRPr="00540AA1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</w:rPr>
              <w:t xml:space="preserve">V případě prokázání kvalifikace uvedené v čl. 5 písm. </w:t>
            </w:r>
            <w:r w:rsidR="0080299D">
              <w:rPr>
                <w:rFonts w:asciiTheme="majorHAnsi" w:hAnsiTheme="majorHAnsi" w:cstheme="majorHAnsi"/>
              </w:rPr>
              <w:t xml:space="preserve">B, bod. </w:t>
            </w:r>
            <w:proofErr w:type="spellStart"/>
            <w:r w:rsidR="0080299D">
              <w:rPr>
                <w:rFonts w:asciiTheme="majorHAnsi" w:hAnsiTheme="majorHAnsi" w:cstheme="majorHAnsi"/>
              </w:rPr>
              <w:t>ii</w:t>
            </w:r>
            <w:proofErr w:type="spellEnd"/>
            <w:r w:rsidR="00401522">
              <w:rPr>
                <w:rFonts w:asciiTheme="majorHAnsi" w:hAnsiTheme="majorHAnsi" w:cstheme="majorHAnsi"/>
              </w:rPr>
              <w:t>.</w:t>
            </w:r>
            <w:r w:rsidR="0080299D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="0080299D">
              <w:rPr>
                <w:rFonts w:asciiTheme="majorHAnsi" w:hAnsiTheme="majorHAnsi" w:cstheme="majorHAnsi"/>
              </w:rPr>
              <w:t>iii</w:t>
            </w:r>
            <w:proofErr w:type="spellEnd"/>
            <w:r w:rsidR="00401522">
              <w:rPr>
                <w:rFonts w:asciiTheme="majorHAnsi" w:hAnsiTheme="majorHAnsi" w:cstheme="majorHAnsi"/>
              </w:rPr>
              <w:t>.</w:t>
            </w:r>
            <w:r w:rsidR="0080299D">
              <w:rPr>
                <w:rFonts w:asciiTheme="majorHAnsi" w:hAnsiTheme="majorHAnsi" w:cstheme="majorHAnsi"/>
              </w:rPr>
              <w:t xml:space="preserve"> nebo písm. </w:t>
            </w:r>
            <w:r w:rsidRPr="00540AA1">
              <w:rPr>
                <w:rFonts w:asciiTheme="majorHAnsi" w:hAnsiTheme="majorHAnsi" w:cstheme="majorHAnsi"/>
              </w:rPr>
              <w:t>C Krycího listu nabídky prostřednictvím jiných osob dle § 83 ZZVZ, je účastník povinen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540AA1" w:rsidRDefault="00C438D2" w:rsidP="008D55FB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540AA1" w:rsidRDefault="00C438D2" w:rsidP="008D55FB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540AA1" w:rsidRDefault="00C438D2" w:rsidP="008D55FB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540AA1" w:rsidRDefault="00C438D2" w:rsidP="008D55FB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73BC7169" w14:textId="77777777" w:rsidR="00BF71BE" w:rsidRPr="00540AA1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540AA1">
        <w:rPr>
          <w:rStyle w:val="Siln"/>
          <w:rFonts w:cstheme="majorHAnsi"/>
          <w:b/>
        </w:rPr>
        <w:t xml:space="preserve">Plnění prostřednictvím </w:t>
      </w:r>
      <w:bookmarkEnd w:id="0"/>
      <w:r w:rsidRPr="00540AA1">
        <w:rPr>
          <w:rStyle w:val="Siln"/>
          <w:rFonts w:cstheme="majorHAnsi"/>
          <w:b/>
        </w:rPr>
        <w:t>poddodavatelů</w:t>
      </w:r>
      <w:bookmarkEnd w:id="1"/>
      <w:r w:rsidRPr="00540AA1">
        <w:rPr>
          <w:rStyle w:val="Siln"/>
          <w:rFonts w:cstheme="majorHAnsi"/>
          <w:b/>
        </w:rPr>
        <w:tab/>
      </w:r>
    </w:p>
    <w:p w14:paraId="57E9D854" w14:textId="5169F799" w:rsidR="007E078A" w:rsidRPr="00540AA1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540AA1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540AA1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540AA1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540AA1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540AA1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540AA1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540AA1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540AA1">
              <w:rPr>
                <w:rFonts w:asciiTheme="majorHAnsi" w:hAnsiTheme="majorHAnsi" w:cstheme="majorHAnsi"/>
              </w:rPr>
              <w:t xml:space="preserve">(druh </w:t>
            </w:r>
            <w:r w:rsidR="00D07749" w:rsidRPr="00540AA1">
              <w:rPr>
                <w:rFonts w:asciiTheme="majorHAnsi" w:hAnsiTheme="majorHAnsi" w:cstheme="majorHAnsi"/>
              </w:rPr>
              <w:t xml:space="preserve">a rozsah </w:t>
            </w:r>
            <w:r w:rsidRPr="00540AA1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540AA1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540AA1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540AA1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540AA1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540AA1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540AA1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540AA1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540AA1">
        <w:rPr>
          <w:rFonts w:asciiTheme="majorHAnsi" w:hAnsiTheme="majorHAnsi" w:cstheme="majorHAnsi"/>
        </w:rPr>
        <w:t>nemusí účastník seznam dále upravovat</w:t>
      </w:r>
      <w:r w:rsidRPr="00540AA1">
        <w:rPr>
          <w:rFonts w:asciiTheme="majorHAnsi" w:hAnsiTheme="majorHAnsi" w:cstheme="majorHAnsi"/>
        </w:rPr>
        <w:t>.</w:t>
      </w:r>
    </w:p>
    <w:p w14:paraId="032DCB9B" w14:textId="2F6B1A55" w:rsidR="00BF71BE" w:rsidRPr="00540AA1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540AA1">
        <w:rPr>
          <w:rFonts w:asciiTheme="majorHAnsi" w:hAnsiTheme="majorHAnsi" w:cstheme="majorHAnsi"/>
        </w:rPr>
        <w:t xml:space="preserve">dle </w:t>
      </w:r>
      <w:r w:rsidR="007244DA" w:rsidRPr="00540AA1">
        <w:rPr>
          <w:rFonts w:asciiTheme="majorHAnsi" w:hAnsiTheme="majorHAnsi" w:cstheme="majorHAnsi"/>
        </w:rPr>
        <w:t>§ 83 ZZVZ</w:t>
      </w:r>
      <w:r w:rsidRPr="00540AA1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540AA1" w:rsidRDefault="00F72D7A" w:rsidP="008309D1">
      <w:pPr>
        <w:pStyle w:val="Nadpis1"/>
        <w:spacing w:line="276" w:lineRule="auto"/>
        <w:rPr>
          <w:rFonts w:cstheme="majorHAnsi"/>
        </w:rPr>
      </w:pPr>
      <w:r w:rsidRPr="00540AA1">
        <w:rPr>
          <w:rFonts w:cstheme="majorHAnsi"/>
        </w:rPr>
        <w:t>Další obsah nabídky</w:t>
      </w:r>
    </w:p>
    <w:p w14:paraId="19E28D79" w14:textId="77777777" w:rsidR="00195D10" w:rsidRPr="00540AA1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540AA1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540AA1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540AA1">
        <w:rPr>
          <w:rFonts w:asciiTheme="majorHAnsi" w:eastAsia="Calibri" w:hAnsiTheme="majorHAnsi" w:cstheme="majorHAnsi"/>
          <w:b/>
        </w:rPr>
        <w:t>Krycí list nabídky</w:t>
      </w:r>
      <w:r w:rsidR="009B7883" w:rsidRPr="00540AA1">
        <w:rPr>
          <w:rFonts w:asciiTheme="majorHAnsi" w:eastAsia="Calibri" w:hAnsiTheme="majorHAnsi" w:cstheme="majorHAnsi"/>
        </w:rPr>
        <w:t>,</w:t>
      </w:r>
      <w:r w:rsidRPr="00540AA1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540AA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540AA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Závazek (smlouva)</w:t>
      </w:r>
      <w:r w:rsidR="007F1D6E" w:rsidRPr="00540AA1">
        <w:rPr>
          <w:rFonts w:asciiTheme="majorHAnsi" w:hAnsiTheme="majorHAnsi" w:cstheme="majorHAnsi"/>
        </w:rPr>
        <w:t xml:space="preserve"> o společné a nerozdílné odpovědnosti</w:t>
      </w:r>
      <w:r w:rsidRPr="00540AA1">
        <w:rPr>
          <w:rFonts w:asciiTheme="majorHAnsi" w:hAnsiTheme="majorHAnsi" w:cstheme="majorHAnsi"/>
        </w:rPr>
        <w:t xml:space="preserve"> v případě společné účasti dodavatelů</w:t>
      </w:r>
      <w:r w:rsidR="002C2D6B" w:rsidRPr="00540AA1">
        <w:rPr>
          <w:rFonts w:asciiTheme="majorHAnsi" w:hAnsiTheme="majorHAnsi" w:cstheme="majorHAnsi"/>
        </w:rPr>
        <w:t>,</w:t>
      </w:r>
    </w:p>
    <w:p w14:paraId="1AAA5B3B" w14:textId="2A04A933" w:rsidR="000E5B74" w:rsidRPr="001275A9" w:rsidRDefault="000E5B74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1275A9">
        <w:rPr>
          <w:rFonts w:asciiTheme="majorHAnsi" w:hAnsiTheme="majorHAnsi" w:cstheme="majorBidi"/>
        </w:rPr>
        <w:t>Doklad o prokázání splnění profesní způsobilosti dle čl. 5 písm. B</w:t>
      </w:r>
      <w:r w:rsidR="00003734" w:rsidRPr="001275A9">
        <w:rPr>
          <w:rFonts w:asciiTheme="majorHAnsi" w:hAnsiTheme="majorHAnsi" w:cstheme="majorBidi"/>
        </w:rPr>
        <w:t xml:space="preserve"> bod </w:t>
      </w:r>
      <w:proofErr w:type="spellStart"/>
      <w:r w:rsidR="00FB1921" w:rsidRPr="001275A9">
        <w:rPr>
          <w:rFonts w:asciiTheme="majorHAnsi" w:hAnsiTheme="majorHAnsi" w:cstheme="majorBidi"/>
        </w:rPr>
        <w:t>iii</w:t>
      </w:r>
      <w:proofErr w:type="spellEnd"/>
      <w:r w:rsidR="00BC0EEE">
        <w:rPr>
          <w:rFonts w:asciiTheme="majorHAnsi" w:hAnsiTheme="majorHAnsi" w:cstheme="majorBidi"/>
        </w:rPr>
        <w:t>.</w:t>
      </w:r>
      <w:r w:rsidRPr="001275A9">
        <w:rPr>
          <w:rFonts w:asciiTheme="majorHAnsi" w:hAnsiTheme="majorHAnsi" w:cstheme="majorBidi"/>
        </w:rPr>
        <w:t xml:space="preserve"> Krycího listu nabídky,</w:t>
      </w:r>
    </w:p>
    <w:p w14:paraId="09A9CE41" w14:textId="7EACA407" w:rsidR="00F72D7A" w:rsidRPr="000970D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970D1">
        <w:rPr>
          <w:rFonts w:asciiTheme="majorHAnsi" w:hAnsiTheme="majorHAnsi" w:cstheme="majorHAnsi"/>
        </w:rPr>
        <w:t xml:space="preserve">Osvědčení objednatelů o řádném plnění referenčních zakázek dle čl. 5 </w:t>
      </w:r>
      <w:r w:rsidR="00BA239A" w:rsidRPr="000970D1">
        <w:rPr>
          <w:rFonts w:asciiTheme="majorHAnsi" w:hAnsiTheme="majorHAnsi" w:cstheme="majorHAnsi"/>
        </w:rPr>
        <w:t>písm</w:t>
      </w:r>
      <w:r w:rsidRPr="000970D1">
        <w:rPr>
          <w:rFonts w:asciiTheme="majorHAnsi" w:hAnsiTheme="majorHAnsi" w:cstheme="majorHAnsi"/>
        </w:rPr>
        <w:t xml:space="preserve">. C bod </w:t>
      </w:r>
      <w:r w:rsidR="00BC0EEE">
        <w:rPr>
          <w:rFonts w:asciiTheme="majorHAnsi" w:hAnsiTheme="majorHAnsi" w:cstheme="majorHAnsi"/>
        </w:rPr>
        <w:t>5</w:t>
      </w:r>
      <w:r w:rsidRPr="000970D1">
        <w:rPr>
          <w:rFonts w:asciiTheme="majorHAnsi" w:hAnsiTheme="majorHAnsi" w:cstheme="majorHAnsi"/>
        </w:rPr>
        <w:t xml:space="preserve"> Krycího listu nabídky,</w:t>
      </w:r>
    </w:p>
    <w:p w14:paraId="49067BF3" w14:textId="7E78FC35" w:rsidR="00F72D7A" w:rsidRPr="000970D1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970D1">
        <w:rPr>
          <w:rFonts w:asciiTheme="majorHAnsi" w:hAnsiTheme="majorHAnsi" w:cstheme="majorHAnsi"/>
        </w:rPr>
        <w:t xml:space="preserve">Doklady požadované </w:t>
      </w:r>
      <w:r w:rsidR="00DB0C43" w:rsidRPr="000970D1">
        <w:rPr>
          <w:rFonts w:asciiTheme="majorHAnsi" w:hAnsiTheme="majorHAnsi" w:cstheme="majorHAnsi"/>
        </w:rPr>
        <w:t xml:space="preserve">dle </w:t>
      </w:r>
      <w:r w:rsidRPr="000970D1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0970D1">
        <w:rPr>
          <w:rFonts w:asciiTheme="majorHAnsi" w:hAnsiTheme="majorHAnsi" w:cstheme="majorHAnsi"/>
        </w:rPr>
        <w:t>.</w:t>
      </w:r>
    </w:p>
    <w:p w14:paraId="2F52DCC2" w14:textId="6D174AAA" w:rsidR="009B7883" w:rsidRPr="000970D1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970D1">
        <w:rPr>
          <w:rFonts w:asciiTheme="majorHAnsi" w:hAnsiTheme="majorHAnsi" w:cstheme="majorHAnsi"/>
          <w:b/>
        </w:rPr>
        <w:t>Položkový rozpočet</w:t>
      </w:r>
      <w:r w:rsidR="006F3381">
        <w:rPr>
          <w:rFonts w:asciiTheme="majorHAnsi" w:hAnsiTheme="majorHAnsi" w:cstheme="majorHAnsi"/>
          <w:b/>
        </w:rPr>
        <w:t xml:space="preserve"> pro část 1</w:t>
      </w:r>
      <w:r w:rsidRPr="000970D1">
        <w:rPr>
          <w:rFonts w:asciiTheme="majorHAnsi" w:hAnsiTheme="majorHAnsi" w:cstheme="majorHAnsi"/>
        </w:rPr>
        <w:t>, řádně vyplněný</w:t>
      </w:r>
      <w:r w:rsidR="001D4142" w:rsidRPr="000970D1">
        <w:rPr>
          <w:rFonts w:asciiTheme="majorHAnsi" w:hAnsiTheme="majorHAnsi" w:cstheme="majorHAnsi"/>
        </w:rPr>
        <w:t xml:space="preserve"> a předložený v souladu s </w:t>
      </w:r>
      <w:r w:rsidR="001D4142" w:rsidRPr="000970D1">
        <w:rPr>
          <w:rFonts w:asciiTheme="majorHAnsi" w:hAnsiTheme="majorHAnsi" w:cstheme="majorHAnsi"/>
          <w:b/>
        </w:rPr>
        <w:t xml:space="preserve">přílohou č. </w:t>
      </w:r>
      <w:r w:rsidR="00323C19">
        <w:rPr>
          <w:rFonts w:asciiTheme="majorHAnsi" w:hAnsiTheme="majorHAnsi" w:cstheme="majorHAnsi"/>
          <w:b/>
        </w:rPr>
        <w:t>4.1</w:t>
      </w:r>
      <w:r w:rsidR="00323C19">
        <w:rPr>
          <w:rFonts w:asciiTheme="majorHAnsi" w:hAnsiTheme="majorHAnsi" w:cstheme="majorHAnsi"/>
        </w:rPr>
        <w:t xml:space="preserve"> </w:t>
      </w:r>
      <w:r w:rsidR="001D4142" w:rsidRPr="000970D1">
        <w:rPr>
          <w:rFonts w:asciiTheme="majorHAnsi" w:hAnsiTheme="majorHAnsi" w:cstheme="majorHAnsi"/>
        </w:rPr>
        <w:t>zadávací dokumentace</w:t>
      </w:r>
      <w:r w:rsidR="009B67B4" w:rsidRPr="000970D1">
        <w:rPr>
          <w:rFonts w:asciiTheme="majorHAnsi" w:hAnsiTheme="majorHAnsi" w:cstheme="majorHAnsi"/>
        </w:rPr>
        <w:t>.</w:t>
      </w:r>
    </w:p>
    <w:p w14:paraId="285A91BF" w14:textId="6B36C12B" w:rsidR="002D727F" w:rsidRPr="000970D1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0970D1">
        <w:rPr>
          <w:rFonts w:asciiTheme="majorHAnsi" w:hAnsiTheme="majorHAnsi" w:cstheme="majorHAnsi"/>
        </w:rPr>
        <w:t>D</w:t>
      </w:r>
      <w:r w:rsidR="002D727F" w:rsidRPr="000970D1">
        <w:rPr>
          <w:rFonts w:asciiTheme="majorHAnsi" w:hAnsiTheme="majorHAnsi" w:cstheme="majorHAnsi"/>
        </w:rPr>
        <w:t xml:space="preserve">alší dokumenty, </w:t>
      </w:r>
      <w:r w:rsidRPr="000970D1">
        <w:rPr>
          <w:rFonts w:asciiTheme="majorHAnsi" w:hAnsiTheme="majorHAnsi" w:cstheme="majorHAnsi"/>
        </w:rPr>
        <w:t xml:space="preserve">pokud to vyplývá ze </w:t>
      </w:r>
      <w:r w:rsidR="002D727F" w:rsidRPr="000970D1">
        <w:rPr>
          <w:rFonts w:asciiTheme="majorHAnsi" w:hAnsiTheme="majorHAnsi" w:cstheme="majorHAnsi"/>
        </w:rPr>
        <w:t>zadávací dokumentac</w:t>
      </w:r>
      <w:r w:rsidRPr="000970D1">
        <w:rPr>
          <w:rFonts w:asciiTheme="majorHAnsi" w:hAnsiTheme="majorHAnsi" w:cstheme="majorHAnsi"/>
        </w:rPr>
        <w:t>e.</w:t>
      </w:r>
    </w:p>
    <w:p w14:paraId="48B6968B" w14:textId="77777777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540AA1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FA81" w14:textId="77777777" w:rsidR="00F60DFA" w:rsidRDefault="00F60DFA" w:rsidP="002C4725">
      <w:pPr>
        <w:spacing w:after="0" w:line="240" w:lineRule="auto"/>
      </w:pPr>
      <w:r>
        <w:separator/>
      </w:r>
    </w:p>
  </w:endnote>
  <w:endnote w:type="continuationSeparator" w:id="0">
    <w:p w14:paraId="3282D137" w14:textId="77777777" w:rsidR="00F60DFA" w:rsidRDefault="00F60DFA" w:rsidP="002C4725">
      <w:pPr>
        <w:spacing w:after="0" w:line="240" w:lineRule="auto"/>
      </w:pPr>
      <w:r>
        <w:continuationSeparator/>
      </w:r>
    </w:p>
  </w:endnote>
  <w:endnote w:type="continuationNotice" w:id="1">
    <w:p w14:paraId="3D68734D" w14:textId="77777777" w:rsidR="00F60DFA" w:rsidRDefault="00F60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73F" w14:textId="77777777" w:rsidR="00F60DFA" w:rsidRDefault="00F60DFA" w:rsidP="002C4725">
      <w:pPr>
        <w:spacing w:after="0" w:line="240" w:lineRule="auto"/>
      </w:pPr>
      <w:r>
        <w:separator/>
      </w:r>
    </w:p>
  </w:footnote>
  <w:footnote w:type="continuationSeparator" w:id="0">
    <w:p w14:paraId="26EB59FD" w14:textId="77777777" w:rsidR="00F60DFA" w:rsidRDefault="00F60DFA" w:rsidP="002C4725">
      <w:pPr>
        <w:spacing w:after="0" w:line="240" w:lineRule="auto"/>
      </w:pPr>
      <w:r>
        <w:continuationSeparator/>
      </w:r>
    </w:p>
  </w:footnote>
  <w:footnote w:type="continuationNotice" w:id="1">
    <w:p w14:paraId="37C8E070" w14:textId="77777777" w:rsidR="00F60DFA" w:rsidRDefault="00F60DFA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625" w14:textId="3D1C7216" w:rsidR="00765873" w:rsidRDefault="00765873" w:rsidP="00765873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63EA53" wp14:editId="075182A6">
          <wp:simplePos x="0" y="0"/>
          <wp:positionH relativeFrom="column">
            <wp:posOffset>81280</wp:posOffset>
          </wp:positionH>
          <wp:positionV relativeFrom="paragraph">
            <wp:posOffset>7620</wp:posOffset>
          </wp:positionV>
          <wp:extent cx="758190" cy="81915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</w:p>
  <w:p w14:paraId="2F1B1021" w14:textId="72B35A45" w:rsidR="003D2088" w:rsidRPr="00765873" w:rsidRDefault="003D2088" w:rsidP="007658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63866FC2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DA488136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3fd4HRCiuSTrjG1oudVkHENLG4wbMCnWrOQW4u2HGnss3EsfKMtssy6v4oQ+EkgBgyTppnWUOd/6zLN3e2LMg==" w:salt="w1Kt5OfijgsqWx2WgBGK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734"/>
    <w:rsid w:val="00014AD5"/>
    <w:rsid w:val="00037BE2"/>
    <w:rsid w:val="00050298"/>
    <w:rsid w:val="00051FBC"/>
    <w:rsid w:val="000578A6"/>
    <w:rsid w:val="00072135"/>
    <w:rsid w:val="0007484A"/>
    <w:rsid w:val="00082C5A"/>
    <w:rsid w:val="000970D1"/>
    <w:rsid w:val="000A3A57"/>
    <w:rsid w:val="000B1BE4"/>
    <w:rsid w:val="000B42C0"/>
    <w:rsid w:val="000D388A"/>
    <w:rsid w:val="000D3E20"/>
    <w:rsid w:val="000E148E"/>
    <w:rsid w:val="000E5B74"/>
    <w:rsid w:val="000F0789"/>
    <w:rsid w:val="00113F40"/>
    <w:rsid w:val="00121449"/>
    <w:rsid w:val="001219A2"/>
    <w:rsid w:val="0012350C"/>
    <w:rsid w:val="001275A9"/>
    <w:rsid w:val="00130843"/>
    <w:rsid w:val="00150DC5"/>
    <w:rsid w:val="0018712C"/>
    <w:rsid w:val="00195D10"/>
    <w:rsid w:val="001A3941"/>
    <w:rsid w:val="001B34CF"/>
    <w:rsid w:val="001B50C9"/>
    <w:rsid w:val="001D4142"/>
    <w:rsid w:val="001D487B"/>
    <w:rsid w:val="001D6A55"/>
    <w:rsid w:val="001E7001"/>
    <w:rsid w:val="002063E8"/>
    <w:rsid w:val="00211244"/>
    <w:rsid w:val="0022176A"/>
    <w:rsid w:val="00254286"/>
    <w:rsid w:val="00267824"/>
    <w:rsid w:val="00273B04"/>
    <w:rsid w:val="002C2D6B"/>
    <w:rsid w:val="002C4725"/>
    <w:rsid w:val="002D1769"/>
    <w:rsid w:val="002D3AA5"/>
    <w:rsid w:val="002D619A"/>
    <w:rsid w:val="002D727F"/>
    <w:rsid w:val="002D7808"/>
    <w:rsid w:val="002F739C"/>
    <w:rsid w:val="003006F3"/>
    <w:rsid w:val="00306366"/>
    <w:rsid w:val="00316023"/>
    <w:rsid w:val="003174F8"/>
    <w:rsid w:val="00323C19"/>
    <w:rsid w:val="00324349"/>
    <w:rsid w:val="00344EB3"/>
    <w:rsid w:val="0035086C"/>
    <w:rsid w:val="00351A75"/>
    <w:rsid w:val="00352481"/>
    <w:rsid w:val="00353830"/>
    <w:rsid w:val="00360120"/>
    <w:rsid w:val="003666C6"/>
    <w:rsid w:val="0037198D"/>
    <w:rsid w:val="003823F4"/>
    <w:rsid w:val="00393720"/>
    <w:rsid w:val="003A1347"/>
    <w:rsid w:val="003C2C32"/>
    <w:rsid w:val="003C7554"/>
    <w:rsid w:val="003D0B67"/>
    <w:rsid w:val="003D2088"/>
    <w:rsid w:val="003F0F2F"/>
    <w:rsid w:val="003F121F"/>
    <w:rsid w:val="003F5CF6"/>
    <w:rsid w:val="003F660A"/>
    <w:rsid w:val="00401522"/>
    <w:rsid w:val="00402441"/>
    <w:rsid w:val="004113F9"/>
    <w:rsid w:val="00427539"/>
    <w:rsid w:val="00431BA3"/>
    <w:rsid w:val="004477CC"/>
    <w:rsid w:val="004524C6"/>
    <w:rsid w:val="004604EF"/>
    <w:rsid w:val="00460FDA"/>
    <w:rsid w:val="00467D0C"/>
    <w:rsid w:val="00474F9E"/>
    <w:rsid w:val="00476C99"/>
    <w:rsid w:val="004A117F"/>
    <w:rsid w:val="004B0B9F"/>
    <w:rsid w:val="004B3047"/>
    <w:rsid w:val="004B35AD"/>
    <w:rsid w:val="004B6AE8"/>
    <w:rsid w:val="004B7CBD"/>
    <w:rsid w:val="004C07D9"/>
    <w:rsid w:val="004E01C2"/>
    <w:rsid w:val="00540AA1"/>
    <w:rsid w:val="00552722"/>
    <w:rsid w:val="0055358D"/>
    <w:rsid w:val="00564716"/>
    <w:rsid w:val="00583EA5"/>
    <w:rsid w:val="0058412E"/>
    <w:rsid w:val="00595BC5"/>
    <w:rsid w:val="0059607E"/>
    <w:rsid w:val="00596F2F"/>
    <w:rsid w:val="005A02FA"/>
    <w:rsid w:val="005D53C2"/>
    <w:rsid w:val="005F3DC9"/>
    <w:rsid w:val="006116DC"/>
    <w:rsid w:val="00634F98"/>
    <w:rsid w:val="006365AF"/>
    <w:rsid w:val="0064050F"/>
    <w:rsid w:val="00661D5D"/>
    <w:rsid w:val="00663261"/>
    <w:rsid w:val="006653AE"/>
    <w:rsid w:val="00676175"/>
    <w:rsid w:val="00686888"/>
    <w:rsid w:val="00694C0A"/>
    <w:rsid w:val="006A51E9"/>
    <w:rsid w:val="006A5B9A"/>
    <w:rsid w:val="006C1405"/>
    <w:rsid w:val="006C64E7"/>
    <w:rsid w:val="006E579A"/>
    <w:rsid w:val="006E7292"/>
    <w:rsid w:val="006F000A"/>
    <w:rsid w:val="006F23E0"/>
    <w:rsid w:val="006F3381"/>
    <w:rsid w:val="006F3708"/>
    <w:rsid w:val="007074B6"/>
    <w:rsid w:val="00722CDE"/>
    <w:rsid w:val="007244DA"/>
    <w:rsid w:val="0074190B"/>
    <w:rsid w:val="007442A1"/>
    <w:rsid w:val="00763788"/>
    <w:rsid w:val="00765873"/>
    <w:rsid w:val="00775992"/>
    <w:rsid w:val="00784C88"/>
    <w:rsid w:val="007913D3"/>
    <w:rsid w:val="00794A6B"/>
    <w:rsid w:val="007C57A9"/>
    <w:rsid w:val="007E0449"/>
    <w:rsid w:val="007E078A"/>
    <w:rsid w:val="007E0BED"/>
    <w:rsid w:val="007E5031"/>
    <w:rsid w:val="007F13C8"/>
    <w:rsid w:val="007F1D6E"/>
    <w:rsid w:val="007F73AC"/>
    <w:rsid w:val="0080299D"/>
    <w:rsid w:val="00810822"/>
    <w:rsid w:val="00812B87"/>
    <w:rsid w:val="0081304A"/>
    <w:rsid w:val="00827468"/>
    <w:rsid w:val="008309D1"/>
    <w:rsid w:val="00834D6D"/>
    <w:rsid w:val="0083788E"/>
    <w:rsid w:val="00843E3E"/>
    <w:rsid w:val="00850A7C"/>
    <w:rsid w:val="0086633C"/>
    <w:rsid w:val="008707F3"/>
    <w:rsid w:val="008866F8"/>
    <w:rsid w:val="008A6FE8"/>
    <w:rsid w:val="008C45B9"/>
    <w:rsid w:val="008D55FB"/>
    <w:rsid w:val="008F3E3E"/>
    <w:rsid w:val="00917068"/>
    <w:rsid w:val="009974C4"/>
    <w:rsid w:val="009A14AE"/>
    <w:rsid w:val="009A5C04"/>
    <w:rsid w:val="009B67B4"/>
    <w:rsid w:val="009B7883"/>
    <w:rsid w:val="009E7F5C"/>
    <w:rsid w:val="009F6906"/>
    <w:rsid w:val="00A14B76"/>
    <w:rsid w:val="00A4187B"/>
    <w:rsid w:val="00A46D98"/>
    <w:rsid w:val="00A653CA"/>
    <w:rsid w:val="00A70B9E"/>
    <w:rsid w:val="00A87536"/>
    <w:rsid w:val="00A91616"/>
    <w:rsid w:val="00AE3343"/>
    <w:rsid w:val="00AF25BE"/>
    <w:rsid w:val="00AF4FAD"/>
    <w:rsid w:val="00B067DF"/>
    <w:rsid w:val="00B527F4"/>
    <w:rsid w:val="00B56A03"/>
    <w:rsid w:val="00B76322"/>
    <w:rsid w:val="00BA141F"/>
    <w:rsid w:val="00BA239A"/>
    <w:rsid w:val="00BC005C"/>
    <w:rsid w:val="00BC0EEE"/>
    <w:rsid w:val="00BC7A92"/>
    <w:rsid w:val="00BD43BF"/>
    <w:rsid w:val="00BE161F"/>
    <w:rsid w:val="00BF318F"/>
    <w:rsid w:val="00BF4D9C"/>
    <w:rsid w:val="00BF71BE"/>
    <w:rsid w:val="00C01C47"/>
    <w:rsid w:val="00C22AA0"/>
    <w:rsid w:val="00C23834"/>
    <w:rsid w:val="00C26691"/>
    <w:rsid w:val="00C2779A"/>
    <w:rsid w:val="00C367AD"/>
    <w:rsid w:val="00C434B5"/>
    <w:rsid w:val="00C438D2"/>
    <w:rsid w:val="00C443C6"/>
    <w:rsid w:val="00C53271"/>
    <w:rsid w:val="00C70411"/>
    <w:rsid w:val="00C72A8D"/>
    <w:rsid w:val="00C75708"/>
    <w:rsid w:val="00C76BAC"/>
    <w:rsid w:val="00C855E6"/>
    <w:rsid w:val="00C86896"/>
    <w:rsid w:val="00CA7D6A"/>
    <w:rsid w:val="00CB2191"/>
    <w:rsid w:val="00CB2E56"/>
    <w:rsid w:val="00CD39FA"/>
    <w:rsid w:val="00CD4E80"/>
    <w:rsid w:val="00CE111F"/>
    <w:rsid w:val="00CE184D"/>
    <w:rsid w:val="00CE5CDF"/>
    <w:rsid w:val="00D07749"/>
    <w:rsid w:val="00D22DCA"/>
    <w:rsid w:val="00D41F6D"/>
    <w:rsid w:val="00D65A21"/>
    <w:rsid w:val="00D74368"/>
    <w:rsid w:val="00DA2467"/>
    <w:rsid w:val="00DB0C43"/>
    <w:rsid w:val="00DD01E9"/>
    <w:rsid w:val="00DD34BB"/>
    <w:rsid w:val="00DD579E"/>
    <w:rsid w:val="00DE006C"/>
    <w:rsid w:val="00DF325E"/>
    <w:rsid w:val="00E4754F"/>
    <w:rsid w:val="00E5017F"/>
    <w:rsid w:val="00E54BD7"/>
    <w:rsid w:val="00E63C6E"/>
    <w:rsid w:val="00E65E02"/>
    <w:rsid w:val="00E67A52"/>
    <w:rsid w:val="00E85CEE"/>
    <w:rsid w:val="00E94454"/>
    <w:rsid w:val="00E97905"/>
    <w:rsid w:val="00EA06C0"/>
    <w:rsid w:val="00EC6D81"/>
    <w:rsid w:val="00EE0950"/>
    <w:rsid w:val="00EE2690"/>
    <w:rsid w:val="00EE2E83"/>
    <w:rsid w:val="00EE5460"/>
    <w:rsid w:val="00EF2A2A"/>
    <w:rsid w:val="00F038FF"/>
    <w:rsid w:val="00F118E1"/>
    <w:rsid w:val="00F13430"/>
    <w:rsid w:val="00F203D1"/>
    <w:rsid w:val="00F60DFA"/>
    <w:rsid w:val="00F6706F"/>
    <w:rsid w:val="00F72D7A"/>
    <w:rsid w:val="00F76B2F"/>
    <w:rsid w:val="00F84153"/>
    <w:rsid w:val="00FB1921"/>
    <w:rsid w:val="00FB2BEE"/>
    <w:rsid w:val="00FC4118"/>
    <w:rsid w:val="00FC4796"/>
    <w:rsid w:val="00FC6C64"/>
    <w:rsid w:val="00FE0146"/>
    <w:rsid w:val="00FE74BE"/>
    <w:rsid w:val="00FE7D3F"/>
    <w:rsid w:val="00FF20AF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A4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2880EDC4144359A3D59EDCD38F0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02506-E0B1-4BFC-A2B5-092EB9443A9E}"/>
      </w:docPartPr>
      <w:docPartBody>
        <w:p w:rsidR="00045528" w:rsidRDefault="003B27CE" w:rsidP="003B27CE">
          <w:pPr>
            <w:pStyle w:val="F82880EDC4144359A3D59EDCD38F0CD9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34211"/>
    <w:rsid w:val="00045528"/>
    <w:rsid w:val="0006784A"/>
    <w:rsid w:val="000751A8"/>
    <w:rsid w:val="00113F40"/>
    <w:rsid w:val="001A151B"/>
    <w:rsid w:val="001F2FE3"/>
    <w:rsid w:val="00267BF2"/>
    <w:rsid w:val="002C0CA8"/>
    <w:rsid w:val="002D7808"/>
    <w:rsid w:val="003B27CE"/>
    <w:rsid w:val="003B3983"/>
    <w:rsid w:val="00473324"/>
    <w:rsid w:val="004E4ED8"/>
    <w:rsid w:val="00530978"/>
    <w:rsid w:val="005830F2"/>
    <w:rsid w:val="007C57A9"/>
    <w:rsid w:val="008F2DDF"/>
    <w:rsid w:val="00AF599D"/>
    <w:rsid w:val="00B22A41"/>
    <w:rsid w:val="00BD386A"/>
    <w:rsid w:val="00BE5D01"/>
    <w:rsid w:val="00C2569D"/>
    <w:rsid w:val="00C93F3C"/>
    <w:rsid w:val="00DF649B"/>
    <w:rsid w:val="00EF6AB6"/>
    <w:rsid w:val="00F6508D"/>
    <w:rsid w:val="00F86EBD"/>
    <w:rsid w:val="00FC2621"/>
    <w:rsid w:val="00FC694E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27CE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444CFA4DB68B42758E8E243B6E0F228C">
    <w:name w:val="444CFA4DB68B42758E8E243B6E0F228C"/>
    <w:rsid w:val="00FE74BE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48D1FD5BDB3444BE8E070E16352EDF777">
    <w:name w:val="48D1FD5BDB3444BE8E070E16352EDF777"/>
    <w:rsid w:val="002D7808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74F2CE62360C4A3BB91EA555D217CEEE5">
    <w:name w:val="74F2CE62360C4A3BB91EA555D217CEEE5"/>
    <w:rsid w:val="002D7808"/>
    <w:rPr>
      <w:rFonts w:eastAsiaTheme="minorHAnsi"/>
      <w:lang w:eastAsia="en-US"/>
    </w:rPr>
  </w:style>
  <w:style w:type="paragraph" w:customStyle="1" w:styleId="79FEC0389B15472387EAD028FB03C4195">
    <w:name w:val="79FEC0389B15472387EAD028FB03C4195"/>
    <w:rsid w:val="002D7808"/>
    <w:rPr>
      <w:rFonts w:eastAsiaTheme="minorHAnsi"/>
      <w:lang w:eastAsia="en-US"/>
    </w:rPr>
  </w:style>
  <w:style w:type="paragraph" w:customStyle="1" w:styleId="FAC00642646A4707B66F9C2E92998F315">
    <w:name w:val="FAC00642646A4707B66F9C2E92998F315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F82880EDC4144359A3D59EDCD38F0CD9">
    <w:name w:val="F82880EDC4144359A3D59EDCD38F0CD9"/>
    <w:rsid w:val="003B2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9</TotalTime>
  <Pages>5</Pages>
  <Words>1565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5</cp:revision>
  <cp:lastPrinted>2019-12-09T09:19:00Z</cp:lastPrinted>
  <dcterms:created xsi:type="dcterms:W3CDTF">2022-03-08T13:22:00Z</dcterms:created>
  <dcterms:modified xsi:type="dcterms:W3CDTF">2022-03-09T10:05:00Z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