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25B38" w:rsidRPr="00E82F56" w:rsidRDefault="00BD4892" w:rsidP="00125B38">
      <w:pPr>
        <w:jc w:val="center"/>
        <w:rPr>
          <w:rFonts w:cstheme="minorHAnsi"/>
          <w:b/>
          <w:bCs/>
          <w:color w:val="1F497D" w:themeColor="text2"/>
          <w:sz w:val="36"/>
          <w:szCs w:val="36"/>
          <w:u w:val="single"/>
        </w:rPr>
      </w:pPr>
      <w:r w:rsidRPr="00E82F56">
        <w:rPr>
          <w:rFonts w:cstheme="minorHAnsi"/>
          <w:b/>
          <w:bCs/>
          <w:color w:val="1F497D" w:themeColor="text2"/>
          <w:sz w:val="36"/>
          <w:szCs w:val="36"/>
          <w:u w:val="single"/>
        </w:rPr>
        <w:t>NÁVRH SMLOUVY</w:t>
      </w:r>
      <w:r w:rsidR="00534B38">
        <w:rPr>
          <w:rFonts w:cstheme="minorHAnsi"/>
          <w:b/>
          <w:bCs/>
          <w:color w:val="1F497D" w:themeColor="text2"/>
          <w:sz w:val="36"/>
          <w:szCs w:val="36"/>
          <w:u w:val="single"/>
        </w:rPr>
        <w:t xml:space="preserve"> O DÍLO</w:t>
      </w:r>
    </w:p>
    <w:p w:rsidR="00BD4892" w:rsidRPr="00E82F56" w:rsidRDefault="00534B38" w:rsidP="00BD4892">
      <w:pPr>
        <w:spacing w:after="0"/>
        <w:jc w:val="center"/>
        <w:rPr>
          <w:rFonts w:cstheme="minorHAnsi"/>
          <w:b/>
          <w:color w:val="1F497D" w:themeColor="text2"/>
          <w:sz w:val="72"/>
          <w:szCs w:val="72"/>
        </w:rPr>
      </w:pPr>
      <w:r>
        <w:rPr>
          <w:rFonts w:cstheme="minorHAnsi"/>
          <w:b/>
          <w:color w:val="1F497D" w:themeColor="text2"/>
          <w:sz w:val="72"/>
          <w:szCs w:val="72"/>
        </w:rPr>
        <w:t>S</w:t>
      </w:r>
      <w:r w:rsidR="00BD4892" w:rsidRPr="00E82F56">
        <w:rPr>
          <w:rFonts w:cstheme="minorHAnsi"/>
          <w:b/>
          <w:color w:val="1F497D" w:themeColor="text2"/>
          <w:sz w:val="72"/>
          <w:szCs w:val="72"/>
        </w:rPr>
        <w:t>mlouva</w:t>
      </w:r>
      <w:r>
        <w:rPr>
          <w:rFonts w:cstheme="minorHAnsi"/>
          <w:b/>
          <w:color w:val="1F497D" w:themeColor="text2"/>
          <w:sz w:val="72"/>
          <w:szCs w:val="72"/>
        </w:rPr>
        <w:t xml:space="preserve"> o dílo</w:t>
      </w:r>
    </w:p>
    <w:p w:rsidR="00BD4892" w:rsidRPr="00E82F56" w:rsidRDefault="00BD4892" w:rsidP="00BD4892">
      <w:pPr>
        <w:spacing w:after="0"/>
        <w:jc w:val="center"/>
        <w:rPr>
          <w:rFonts w:cstheme="minorHAnsi"/>
          <w:b/>
          <w:bCs/>
          <w:color w:val="1F497D" w:themeColor="text2"/>
          <w:sz w:val="32"/>
          <w:szCs w:val="32"/>
        </w:rPr>
      </w:pPr>
      <w:r w:rsidRPr="00E82F56">
        <w:rPr>
          <w:rFonts w:cstheme="minorHAnsi"/>
          <w:b/>
          <w:bCs/>
          <w:color w:val="1F497D" w:themeColor="text2"/>
          <w:sz w:val="32"/>
          <w:szCs w:val="32"/>
        </w:rPr>
        <w:t>Uzavřená dle občanského zákoníku</w:t>
      </w:r>
    </w:p>
    <w:p w:rsidR="00BD4892" w:rsidRPr="00E82F56" w:rsidRDefault="00BD4892" w:rsidP="00BD4892">
      <w:pPr>
        <w:spacing w:after="0"/>
        <w:jc w:val="center"/>
        <w:rPr>
          <w:rFonts w:cstheme="minorHAnsi"/>
          <w:b/>
          <w:bCs/>
          <w:color w:val="1F497D" w:themeColor="text2"/>
          <w:sz w:val="32"/>
          <w:szCs w:val="32"/>
        </w:rPr>
      </w:pPr>
      <w:r w:rsidRPr="00E82F56">
        <w:rPr>
          <w:rFonts w:cstheme="minorHAnsi"/>
          <w:b/>
          <w:bCs/>
          <w:color w:val="1F497D" w:themeColor="text2"/>
          <w:sz w:val="32"/>
          <w:szCs w:val="32"/>
        </w:rPr>
        <w:t>a předpisů s ním souvisejících</w:t>
      </w:r>
    </w:p>
    <w:p w:rsidR="00834A8E" w:rsidRDefault="00834A8E" w:rsidP="00BD4892">
      <w:pPr>
        <w:spacing w:after="0"/>
        <w:jc w:val="center"/>
        <w:rPr>
          <w:rFonts w:cstheme="minorHAnsi"/>
          <w:b/>
          <w:bCs/>
          <w:color w:val="1F497D" w:themeColor="text2"/>
          <w:sz w:val="32"/>
          <w:szCs w:val="32"/>
        </w:rPr>
      </w:pPr>
    </w:p>
    <w:p w:rsidR="00674DA3" w:rsidRPr="00E82F56" w:rsidRDefault="00674DA3" w:rsidP="00BD4892">
      <w:pPr>
        <w:spacing w:after="0"/>
        <w:jc w:val="center"/>
        <w:rPr>
          <w:rFonts w:cstheme="minorHAnsi"/>
          <w:b/>
          <w:bCs/>
          <w:color w:val="1F497D" w:themeColor="text2"/>
          <w:sz w:val="32"/>
          <w:szCs w:val="32"/>
        </w:rPr>
      </w:pPr>
    </w:p>
    <w:p w:rsidR="00BD4892" w:rsidRPr="00E82F56" w:rsidRDefault="00BD4892" w:rsidP="00BD4892">
      <w:pPr>
        <w:spacing w:after="0"/>
        <w:jc w:val="center"/>
        <w:rPr>
          <w:rFonts w:cstheme="minorHAnsi"/>
          <w:b/>
          <w:bCs/>
        </w:rPr>
      </w:pPr>
      <w:r w:rsidRPr="00E82F56">
        <w:rPr>
          <w:rFonts w:cstheme="minorHAnsi"/>
          <w:b/>
        </w:rPr>
        <w:t>I. Smluvní strany</w:t>
      </w:r>
    </w:p>
    <w:p w:rsidR="00BD4892" w:rsidRPr="00E82F56" w:rsidRDefault="00BD4892" w:rsidP="00BD4892">
      <w:pPr>
        <w:spacing w:after="0"/>
        <w:jc w:val="both"/>
        <w:rPr>
          <w:rFonts w:cstheme="minorHAnsi"/>
        </w:rPr>
      </w:pPr>
    </w:p>
    <w:p w:rsidR="00BD4892" w:rsidRPr="00E82F56" w:rsidRDefault="00A02BF3" w:rsidP="00BD4892">
      <w:pPr>
        <w:numPr>
          <w:ilvl w:val="0"/>
          <w:numId w:val="9"/>
        </w:numPr>
        <w:tabs>
          <w:tab w:val="left" w:pos="3544"/>
        </w:tabs>
        <w:spacing w:after="0"/>
        <w:jc w:val="both"/>
        <w:rPr>
          <w:rFonts w:cstheme="minorHAnsi"/>
        </w:rPr>
      </w:pPr>
      <w:r>
        <w:rPr>
          <w:rFonts w:cstheme="minorHAnsi"/>
        </w:rPr>
        <w:t>Zhotovitel</w:t>
      </w:r>
      <w:r w:rsidR="00BD4892" w:rsidRPr="00E82F56">
        <w:rPr>
          <w:rFonts w:cstheme="minorHAnsi"/>
        </w:rPr>
        <w:t>:</w:t>
      </w:r>
      <w:r w:rsidR="00BD4892"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r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r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p>
    <w:p w:rsidR="00BD4892" w:rsidRPr="00E82F56" w:rsidRDefault="00BD4892" w:rsidP="00BD4892">
      <w:pPr>
        <w:tabs>
          <w:tab w:val="left" w:pos="3544"/>
        </w:tabs>
        <w:spacing w:after="0"/>
        <w:jc w:val="both"/>
        <w:rPr>
          <w:rFonts w:cstheme="minorHAnsi"/>
        </w:rPr>
      </w:pPr>
      <w:r w:rsidRPr="00E82F56">
        <w:rPr>
          <w:rFonts w:cstheme="minorHAnsi"/>
        </w:rPr>
        <w:t>Zástupce:</w:t>
      </w:r>
      <w:r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p>
    <w:p w:rsidR="00BD4892" w:rsidRPr="00E82F56" w:rsidRDefault="00BD4892" w:rsidP="00BD4892">
      <w:pPr>
        <w:tabs>
          <w:tab w:val="left" w:pos="3544"/>
        </w:tabs>
        <w:spacing w:after="0"/>
        <w:jc w:val="both"/>
        <w:rPr>
          <w:rFonts w:cstheme="minorHAnsi"/>
        </w:rPr>
      </w:pPr>
      <w:r w:rsidRPr="00E82F56">
        <w:rPr>
          <w:rFonts w:cstheme="minorHAnsi"/>
        </w:rPr>
        <w:t>Bankovní spojení:</w:t>
      </w:r>
      <w:r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r w:rsidRPr="00E82F56">
        <w:rPr>
          <w:rFonts w:cstheme="minorHAnsi"/>
        </w:rPr>
        <w:t>Číslo účtu:</w:t>
      </w:r>
      <w:r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r w:rsidRPr="00E82F56">
        <w:rPr>
          <w:rFonts w:cstheme="minorHAnsi"/>
        </w:rPr>
        <w:t>IČO:</w:t>
      </w:r>
      <w:r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r w:rsidRPr="00E82F56">
        <w:rPr>
          <w:rFonts w:cstheme="minorHAnsi"/>
        </w:rPr>
        <w:t>DIČ:</w:t>
      </w:r>
      <w:r w:rsidRPr="00E82F56">
        <w:rPr>
          <w:rFonts w:cstheme="minorHAnsi"/>
        </w:rPr>
        <w:tab/>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r w:rsidRPr="00E82F56">
        <w:rPr>
          <w:rFonts w:cstheme="minorHAnsi"/>
        </w:rPr>
        <w:t>Společnost je zapsána v </w:t>
      </w:r>
      <w:r w:rsidR="00F41F91" w:rsidRPr="00E82F56">
        <w:rPr>
          <w:rFonts w:cstheme="minorHAnsi"/>
          <w:highlight w:val="yellow"/>
        </w:rPr>
        <w:t>●</w:t>
      </w:r>
    </w:p>
    <w:p w:rsidR="00BD4892" w:rsidRPr="00E82F56" w:rsidRDefault="00BD4892" w:rsidP="00BD4892">
      <w:pPr>
        <w:tabs>
          <w:tab w:val="left" w:pos="3544"/>
        </w:tabs>
        <w:spacing w:after="0"/>
        <w:jc w:val="both"/>
        <w:rPr>
          <w:rFonts w:cstheme="minorHAnsi"/>
        </w:rPr>
      </w:pPr>
    </w:p>
    <w:p w:rsidR="00BD4892" w:rsidRPr="00E82F56" w:rsidRDefault="00BD4892" w:rsidP="00BD4892">
      <w:pPr>
        <w:tabs>
          <w:tab w:val="left" w:pos="3544"/>
        </w:tabs>
        <w:spacing w:after="0"/>
        <w:jc w:val="both"/>
        <w:rPr>
          <w:rFonts w:cstheme="minorHAnsi"/>
        </w:rPr>
      </w:pPr>
      <w:r w:rsidRPr="00E82F56">
        <w:rPr>
          <w:rFonts w:cstheme="minorHAnsi"/>
        </w:rPr>
        <w:t>Dále jen „</w:t>
      </w:r>
      <w:r w:rsidR="00A02BF3">
        <w:rPr>
          <w:rFonts w:cstheme="minorHAnsi"/>
        </w:rPr>
        <w:t>Zhotovitel</w:t>
      </w:r>
      <w:r w:rsidRPr="00E82F56">
        <w:rPr>
          <w:rFonts w:cstheme="minorHAnsi"/>
        </w:rPr>
        <w:t>“</w:t>
      </w:r>
    </w:p>
    <w:p w:rsidR="00BD4892" w:rsidRPr="00E82F56" w:rsidRDefault="00BD4892" w:rsidP="00BD4892">
      <w:pPr>
        <w:tabs>
          <w:tab w:val="left" w:pos="3544"/>
        </w:tabs>
        <w:spacing w:after="0"/>
        <w:jc w:val="both"/>
        <w:rPr>
          <w:rFonts w:cstheme="minorHAnsi"/>
        </w:rPr>
      </w:pPr>
    </w:p>
    <w:p w:rsidR="00534B38" w:rsidRPr="00674DA3" w:rsidRDefault="00A02BF3" w:rsidP="006365FA">
      <w:pPr>
        <w:numPr>
          <w:ilvl w:val="0"/>
          <w:numId w:val="9"/>
        </w:numPr>
        <w:tabs>
          <w:tab w:val="left" w:pos="3544"/>
        </w:tabs>
        <w:spacing w:after="0"/>
        <w:jc w:val="both"/>
        <w:rPr>
          <w:rFonts w:cstheme="minorHAnsi"/>
          <w:b/>
        </w:rPr>
      </w:pPr>
      <w:r>
        <w:rPr>
          <w:rFonts w:cstheme="minorHAnsi"/>
        </w:rPr>
        <w:t>Objednatel</w:t>
      </w:r>
      <w:r w:rsidR="00BD4892" w:rsidRPr="00E82F56">
        <w:rPr>
          <w:rFonts w:cstheme="minorHAnsi"/>
        </w:rPr>
        <w:t>:</w:t>
      </w:r>
      <w:r w:rsidR="00BD4892" w:rsidRPr="00E82F56">
        <w:rPr>
          <w:rFonts w:cstheme="minorHAnsi"/>
        </w:rPr>
        <w:tab/>
      </w:r>
      <w:r w:rsidR="006365FA" w:rsidRPr="006365FA">
        <w:rPr>
          <w:rFonts w:cstheme="minorHAnsi"/>
          <w:b/>
        </w:rPr>
        <w:t>LUX interiér s.r.o.</w:t>
      </w:r>
    </w:p>
    <w:p w:rsidR="003205DA" w:rsidRDefault="00534B38" w:rsidP="00674DA3">
      <w:pPr>
        <w:tabs>
          <w:tab w:val="left" w:pos="3544"/>
        </w:tabs>
        <w:spacing w:after="0"/>
        <w:ind w:left="360"/>
        <w:jc w:val="both"/>
        <w:rPr>
          <w:rFonts w:cstheme="minorHAnsi"/>
        </w:rPr>
      </w:pPr>
      <w:r>
        <w:rPr>
          <w:rFonts w:cstheme="minorHAnsi"/>
        </w:rPr>
        <w:tab/>
      </w:r>
      <w:r w:rsidR="006365FA">
        <w:rPr>
          <w:rFonts w:eastAsia="Georgia" w:cstheme="minorHAnsi"/>
          <w:bCs/>
        </w:rPr>
        <w:t>Okružní 92, 783 14 Hlušovice</w:t>
      </w:r>
    </w:p>
    <w:p w:rsidR="00534B38" w:rsidRPr="00E82F56" w:rsidRDefault="00534B38" w:rsidP="00534B38">
      <w:pPr>
        <w:tabs>
          <w:tab w:val="left" w:pos="3544"/>
        </w:tabs>
        <w:spacing w:after="0"/>
        <w:ind w:left="360"/>
        <w:jc w:val="both"/>
        <w:rPr>
          <w:rFonts w:cstheme="minorHAnsi"/>
        </w:rPr>
      </w:pPr>
    </w:p>
    <w:p w:rsidR="00674DA3" w:rsidRPr="001D0969" w:rsidRDefault="00674DA3" w:rsidP="00674DA3">
      <w:pPr>
        <w:tabs>
          <w:tab w:val="left" w:pos="2835"/>
        </w:tabs>
        <w:spacing w:after="0"/>
        <w:rPr>
          <w:rFonts w:cstheme="minorHAnsi"/>
        </w:rPr>
      </w:pPr>
      <w:r w:rsidRPr="001D0969">
        <w:rPr>
          <w:rFonts w:cstheme="minorHAnsi"/>
        </w:rPr>
        <w:t xml:space="preserve">Osoba zastupující </w:t>
      </w:r>
      <w:r>
        <w:rPr>
          <w:rFonts w:cstheme="minorHAnsi"/>
        </w:rPr>
        <w:t>objedn</w:t>
      </w:r>
      <w:r w:rsidRPr="001D0969">
        <w:rPr>
          <w:rFonts w:cstheme="minorHAnsi"/>
        </w:rPr>
        <w:t>atele:</w:t>
      </w:r>
      <w:r w:rsidRPr="001D0969">
        <w:rPr>
          <w:rFonts w:cstheme="minorHAnsi"/>
        </w:rPr>
        <w:tab/>
      </w:r>
      <w:r>
        <w:rPr>
          <w:rFonts w:cstheme="minorHAnsi"/>
        </w:rPr>
        <w:tab/>
      </w:r>
      <w:r w:rsidR="006365FA">
        <w:t xml:space="preserve">Zdenek </w:t>
      </w:r>
      <w:proofErr w:type="spellStart"/>
      <w:r w:rsidR="006365FA">
        <w:t>Habáň</w:t>
      </w:r>
      <w:proofErr w:type="spellEnd"/>
      <w:r w:rsidR="006365FA">
        <w:t>, jednatel</w:t>
      </w:r>
    </w:p>
    <w:p w:rsidR="00534B38" w:rsidRPr="00534B38" w:rsidRDefault="00534B38" w:rsidP="00534B38">
      <w:pPr>
        <w:tabs>
          <w:tab w:val="left" w:pos="3544"/>
        </w:tabs>
        <w:spacing w:after="0"/>
        <w:jc w:val="both"/>
        <w:rPr>
          <w:rFonts w:cstheme="minorHAnsi"/>
        </w:rPr>
      </w:pPr>
    </w:p>
    <w:p w:rsidR="00BD4892" w:rsidRPr="00E82F56" w:rsidRDefault="00BD4892" w:rsidP="00BD4892">
      <w:pPr>
        <w:tabs>
          <w:tab w:val="left" w:pos="3544"/>
        </w:tabs>
        <w:spacing w:after="0"/>
        <w:jc w:val="both"/>
        <w:rPr>
          <w:rFonts w:cstheme="minorHAnsi"/>
        </w:rPr>
      </w:pPr>
      <w:r w:rsidRPr="00E82F56">
        <w:rPr>
          <w:rFonts w:cstheme="minorHAnsi"/>
        </w:rPr>
        <w:t>Bankovní spojení:</w:t>
      </w:r>
      <w:r w:rsidRPr="00E82F56">
        <w:rPr>
          <w:rFonts w:cstheme="minorHAnsi"/>
        </w:rPr>
        <w:tab/>
      </w:r>
      <w:r w:rsidR="006365FA">
        <w:rPr>
          <w:rFonts w:cstheme="minorHAnsi"/>
        </w:rPr>
        <w:t>ČS</w:t>
      </w:r>
      <w:r w:rsidRPr="00E82F56">
        <w:rPr>
          <w:rFonts w:cstheme="minorHAnsi"/>
        </w:rPr>
        <w:t>, a.s.</w:t>
      </w:r>
    </w:p>
    <w:p w:rsidR="00BD4892" w:rsidRPr="00E82F56" w:rsidRDefault="00BD4892" w:rsidP="00BD4892">
      <w:pPr>
        <w:tabs>
          <w:tab w:val="left" w:pos="3544"/>
        </w:tabs>
        <w:spacing w:after="0"/>
        <w:jc w:val="both"/>
        <w:rPr>
          <w:rFonts w:cstheme="minorHAnsi"/>
        </w:rPr>
      </w:pPr>
      <w:r w:rsidRPr="00E82F56">
        <w:rPr>
          <w:rFonts w:cstheme="minorHAnsi"/>
        </w:rPr>
        <w:t>Číslo účtu:</w:t>
      </w:r>
      <w:r w:rsidRPr="00E82F56">
        <w:rPr>
          <w:rFonts w:cstheme="minorHAnsi"/>
        </w:rPr>
        <w:tab/>
      </w:r>
      <w:r w:rsidR="006365FA">
        <w:rPr>
          <w:rFonts w:ascii="Calibri" w:hAnsi="Calibri" w:cs="Calibri"/>
        </w:rPr>
        <w:t>1813511339</w:t>
      </w:r>
      <w:r w:rsidR="006365FA">
        <w:rPr>
          <w:rFonts w:cstheme="minorHAnsi"/>
        </w:rPr>
        <w:t>/08</w:t>
      </w:r>
      <w:r w:rsidR="003205DA" w:rsidRPr="00E82F56">
        <w:rPr>
          <w:rFonts w:cstheme="minorHAnsi"/>
        </w:rPr>
        <w:t>00</w:t>
      </w:r>
    </w:p>
    <w:p w:rsidR="00BD4892" w:rsidRPr="00E82F56" w:rsidRDefault="00BD4892" w:rsidP="00BD4892">
      <w:pPr>
        <w:tabs>
          <w:tab w:val="left" w:pos="3544"/>
        </w:tabs>
        <w:spacing w:after="0"/>
        <w:jc w:val="both"/>
        <w:rPr>
          <w:rFonts w:cstheme="minorHAnsi"/>
        </w:rPr>
      </w:pPr>
      <w:r w:rsidRPr="00E82F56">
        <w:rPr>
          <w:rFonts w:cstheme="minorHAnsi"/>
        </w:rPr>
        <w:t>IČO:</w:t>
      </w:r>
      <w:r w:rsidRPr="00E82F56">
        <w:rPr>
          <w:rFonts w:cstheme="minorHAnsi"/>
        </w:rPr>
        <w:tab/>
      </w:r>
      <w:r w:rsidR="006365FA">
        <w:t>26847582</w:t>
      </w:r>
    </w:p>
    <w:p w:rsidR="00BD4892" w:rsidRPr="00E82F56" w:rsidRDefault="00BD4892" w:rsidP="00BD4892">
      <w:pPr>
        <w:tabs>
          <w:tab w:val="left" w:pos="3544"/>
        </w:tabs>
        <w:spacing w:after="0"/>
        <w:jc w:val="both"/>
        <w:rPr>
          <w:rFonts w:cstheme="minorHAnsi"/>
        </w:rPr>
      </w:pPr>
      <w:r w:rsidRPr="00E82F56">
        <w:rPr>
          <w:rFonts w:cstheme="minorHAnsi"/>
        </w:rPr>
        <w:t>DIČ:</w:t>
      </w:r>
      <w:r w:rsidRPr="00E82F56">
        <w:rPr>
          <w:rFonts w:cstheme="minorHAnsi"/>
        </w:rPr>
        <w:tab/>
        <w:t>CZ</w:t>
      </w:r>
      <w:r w:rsidR="006365FA">
        <w:t>26847582</w:t>
      </w:r>
    </w:p>
    <w:p w:rsidR="00A02BF3" w:rsidRDefault="00BD4892" w:rsidP="00A02BF3">
      <w:pPr>
        <w:spacing w:line="360" w:lineRule="atLeast"/>
        <w:jc w:val="both"/>
        <w:rPr>
          <w:rFonts w:cstheme="minorHAnsi"/>
        </w:rPr>
      </w:pPr>
      <w:r w:rsidRPr="00E82F56">
        <w:rPr>
          <w:rFonts w:cstheme="minorHAnsi"/>
        </w:rPr>
        <w:t xml:space="preserve">Společnost je zapsána v OR vedeným </w:t>
      </w:r>
      <w:r w:rsidR="00834A8E" w:rsidRPr="00E82F56">
        <w:rPr>
          <w:rFonts w:cstheme="minorHAnsi"/>
        </w:rPr>
        <w:t>Krajským soudem v Ostravě</w:t>
      </w:r>
      <w:r w:rsidRPr="00E82F56">
        <w:rPr>
          <w:rFonts w:cstheme="minorHAnsi"/>
        </w:rPr>
        <w:t xml:space="preserve">, oddíl </w:t>
      </w:r>
      <w:r w:rsidR="00AF20CF" w:rsidRPr="00E82F56">
        <w:rPr>
          <w:rFonts w:eastAsia="Times New Roman" w:cstheme="minorHAnsi"/>
          <w:color w:val="333333"/>
          <w:bdr w:val="none" w:sz="0" w:space="0" w:color="auto" w:frame="1"/>
          <w:lang w:eastAsia="cs-CZ"/>
        </w:rPr>
        <w:br/>
      </w:r>
      <w:r w:rsidR="006365FA" w:rsidRPr="006365FA">
        <w:rPr>
          <w:rFonts w:eastAsia="Times New Roman" w:cstheme="minorHAnsi"/>
          <w:color w:val="333333"/>
          <w:bdr w:val="none" w:sz="0" w:space="0" w:color="auto" w:frame="1"/>
          <w:lang w:eastAsia="cs-CZ"/>
        </w:rPr>
        <w:t>C 40426</w:t>
      </w:r>
      <w:r w:rsidR="00A02BF3">
        <w:rPr>
          <w:rFonts w:cstheme="minorHAnsi"/>
        </w:rPr>
        <w:t xml:space="preserve">. </w:t>
      </w:r>
    </w:p>
    <w:p w:rsidR="00BD4892" w:rsidRPr="00E82F56" w:rsidRDefault="00BD4892" w:rsidP="00A02BF3">
      <w:pPr>
        <w:spacing w:line="360" w:lineRule="atLeast"/>
        <w:jc w:val="both"/>
        <w:rPr>
          <w:rFonts w:cstheme="minorHAnsi"/>
        </w:rPr>
      </w:pPr>
      <w:r w:rsidRPr="00E82F56">
        <w:rPr>
          <w:rFonts w:cstheme="minorHAnsi"/>
        </w:rPr>
        <w:t>Dále jen „</w:t>
      </w:r>
      <w:r w:rsidR="00A02BF3">
        <w:rPr>
          <w:rFonts w:cstheme="minorHAnsi"/>
        </w:rPr>
        <w:t>Objednatel“</w:t>
      </w:r>
    </w:p>
    <w:p w:rsidR="00834A8E" w:rsidRDefault="00834A8E" w:rsidP="00BD4892">
      <w:pPr>
        <w:spacing w:after="0"/>
        <w:jc w:val="both"/>
        <w:rPr>
          <w:rFonts w:cstheme="minorHAnsi"/>
        </w:rPr>
      </w:pPr>
    </w:p>
    <w:p w:rsidR="00674DA3" w:rsidRPr="00E82F56" w:rsidRDefault="00674DA3" w:rsidP="00BD4892">
      <w:pPr>
        <w:spacing w:after="0"/>
        <w:jc w:val="both"/>
        <w:rPr>
          <w:rFonts w:cstheme="minorHAnsi"/>
        </w:rPr>
      </w:pPr>
    </w:p>
    <w:p w:rsidR="00834A8E" w:rsidRPr="00E82F56" w:rsidRDefault="00834A8E" w:rsidP="00834A8E">
      <w:pPr>
        <w:spacing w:after="0"/>
        <w:jc w:val="center"/>
        <w:rPr>
          <w:rFonts w:cstheme="minorHAnsi"/>
          <w:b/>
        </w:rPr>
      </w:pPr>
      <w:r w:rsidRPr="00E82F56">
        <w:rPr>
          <w:rFonts w:cstheme="minorHAnsi"/>
          <w:b/>
        </w:rPr>
        <w:lastRenderedPageBreak/>
        <w:t>II. Předmět smlouvy</w:t>
      </w:r>
    </w:p>
    <w:p w:rsidR="00F0779E" w:rsidRPr="00E82F56" w:rsidRDefault="00F0779E" w:rsidP="00834A8E">
      <w:pPr>
        <w:spacing w:after="0"/>
        <w:jc w:val="center"/>
        <w:rPr>
          <w:rFonts w:cstheme="minorHAnsi"/>
          <w:b/>
          <w:bCs/>
        </w:rPr>
      </w:pPr>
    </w:p>
    <w:p w:rsidR="006A1595" w:rsidRPr="006365FA" w:rsidRDefault="00A02BF3" w:rsidP="00A02BF3">
      <w:pPr>
        <w:pStyle w:val="sl2"/>
        <w:rPr>
          <w:rFonts w:asciiTheme="minorHAnsi" w:hAnsiTheme="minorHAnsi" w:cstheme="minorHAnsi"/>
          <w:sz w:val="22"/>
          <w:szCs w:val="22"/>
        </w:rPr>
      </w:pPr>
      <w:r w:rsidRPr="006365FA">
        <w:rPr>
          <w:rFonts w:asciiTheme="minorHAnsi" w:hAnsiTheme="minorHAnsi" w:cstheme="minorHAnsi"/>
          <w:sz w:val="22"/>
          <w:szCs w:val="22"/>
        </w:rPr>
        <w:t xml:space="preserve">Předmětem smlouvy o dílo je </w:t>
      </w:r>
      <w:r w:rsidR="006365FA" w:rsidRPr="006365FA">
        <w:rPr>
          <w:rFonts w:asciiTheme="minorHAnsi" w:hAnsiTheme="minorHAnsi" w:cstheme="minorHAnsi"/>
          <w:sz w:val="22"/>
          <w:szCs w:val="22"/>
        </w:rPr>
        <w:t xml:space="preserve">dodávka a montáž systému skladování (akumulace) energie v areálu společnosti LUX interiér s.r.o. </w:t>
      </w:r>
      <w:r w:rsidR="006A1595" w:rsidRPr="006365FA">
        <w:rPr>
          <w:rFonts w:asciiTheme="minorHAnsi" w:hAnsiTheme="minorHAnsi" w:cstheme="minorHAnsi"/>
          <w:sz w:val="22"/>
          <w:szCs w:val="22"/>
          <w:highlight w:val="yellow"/>
        </w:rPr>
        <w:t>●</w:t>
      </w:r>
    </w:p>
    <w:p w:rsidR="00A02BF3" w:rsidRPr="006365FA" w:rsidRDefault="00A02BF3" w:rsidP="00674DA3">
      <w:pPr>
        <w:pStyle w:val="sl2"/>
        <w:rPr>
          <w:rFonts w:asciiTheme="minorHAnsi" w:hAnsiTheme="minorHAnsi" w:cstheme="minorHAnsi"/>
          <w:sz w:val="22"/>
          <w:szCs w:val="22"/>
        </w:rPr>
      </w:pPr>
      <w:r w:rsidRPr="006365FA">
        <w:rPr>
          <w:rFonts w:asciiTheme="minorHAnsi" w:hAnsiTheme="minorHAnsi" w:cstheme="minorHAnsi"/>
          <w:sz w:val="22"/>
          <w:szCs w:val="22"/>
        </w:rPr>
        <w:t>Dodávkou prací a konstrukcí se pro účely této smlouvy rozumí dodávka všech prací, konstrukcí a materiálů nutných k řádnému provedení díla. Kromě provedení prací je součástí zhotovení díla také předání všech dokladů, revizí a zkoušek, předložení atestů použitých výrobků a materiálů. Zhotovitel se zejména zavazuje předat objednateli při předání a převzetí zhotoveného Díla doklady a atesty prokazující vhodnost veškerých použitých materiálů a prvků, a to včetně nátěrů, do potravinářského provozu, v souladu s příslušnou právními předpisy a technickými normami.</w:t>
      </w:r>
      <w:r w:rsidR="00674DA3" w:rsidRPr="006365FA">
        <w:rPr>
          <w:rFonts w:asciiTheme="minorHAnsi" w:hAnsiTheme="minorHAnsi" w:cstheme="minorHAnsi"/>
          <w:sz w:val="22"/>
          <w:szCs w:val="22"/>
        </w:rPr>
        <w:t xml:space="preserve"> Instalace zařízení proběhne dle výrobních dispozic a potřeb za plného provozu. Součástí dodávky bude i demontáž stávajícího zařízení.</w:t>
      </w:r>
    </w:p>
    <w:p w:rsidR="00A02BF3" w:rsidRPr="006365FA" w:rsidRDefault="00A02BF3" w:rsidP="00A02BF3">
      <w:pPr>
        <w:pStyle w:val="sl2"/>
        <w:rPr>
          <w:rFonts w:asciiTheme="minorHAnsi" w:hAnsiTheme="minorHAnsi" w:cstheme="minorHAnsi"/>
          <w:sz w:val="22"/>
          <w:szCs w:val="22"/>
        </w:rPr>
      </w:pPr>
      <w:r w:rsidRPr="006365FA">
        <w:rPr>
          <w:rFonts w:asciiTheme="minorHAnsi" w:hAnsiTheme="minorHAnsi" w:cstheme="minorHAnsi"/>
          <w:sz w:val="22"/>
          <w:szCs w:val="22"/>
        </w:rPr>
        <w:t>Vlastnické právo ke zhotovovanému Dílu přechází na objednatele postupně, v závislosti na postupu prací (postupným zhotovováním Díla) Nebezpečí škody na zhotovovaném díle nese až do jeho řádného převzetí objednatelem zhotovitel.</w:t>
      </w:r>
    </w:p>
    <w:p w:rsidR="00A02BF3" w:rsidRPr="006365FA" w:rsidRDefault="00A02BF3" w:rsidP="00A02BF3">
      <w:pPr>
        <w:pStyle w:val="sl2"/>
        <w:rPr>
          <w:rFonts w:asciiTheme="minorHAnsi" w:hAnsiTheme="minorHAnsi" w:cstheme="minorHAnsi"/>
          <w:sz w:val="22"/>
          <w:szCs w:val="22"/>
        </w:rPr>
      </w:pPr>
      <w:r w:rsidRPr="006365FA">
        <w:rPr>
          <w:rFonts w:asciiTheme="minorHAnsi" w:hAnsiTheme="minorHAnsi" w:cstheme="minorHAnsi"/>
          <w:sz w:val="22"/>
          <w:szCs w:val="22"/>
        </w:rPr>
        <w:t>Dojde-li při realizaci díla k jakýmkoli změnám, doplňkům, nebo rozšíření předmětu plnění na základě požadavku investora nebo tak vyplyne z podmínek při provádění díla, je zhotovitel povinen provést soupis těchto změn, doplňků nebo rozšíření, včetně ocenění, a předložit tento soupis objednateli k odsouhlasení. Teprve po jeho odsouhlasení má právo na realizaci těchto změn a na jejich úhradu. Pokud tak zhotovitel neučiní, má se za to, že práce a dodávky jím realizované byly v předmětu díla a v jeho ceně zahrnuty. Odsouhlasení jakýchkoliv změn majících dopad na cenu Díla bude vždy provedeno uzavřením dodatku k této smlouvě, podepsaného k tomu oprávněnými zástupci smluvních stran.</w:t>
      </w:r>
    </w:p>
    <w:p w:rsidR="00E8726F" w:rsidRPr="006365FA" w:rsidRDefault="00A02BF3" w:rsidP="00E8726F">
      <w:pPr>
        <w:pStyle w:val="sl2"/>
        <w:rPr>
          <w:rFonts w:asciiTheme="minorHAnsi" w:eastAsiaTheme="minorHAnsi" w:hAnsiTheme="minorHAnsi" w:cstheme="minorHAnsi"/>
          <w:sz w:val="22"/>
          <w:szCs w:val="22"/>
          <w:lang w:eastAsia="en-US"/>
        </w:rPr>
      </w:pPr>
      <w:r w:rsidRPr="006365FA">
        <w:rPr>
          <w:rFonts w:asciiTheme="minorHAnsi" w:eastAsiaTheme="minorHAnsi" w:hAnsiTheme="minorHAnsi" w:cstheme="minorHAnsi"/>
          <w:sz w:val="22"/>
          <w:szCs w:val="22"/>
          <w:lang w:eastAsia="en-US"/>
        </w:rPr>
        <w:t>Zhotovitel</w:t>
      </w:r>
      <w:r w:rsidR="00E8726F" w:rsidRPr="006365FA">
        <w:rPr>
          <w:rFonts w:asciiTheme="minorHAnsi" w:eastAsiaTheme="minorHAnsi" w:hAnsiTheme="minorHAnsi" w:cstheme="minorHAnsi"/>
          <w:sz w:val="22"/>
          <w:szCs w:val="22"/>
          <w:lang w:eastAsia="en-US"/>
        </w:rPr>
        <w:t xml:space="preserve"> se výslovně zavazuje, že jím dodané Plnění bude splňovat níže uvedené technické požadavky, tedy, že s Plněním bude možné realizovat následují</w:t>
      </w:r>
      <w:r w:rsidR="00AA205F" w:rsidRPr="006365FA">
        <w:rPr>
          <w:rFonts w:asciiTheme="minorHAnsi" w:eastAsiaTheme="minorHAnsi" w:hAnsiTheme="minorHAnsi" w:cstheme="minorHAnsi"/>
          <w:sz w:val="22"/>
          <w:szCs w:val="22"/>
          <w:lang w:eastAsia="en-US"/>
        </w:rPr>
        <w:t>cí výkony uvedené v příloze č. 4 zadávací dokumentace</w:t>
      </w:r>
      <w:r w:rsidR="00B13F35" w:rsidRPr="006365FA">
        <w:rPr>
          <w:rFonts w:asciiTheme="minorHAnsi" w:eastAsiaTheme="minorHAnsi" w:hAnsiTheme="minorHAnsi" w:cstheme="minorHAnsi"/>
          <w:sz w:val="22"/>
          <w:szCs w:val="22"/>
          <w:lang w:eastAsia="en-US"/>
        </w:rPr>
        <w:t xml:space="preserve"> označené „Technická specifikace“</w:t>
      </w:r>
      <w:r w:rsidR="00E8726F" w:rsidRPr="006365FA">
        <w:rPr>
          <w:rFonts w:asciiTheme="minorHAnsi" w:eastAsiaTheme="minorHAnsi" w:hAnsiTheme="minorHAnsi" w:cstheme="minorHAnsi"/>
          <w:sz w:val="22"/>
          <w:szCs w:val="22"/>
          <w:lang w:eastAsia="en-US"/>
        </w:rPr>
        <w:t xml:space="preserve">. </w:t>
      </w:r>
    </w:p>
    <w:p w:rsidR="00E8726F" w:rsidRPr="006365FA" w:rsidRDefault="00E8726F" w:rsidP="00E8726F">
      <w:pPr>
        <w:pStyle w:val="sl2"/>
        <w:rPr>
          <w:rFonts w:asciiTheme="minorHAnsi" w:eastAsiaTheme="minorHAnsi" w:hAnsiTheme="minorHAnsi" w:cstheme="minorHAnsi"/>
          <w:sz w:val="22"/>
          <w:szCs w:val="22"/>
          <w:lang w:eastAsia="en-US"/>
        </w:rPr>
      </w:pPr>
      <w:r w:rsidRPr="006365FA">
        <w:rPr>
          <w:rFonts w:asciiTheme="minorHAnsi" w:eastAsiaTheme="minorHAnsi" w:hAnsiTheme="minorHAnsi" w:cstheme="minorHAnsi"/>
          <w:sz w:val="22"/>
          <w:szCs w:val="22"/>
          <w:lang w:eastAsia="en-US"/>
        </w:rPr>
        <w:t>Smluvní strany se dohodly, že neplnění výkonnostních parametrů dle Přílohy</w:t>
      </w:r>
      <w:r w:rsidR="00B919BF" w:rsidRPr="006365FA">
        <w:rPr>
          <w:rFonts w:asciiTheme="minorHAnsi" w:eastAsiaTheme="minorHAnsi" w:hAnsiTheme="minorHAnsi" w:cstheme="minorHAnsi"/>
          <w:sz w:val="22"/>
          <w:szCs w:val="22"/>
          <w:lang w:eastAsia="en-US"/>
        </w:rPr>
        <w:t xml:space="preserve"> č. 4 zadávací dokumentace</w:t>
      </w:r>
      <w:r w:rsidRPr="006365FA">
        <w:rPr>
          <w:rFonts w:asciiTheme="minorHAnsi" w:eastAsiaTheme="minorHAnsi" w:hAnsiTheme="minorHAnsi" w:cstheme="minorHAnsi"/>
          <w:sz w:val="22"/>
          <w:szCs w:val="22"/>
          <w:lang w:eastAsia="en-US"/>
        </w:rPr>
        <w:t xml:space="preserve"> označené „</w:t>
      </w:r>
      <w:r w:rsidR="00B919BF" w:rsidRPr="006365FA">
        <w:rPr>
          <w:rFonts w:asciiTheme="minorHAnsi" w:eastAsiaTheme="minorHAnsi" w:hAnsiTheme="minorHAnsi" w:cstheme="minorHAnsi"/>
          <w:sz w:val="22"/>
          <w:szCs w:val="22"/>
          <w:lang w:eastAsia="en-US"/>
        </w:rPr>
        <w:t>Technická specifikace</w:t>
      </w:r>
      <w:r w:rsidRPr="006365FA">
        <w:rPr>
          <w:rFonts w:asciiTheme="minorHAnsi" w:eastAsiaTheme="minorHAnsi" w:hAnsiTheme="minorHAnsi" w:cstheme="minorHAnsi"/>
          <w:sz w:val="22"/>
          <w:szCs w:val="22"/>
          <w:lang w:eastAsia="en-US"/>
        </w:rPr>
        <w:t>“ považují obě strany za podstatné porušení této smlouvy.</w:t>
      </w:r>
    </w:p>
    <w:p w:rsidR="00834A8E" w:rsidRPr="006365FA" w:rsidRDefault="00834A8E" w:rsidP="00834A8E">
      <w:pPr>
        <w:spacing w:after="0"/>
        <w:jc w:val="both"/>
        <w:rPr>
          <w:rFonts w:cstheme="minorHAnsi"/>
        </w:rPr>
      </w:pPr>
    </w:p>
    <w:p w:rsidR="00834A8E" w:rsidRPr="008C7539" w:rsidRDefault="00834A8E" w:rsidP="00834A8E">
      <w:pPr>
        <w:spacing w:after="0"/>
        <w:jc w:val="center"/>
        <w:rPr>
          <w:rFonts w:cstheme="minorHAnsi"/>
          <w:b/>
        </w:rPr>
      </w:pPr>
      <w:r w:rsidRPr="008C7539">
        <w:rPr>
          <w:rFonts w:cstheme="minorHAnsi"/>
          <w:b/>
        </w:rPr>
        <w:t xml:space="preserve">III. </w:t>
      </w:r>
      <w:r w:rsidR="00A02BF3" w:rsidRPr="008C7539">
        <w:rPr>
          <w:rFonts w:cs="Calibri"/>
          <w:b/>
          <w:szCs w:val="24"/>
        </w:rPr>
        <w:t>Cena dodávky</w:t>
      </w:r>
    </w:p>
    <w:p w:rsidR="00F0779E" w:rsidRPr="00E82F56" w:rsidRDefault="00F0779E" w:rsidP="00834A8E">
      <w:pPr>
        <w:spacing w:after="0"/>
        <w:jc w:val="center"/>
        <w:rPr>
          <w:rFonts w:cstheme="minorHAnsi"/>
          <w:b/>
          <w:bCs/>
        </w:rPr>
      </w:pPr>
    </w:p>
    <w:p w:rsidR="006A1595" w:rsidRPr="00E82F56" w:rsidRDefault="006A1595" w:rsidP="006A1595">
      <w:pPr>
        <w:numPr>
          <w:ilvl w:val="1"/>
          <w:numId w:val="10"/>
        </w:numPr>
        <w:tabs>
          <w:tab w:val="clear" w:pos="1080"/>
          <w:tab w:val="num" w:pos="360"/>
        </w:tabs>
        <w:spacing w:after="0"/>
        <w:ind w:left="426"/>
        <w:jc w:val="both"/>
        <w:rPr>
          <w:rFonts w:cstheme="minorHAnsi"/>
        </w:rPr>
      </w:pPr>
      <w:r w:rsidRPr="00E82F56">
        <w:rPr>
          <w:rFonts w:cstheme="minorHAnsi"/>
        </w:rPr>
        <w:t>Cena za dodávku předmětu smlouvy, tak jak je vymezen v </w:t>
      </w:r>
      <w:r w:rsidR="00AF20CF" w:rsidRPr="00E82F56">
        <w:rPr>
          <w:rFonts w:cstheme="minorHAnsi"/>
        </w:rPr>
        <w:t>čl. II. této kupní smlouvy, činí</w:t>
      </w:r>
      <w:r w:rsidRPr="00E82F56">
        <w:rPr>
          <w:rFonts w:cstheme="minorHAnsi"/>
        </w:rPr>
        <w:t>:</w:t>
      </w:r>
    </w:p>
    <w:p w:rsidR="00E8726F" w:rsidRPr="00E82F56" w:rsidRDefault="00E8726F" w:rsidP="00E8726F">
      <w:pPr>
        <w:tabs>
          <w:tab w:val="right" w:pos="7088"/>
        </w:tabs>
        <w:spacing w:after="0"/>
        <w:ind w:left="426"/>
        <w:jc w:val="both"/>
        <w:rPr>
          <w:rFonts w:cstheme="minorHAnsi"/>
        </w:rPr>
      </w:pPr>
      <w:r w:rsidRPr="00E82F56">
        <w:rPr>
          <w:rFonts w:cstheme="minorHAnsi"/>
        </w:rPr>
        <w:t>Cena předmětu smlouvy se sjednává bez DPH Kč:</w:t>
      </w:r>
      <w:r w:rsidRPr="00E82F56">
        <w:rPr>
          <w:rFonts w:cstheme="minorHAnsi"/>
        </w:rPr>
        <w:tab/>
      </w:r>
      <w:r w:rsidRPr="00E82F56">
        <w:rPr>
          <w:rFonts w:cstheme="minorHAnsi"/>
          <w:highlight w:val="yellow"/>
        </w:rPr>
        <w:t>●</w:t>
      </w:r>
    </w:p>
    <w:p w:rsidR="00E8726F" w:rsidRPr="00E82F56" w:rsidRDefault="00E8726F" w:rsidP="00E8726F">
      <w:pPr>
        <w:tabs>
          <w:tab w:val="right" w:pos="7088"/>
        </w:tabs>
        <w:spacing w:after="0"/>
        <w:ind w:left="426"/>
        <w:jc w:val="both"/>
        <w:rPr>
          <w:rFonts w:cstheme="minorHAnsi"/>
        </w:rPr>
      </w:pPr>
      <w:r w:rsidRPr="00E82F56">
        <w:rPr>
          <w:rFonts w:cstheme="minorHAnsi"/>
        </w:rPr>
        <w:t>DPH 21% Kč:</w:t>
      </w:r>
      <w:r w:rsidRPr="00E82F56">
        <w:rPr>
          <w:rFonts w:cstheme="minorHAnsi"/>
        </w:rPr>
        <w:tab/>
      </w:r>
      <w:r w:rsidRPr="00E82F56">
        <w:rPr>
          <w:rFonts w:cstheme="minorHAnsi"/>
          <w:highlight w:val="yellow"/>
        </w:rPr>
        <w:t>●</w:t>
      </w:r>
      <w:r w:rsidRPr="00E82F56">
        <w:rPr>
          <w:rFonts w:cstheme="minorHAnsi"/>
        </w:rPr>
        <w:tab/>
      </w:r>
      <w:r w:rsidRPr="00E82F56">
        <w:rPr>
          <w:rFonts w:cstheme="minorHAnsi"/>
        </w:rPr>
        <w:tab/>
      </w:r>
    </w:p>
    <w:p w:rsidR="006A1595" w:rsidRPr="00E82F56" w:rsidRDefault="00E8726F" w:rsidP="00E8726F">
      <w:pPr>
        <w:tabs>
          <w:tab w:val="right" w:pos="7088"/>
        </w:tabs>
        <w:spacing w:after="0"/>
        <w:ind w:left="426"/>
        <w:jc w:val="both"/>
        <w:rPr>
          <w:rFonts w:cstheme="minorHAnsi"/>
        </w:rPr>
      </w:pPr>
      <w:r w:rsidRPr="00E82F56">
        <w:rPr>
          <w:rFonts w:cstheme="minorHAnsi"/>
        </w:rPr>
        <w:t>Celková cena dodávky činí s DPH Kč:</w:t>
      </w:r>
      <w:r w:rsidRPr="00E82F56">
        <w:rPr>
          <w:rFonts w:cstheme="minorHAnsi"/>
        </w:rPr>
        <w:tab/>
      </w:r>
      <w:r w:rsidRPr="00E82F56">
        <w:rPr>
          <w:rFonts w:cstheme="minorHAnsi"/>
          <w:highlight w:val="yellow"/>
        </w:rPr>
        <w:t>●</w:t>
      </w:r>
    </w:p>
    <w:p w:rsidR="0054299E" w:rsidRPr="00E82F56" w:rsidRDefault="0054299E" w:rsidP="006A1595">
      <w:pPr>
        <w:spacing w:after="0"/>
        <w:ind w:left="426"/>
        <w:jc w:val="both"/>
        <w:rPr>
          <w:rFonts w:cstheme="minorHAnsi"/>
        </w:rPr>
      </w:pPr>
    </w:p>
    <w:p w:rsidR="00834A8E" w:rsidRPr="00E82F56" w:rsidRDefault="009634F7" w:rsidP="00834A8E">
      <w:pPr>
        <w:numPr>
          <w:ilvl w:val="1"/>
          <w:numId w:val="10"/>
        </w:numPr>
        <w:tabs>
          <w:tab w:val="clear" w:pos="1080"/>
          <w:tab w:val="num" w:pos="360"/>
        </w:tabs>
        <w:spacing w:after="0"/>
        <w:ind w:left="426"/>
        <w:jc w:val="both"/>
        <w:rPr>
          <w:rFonts w:cstheme="minorHAnsi"/>
        </w:rPr>
      </w:pPr>
      <w:r w:rsidRPr="0054299E">
        <w:rPr>
          <w:rFonts w:cstheme="minorHAnsi"/>
        </w:rPr>
        <w:t>Cena díla je deklarována jako cena nejvýše přípustná a lze ji měnit jen za podmínek uvedených shora v čl. I</w:t>
      </w:r>
      <w:r>
        <w:rPr>
          <w:rFonts w:cstheme="minorHAnsi"/>
        </w:rPr>
        <w:t>I</w:t>
      </w:r>
      <w:r w:rsidRPr="0054299E">
        <w:rPr>
          <w:rFonts w:cstheme="minorHAnsi"/>
        </w:rPr>
        <w:t>. této smlouvy.  Jednotkové ceny uvedené v nabídce zhotovitele jsou pevné po celou dobu zhotovování Díla</w:t>
      </w:r>
      <w:r w:rsidR="00834A8E" w:rsidRPr="00E82F56">
        <w:rPr>
          <w:rFonts w:cstheme="minorHAnsi"/>
        </w:rPr>
        <w:t>.</w:t>
      </w:r>
    </w:p>
    <w:p w:rsidR="00AF20CF" w:rsidRPr="0054299E" w:rsidRDefault="00AF20CF" w:rsidP="00834A8E">
      <w:pPr>
        <w:spacing w:after="0"/>
        <w:jc w:val="center"/>
        <w:rPr>
          <w:rFonts w:cstheme="minorHAnsi"/>
        </w:rPr>
      </w:pPr>
    </w:p>
    <w:p w:rsidR="00834A8E" w:rsidRPr="0054299E" w:rsidRDefault="00834A8E" w:rsidP="00834A8E">
      <w:pPr>
        <w:spacing w:after="0"/>
        <w:jc w:val="center"/>
        <w:rPr>
          <w:rFonts w:cstheme="minorHAnsi"/>
          <w:b/>
        </w:rPr>
      </w:pPr>
      <w:r w:rsidRPr="0054299E">
        <w:rPr>
          <w:rFonts w:cstheme="minorHAnsi"/>
          <w:b/>
        </w:rPr>
        <w:t xml:space="preserve">IV. </w:t>
      </w:r>
      <w:r w:rsidR="0054299E" w:rsidRPr="0054299E">
        <w:rPr>
          <w:rFonts w:cstheme="minorHAnsi"/>
          <w:b/>
        </w:rPr>
        <w:t>Lhůta a místo plnění</w:t>
      </w:r>
    </w:p>
    <w:p w:rsidR="00F0779E" w:rsidRPr="0054299E" w:rsidRDefault="00F0779E" w:rsidP="00834A8E">
      <w:pPr>
        <w:spacing w:after="0"/>
        <w:jc w:val="center"/>
        <w:rPr>
          <w:rFonts w:cstheme="minorHAnsi"/>
          <w:b/>
          <w:bCs/>
        </w:rPr>
      </w:pPr>
    </w:p>
    <w:p w:rsidR="0054299E" w:rsidRPr="0054299E" w:rsidRDefault="0054299E" w:rsidP="0054299E">
      <w:pPr>
        <w:pStyle w:val="sl2"/>
        <w:numPr>
          <w:ilvl w:val="0"/>
          <w:numId w:val="15"/>
        </w:numPr>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t>Termín zahájení prací je vázaný na stavební připravenost ze strany objednatele. Nástup bude potvrzen objednatelem min. 14 dní předem. Pokud dojde k odložení předpokládaného termínu zahájení prací, posunuje se automaticky o stejnou dobu i termín zhotovení a předání díla.</w:t>
      </w:r>
    </w:p>
    <w:p w:rsidR="0054299E" w:rsidRPr="0054299E" w:rsidRDefault="0054299E" w:rsidP="0054299E">
      <w:pPr>
        <w:pStyle w:val="sl2"/>
        <w:numPr>
          <w:ilvl w:val="0"/>
          <w:numId w:val="15"/>
        </w:numPr>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t>Termín zhotovení díla:</w:t>
      </w:r>
      <w:r w:rsidR="00105989">
        <w:rPr>
          <w:rFonts w:asciiTheme="minorHAnsi" w:eastAsiaTheme="minorHAnsi" w:hAnsiTheme="minorHAnsi" w:cstheme="minorHAnsi"/>
          <w:sz w:val="22"/>
          <w:szCs w:val="22"/>
          <w:lang w:eastAsia="en-US"/>
        </w:rPr>
        <w:t xml:space="preserve"> </w:t>
      </w:r>
      <w:r w:rsidR="00105989" w:rsidRPr="00E82F56">
        <w:rPr>
          <w:rFonts w:asciiTheme="minorHAnsi" w:hAnsiTheme="minorHAnsi" w:cstheme="minorHAnsi"/>
          <w:sz w:val="22"/>
          <w:szCs w:val="22"/>
          <w:highlight w:val="yellow"/>
        </w:rPr>
        <w:t>●</w:t>
      </w:r>
    </w:p>
    <w:p w:rsidR="0054299E" w:rsidRPr="0054299E" w:rsidRDefault="0054299E" w:rsidP="0054299E">
      <w:pPr>
        <w:pStyle w:val="sl2"/>
        <w:numPr>
          <w:ilvl w:val="0"/>
          <w:numId w:val="0"/>
        </w:numPr>
        <w:ind w:left="360"/>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t>Lhůta dodávky bude prodloužena v případě:</w:t>
      </w:r>
    </w:p>
    <w:p w:rsidR="0054299E" w:rsidRPr="0054299E" w:rsidRDefault="0054299E" w:rsidP="0054299E">
      <w:pPr>
        <w:pStyle w:val="sl2"/>
        <w:numPr>
          <w:ilvl w:val="0"/>
          <w:numId w:val="0"/>
        </w:numPr>
        <w:ind w:left="360"/>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t>- živelné pohromy, nepřiměřených zimních a povětrnostních podmínek</w:t>
      </w:r>
    </w:p>
    <w:p w:rsidR="0054299E" w:rsidRPr="0054299E" w:rsidRDefault="0054299E" w:rsidP="0054299E">
      <w:pPr>
        <w:pStyle w:val="sl2"/>
        <w:numPr>
          <w:ilvl w:val="0"/>
          <w:numId w:val="0"/>
        </w:numPr>
        <w:ind w:left="360"/>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lastRenderedPageBreak/>
        <w:t xml:space="preserve">- při stavebních a povětrnostních podmínkách, které ohrožují technologické postupy dodávky dle smlouvy o dílo </w:t>
      </w:r>
    </w:p>
    <w:p w:rsidR="0054299E" w:rsidRPr="0054299E" w:rsidRDefault="0054299E" w:rsidP="0054299E">
      <w:pPr>
        <w:pStyle w:val="sl2"/>
        <w:numPr>
          <w:ilvl w:val="0"/>
          <w:numId w:val="0"/>
        </w:numPr>
        <w:ind w:left="360"/>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t xml:space="preserve">- nesplněním závazných podmínek ze strany objednatele </w:t>
      </w:r>
    </w:p>
    <w:p w:rsidR="0054299E" w:rsidRPr="0054299E" w:rsidRDefault="0054299E" w:rsidP="0054299E">
      <w:pPr>
        <w:pStyle w:val="sl2"/>
        <w:numPr>
          <w:ilvl w:val="0"/>
          <w:numId w:val="0"/>
        </w:numPr>
        <w:ind w:left="360"/>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t xml:space="preserve">- v případě prodlení úhrady faktury nebo zálohové faktury </w:t>
      </w:r>
      <w:r w:rsidRPr="00B431CD">
        <w:rPr>
          <w:rFonts w:asciiTheme="minorHAnsi" w:eastAsiaTheme="minorHAnsi" w:hAnsiTheme="minorHAnsi" w:cstheme="minorHAnsi"/>
          <w:sz w:val="22"/>
          <w:szCs w:val="22"/>
          <w:lang w:eastAsia="en-US"/>
        </w:rPr>
        <w:t xml:space="preserve">dle </w:t>
      </w:r>
      <w:r w:rsidR="00B431CD" w:rsidRPr="00B431CD">
        <w:rPr>
          <w:rFonts w:asciiTheme="minorHAnsi" w:eastAsiaTheme="minorHAnsi" w:hAnsiTheme="minorHAnsi" w:cstheme="minorHAnsi"/>
          <w:sz w:val="22"/>
          <w:szCs w:val="22"/>
          <w:lang w:eastAsia="en-US"/>
        </w:rPr>
        <w:t xml:space="preserve">bodu </w:t>
      </w:r>
      <w:r w:rsidRPr="00B431CD">
        <w:rPr>
          <w:rFonts w:asciiTheme="minorHAnsi" w:eastAsiaTheme="minorHAnsi" w:hAnsiTheme="minorHAnsi" w:cstheme="minorHAnsi"/>
          <w:sz w:val="22"/>
          <w:szCs w:val="22"/>
          <w:lang w:eastAsia="en-US"/>
        </w:rPr>
        <w:t>V. se</w:t>
      </w:r>
      <w:r w:rsidRPr="0054299E">
        <w:rPr>
          <w:rFonts w:asciiTheme="minorHAnsi" w:eastAsiaTheme="minorHAnsi" w:hAnsiTheme="minorHAnsi" w:cstheme="minorHAnsi"/>
          <w:sz w:val="22"/>
          <w:szCs w:val="22"/>
          <w:lang w:eastAsia="en-US"/>
        </w:rPr>
        <w:t xml:space="preserve"> o stejnou dobu prodlužuje termín zahájení resp. termín ukončení prací. Zhotovitel má okamžité právo přerušení dodávek a prací.</w:t>
      </w:r>
    </w:p>
    <w:p w:rsidR="0054299E" w:rsidRPr="0054299E" w:rsidRDefault="0054299E" w:rsidP="0054299E">
      <w:pPr>
        <w:pStyle w:val="sl2"/>
        <w:numPr>
          <w:ilvl w:val="0"/>
          <w:numId w:val="15"/>
        </w:numPr>
        <w:rPr>
          <w:rFonts w:asciiTheme="minorHAnsi" w:eastAsiaTheme="minorHAnsi" w:hAnsiTheme="minorHAnsi" w:cstheme="minorHAnsi"/>
          <w:sz w:val="22"/>
          <w:szCs w:val="22"/>
          <w:lang w:eastAsia="en-US"/>
        </w:rPr>
      </w:pPr>
      <w:r w:rsidRPr="0054299E">
        <w:rPr>
          <w:rFonts w:asciiTheme="minorHAnsi" w:eastAsiaTheme="minorHAnsi" w:hAnsiTheme="minorHAnsi" w:cstheme="minorHAnsi"/>
          <w:sz w:val="22"/>
          <w:szCs w:val="22"/>
          <w:lang w:eastAsia="en-US"/>
        </w:rPr>
        <w:t>Místo montáže:</w:t>
      </w:r>
    </w:p>
    <w:p w:rsidR="0054299E" w:rsidRPr="00674DA3" w:rsidRDefault="0054299E" w:rsidP="00DF2CFA">
      <w:pPr>
        <w:pStyle w:val="sl2"/>
        <w:numPr>
          <w:ilvl w:val="0"/>
          <w:numId w:val="0"/>
        </w:numPr>
        <w:ind w:left="360"/>
        <w:rPr>
          <w:rFonts w:asciiTheme="minorHAnsi" w:eastAsiaTheme="minorHAnsi" w:hAnsiTheme="minorHAnsi" w:cstheme="minorHAnsi"/>
          <w:sz w:val="22"/>
          <w:szCs w:val="22"/>
          <w:lang w:eastAsia="en-US"/>
        </w:rPr>
      </w:pPr>
      <w:r w:rsidRPr="00674DA3">
        <w:rPr>
          <w:rFonts w:asciiTheme="minorHAnsi" w:eastAsiaTheme="minorHAnsi" w:hAnsiTheme="minorHAnsi" w:cstheme="minorHAnsi"/>
          <w:sz w:val="22"/>
          <w:szCs w:val="22"/>
          <w:lang w:eastAsia="en-US"/>
        </w:rPr>
        <w:t xml:space="preserve">Místo určení a zhotovení díla je: </w:t>
      </w:r>
      <w:r w:rsidR="00831E35" w:rsidRPr="00831E35">
        <w:rPr>
          <w:rFonts w:asciiTheme="minorHAnsi" w:eastAsiaTheme="minorHAnsi" w:hAnsiTheme="minorHAnsi" w:cstheme="minorHAnsi"/>
          <w:sz w:val="22"/>
          <w:szCs w:val="22"/>
          <w:lang w:eastAsia="en-US"/>
        </w:rPr>
        <w:t>pozem</w:t>
      </w:r>
      <w:r w:rsidR="00831E35">
        <w:rPr>
          <w:rFonts w:asciiTheme="minorHAnsi" w:eastAsiaTheme="minorHAnsi" w:hAnsiTheme="minorHAnsi" w:cstheme="minorHAnsi"/>
          <w:sz w:val="22"/>
          <w:szCs w:val="22"/>
          <w:lang w:eastAsia="en-US"/>
        </w:rPr>
        <w:t>e</w:t>
      </w:r>
      <w:r w:rsidR="00831E35" w:rsidRPr="00831E35">
        <w:rPr>
          <w:rFonts w:asciiTheme="minorHAnsi" w:eastAsiaTheme="minorHAnsi" w:hAnsiTheme="minorHAnsi" w:cstheme="minorHAnsi"/>
          <w:sz w:val="22"/>
          <w:szCs w:val="22"/>
          <w:lang w:eastAsia="en-US"/>
        </w:rPr>
        <w:t xml:space="preserve">k s p. č. 61 v k. </w:t>
      </w:r>
      <w:proofErr w:type="spellStart"/>
      <w:r w:rsidR="00831E35" w:rsidRPr="00831E35">
        <w:rPr>
          <w:rFonts w:asciiTheme="minorHAnsi" w:eastAsiaTheme="minorHAnsi" w:hAnsiTheme="minorHAnsi" w:cstheme="minorHAnsi"/>
          <w:sz w:val="22"/>
          <w:szCs w:val="22"/>
          <w:lang w:eastAsia="en-US"/>
        </w:rPr>
        <w:t>ú.</w:t>
      </w:r>
      <w:proofErr w:type="spellEnd"/>
      <w:r w:rsidR="00831E35" w:rsidRPr="00831E35">
        <w:rPr>
          <w:rFonts w:asciiTheme="minorHAnsi" w:eastAsiaTheme="minorHAnsi" w:hAnsiTheme="minorHAnsi" w:cstheme="minorHAnsi"/>
          <w:sz w:val="22"/>
          <w:szCs w:val="22"/>
          <w:lang w:eastAsia="en-US"/>
        </w:rPr>
        <w:t xml:space="preserve"> Hlušovice</w:t>
      </w:r>
      <w:r w:rsidR="00831E35">
        <w:rPr>
          <w:rFonts w:asciiTheme="minorHAnsi" w:eastAsiaTheme="minorHAnsi" w:hAnsiTheme="minorHAnsi" w:cstheme="minorHAnsi"/>
          <w:sz w:val="22"/>
          <w:szCs w:val="22"/>
          <w:lang w:eastAsia="en-US"/>
        </w:rPr>
        <w:t>.</w:t>
      </w:r>
    </w:p>
    <w:p w:rsidR="00B431CD" w:rsidRDefault="00B431CD" w:rsidP="009634F7">
      <w:pPr>
        <w:spacing w:after="0"/>
        <w:jc w:val="center"/>
        <w:rPr>
          <w:rFonts w:cstheme="minorHAnsi"/>
          <w:b/>
        </w:rPr>
      </w:pPr>
    </w:p>
    <w:p w:rsidR="009634F7" w:rsidRPr="00105989" w:rsidRDefault="009634F7" w:rsidP="009634F7">
      <w:pPr>
        <w:spacing w:after="0"/>
        <w:jc w:val="center"/>
        <w:rPr>
          <w:rFonts w:cstheme="minorHAnsi"/>
          <w:b/>
        </w:rPr>
      </w:pPr>
      <w:r w:rsidRPr="00105989">
        <w:rPr>
          <w:rFonts w:cstheme="minorHAnsi"/>
          <w:b/>
        </w:rPr>
        <w:t xml:space="preserve">V. </w:t>
      </w:r>
      <w:r w:rsidR="00105989" w:rsidRPr="00105989">
        <w:rPr>
          <w:rFonts w:cstheme="minorHAnsi"/>
          <w:b/>
        </w:rPr>
        <w:t>Předání a převzetí předmětu smlouvy</w:t>
      </w:r>
    </w:p>
    <w:p w:rsidR="009634F7" w:rsidRPr="00105989" w:rsidRDefault="009634F7" w:rsidP="009634F7">
      <w:pPr>
        <w:pStyle w:val="sl2"/>
        <w:numPr>
          <w:ilvl w:val="0"/>
          <w:numId w:val="0"/>
        </w:numPr>
        <w:ind w:left="360"/>
        <w:rPr>
          <w:rFonts w:asciiTheme="minorHAnsi" w:eastAsiaTheme="minorHAnsi" w:hAnsiTheme="minorHAnsi" w:cstheme="minorHAnsi"/>
          <w:sz w:val="22"/>
          <w:szCs w:val="22"/>
          <w:lang w:eastAsia="en-US"/>
        </w:rPr>
      </w:pPr>
    </w:p>
    <w:p w:rsidR="00105989" w:rsidRPr="00105989" w:rsidRDefault="00105989" w:rsidP="00105989">
      <w:pPr>
        <w:pStyle w:val="sl2"/>
        <w:numPr>
          <w:ilvl w:val="0"/>
          <w:numId w:val="16"/>
        </w:numPr>
        <w:rPr>
          <w:rFonts w:asciiTheme="minorHAnsi" w:eastAsiaTheme="minorHAnsi" w:hAnsiTheme="minorHAnsi" w:cstheme="minorHAnsi"/>
          <w:sz w:val="22"/>
          <w:szCs w:val="22"/>
          <w:lang w:eastAsia="en-US"/>
        </w:rPr>
      </w:pPr>
      <w:r w:rsidRPr="00105989">
        <w:rPr>
          <w:rFonts w:asciiTheme="minorHAnsi" w:eastAsiaTheme="minorHAnsi" w:hAnsiTheme="minorHAnsi" w:cstheme="minorHAnsi"/>
          <w:sz w:val="22"/>
          <w:szCs w:val="22"/>
          <w:lang w:eastAsia="en-US"/>
        </w:rPr>
        <w:t xml:space="preserve">Zhotovitel je povinen provést dílo ve sjednané době a předat objednateli. Objednatel je povinen provedené dílo převzít na základě předávacího protokolu a to nejdéle do sedmi dnů od písemného vyzvání předání a převzetí díla. O předání a převzetí sepíší strany zápis, kde zejména uvedou soupis </w:t>
      </w:r>
    </w:p>
    <w:p w:rsidR="00A60DFA" w:rsidRPr="00105989" w:rsidRDefault="00105989" w:rsidP="00105989">
      <w:pPr>
        <w:pStyle w:val="sl2"/>
        <w:numPr>
          <w:ilvl w:val="0"/>
          <w:numId w:val="16"/>
        </w:numPr>
        <w:rPr>
          <w:rFonts w:asciiTheme="minorHAnsi" w:hAnsiTheme="minorHAnsi" w:cstheme="minorHAnsi"/>
          <w:b/>
          <w:sz w:val="22"/>
          <w:szCs w:val="22"/>
        </w:rPr>
      </w:pPr>
      <w:r w:rsidRPr="00105989">
        <w:rPr>
          <w:rFonts w:asciiTheme="minorHAnsi" w:eastAsiaTheme="minorHAnsi" w:hAnsiTheme="minorHAnsi" w:cstheme="minorHAnsi"/>
          <w:sz w:val="22"/>
          <w:szCs w:val="22"/>
          <w:lang w:eastAsia="en-US"/>
        </w:rPr>
        <w:t>případných zjištěných vad a nedodělků, dohodnou termín pro jejich odstranění. Dílo bude zhotovitelem odevzdáno a objednavatelem převzato i tehdy, když v předávacím protokolu budou uvedeny vady a nedodělky, které samy o sobě, ani ve spojen</w:t>
      </w:r>
      <w:r>
        <w:rPr>
          <w:rFonts w:asciiTheme="minorHAnsi" w:eastAsiaTheme="minorHAnsi" w:hAnsiTheme="minorHAnsi" w:cstheme="minorHAnsi"/>
          <w:sz w:val="22"/>
          <w:szCs w:val="22"/>
          <w:lang w:eastAsia="en-US"/>
        </w:rPr>
        <w:t>í s jinými, nebrání plynulému a </w:t>
      </w:r>
      <w:r w:rsidRPr="00105989">
        <w:rPr>
          <w:rFonts w:asciiTheme="minorHAnsi" w:eastAsiaTheme="minorHAnsi" w:hAnsiTheme="minorHAnsi" w:cstheme="minorHAnsi"/>
          <w:sz w:val="22"/>
          <w:szCs w:val="22"/>
          <w:lang w:eastAsia="en-US"/>
        </w:rPr>
        <w:t>bezpečnému provozu (užívání). Objednatel je povinen předávací protokol doplnit a podepsat nejpozději do druhého dne od převzetí předávajícího protokolu. Předávací protokol podepisují za objednatele pracovníci zplnomocnění k převzetí díla a podepsání předávacího protokolu. Při provádění díla postupuje zhotovitel samostatně. Zhotovitel díla může pověřit jeho provedením jinou osobu. Při provádění díla jinou osobou má zhotovitel odpovědnost, jako by dílo prováděl sám.</w:t>
      </w:r>
    </w:p>
    <w:p w:rsidR="00B431CD" w:rsidRPr="00105989" w:rsidRDefault="00B431CD" w:rsidP="00834A8E">
      <w:pPr>
        <w:spacing w:after="0"/>
        <w:jc w:val="center"/>
        <w:rPr>
          <w:rFonts w:cstheme="minorHAnsi"/>
          <w:b/>
        </w:rPr>
      </w:pPr>
    </w:p>
    <w:p w:rsidR="00834A8E" w:rsidRPr="00105989" w:rsidRDefault="00834A8E" w:rsidP="00834A8E">
      <w:pPr>
        <w:spacing w:after="0"/>
        <w:jc w:val="center"/>
        <w:rPr>
          <w:rFonts w:cstheme="minorHAnsi"/>
          <w:b/>
        </w:rPr>
      </w:pPr>
      <w:r w:rsidRPr="00105989">
        <w:rPr>
          <w:rFonts w:cstheme="minorHAnsi"/>
          <w:b/>
        </w:rPr>
        <w:t>V</w:t>
      </w:r>
      <w:r w:rsidR="00E82F56" w:rsidRPr="00105989">
        <w:rPr>
          <w:rFonts w:cstheme="minorHAnsi"/>
          <w:b/>
        </w:rPr>
        <w:t>I</w:t>
      </w:r>
      <w:r w:rsidRPr="00105989">
        <w:rPr>
          <w:rFonts w:cstheme="minorHAnsi"/>
          <w:b/>
        </w:rPr>
        <w:t>. Platební</w:t>
      </w:r>
      <w:r w:rsidR="009634F7" w:rsidRPr="00105989">
        <w:rPr>
          <w:rFonts w:cstheme="minorHAnsi"/>
          <w:b/>
        </w:rPr>
        <w:t xml:space="preserve"> a fakturační</w:t>
      </w:r>
      <w:r w:rsidRPr="00105989">
        <w:rPr>
          <w:rFonts w:cstheme="minorHAnsi"/>
          <w:b/>
        </w:rPr>
        <w:t xml:space="preserve"> podmínky</w:t>
      </w:r>
    </w:p>
    <w:p w:rsidR="00F0779E" w:rsidRPr="00105989" w:rsidRDefault="00F0779E" w:rsidP="00834A8E">
      <w:pPr>
        <w:spacing w:after="0"/>
        <w:jc w:val="center"/>
        <w:rPr>
          <w:rFonts w:cstheme="minorHAnsi"/>
          <w:b/>
          <w:bCs/>
        </w:rPr>
      </w:pPr>
    </w:p>
    <w:p w:rsidR="009634F7" w:rsidRPr="00105989" w:rsidRDefault="009634F7" w:rsidP="009634F7">
      <w:pPr>
        <w:pStyle w:val="sl2"/>
        <w:numPr>
          <w:ilvl w:val="0"/>
          <w:numId w:val="20"/>
        </w:numPr>
        <w:rPr>
          <w:rFonts w:asciiTheme="minorHAnsi" w:hAnsiTheme="minorHAnsi" w:cstheme="minorHAnsi"/>
          <w:sz w:val="22"/>
          <w:szCs w:val="22"/>
        </w:rPr>
      </w:pPr>
      <w:r w:rsidRPr="00105989">
        <w:rPr>
          <w:rFonts w:asciiTheme="minorHAnsi" w:hAnsiTheme="minorHAnsi" w:cstheme="minorHAnsi"/>
          <w:sz w:val="22"/>
          <w:szCs w:val="22"/>
        </w:rPr>
        <w:t>Objednatel uhradí zhotoviteli faktury dle následujících podmínek:</w:t>
      </w:r>
    </w:p>
    <w:p w:rsidR="009634F7" w:rsidRPr="00105989" w:rsidRDefault="009634F7" w:rsidP="009634F7">
      <w:pPr>
        <w:pStyle w:val="sl2"/>
        <w:numPr>
          <w:ilvl w:val="0"/>
          <w:numId w:val="0"/>
        </w:numPr>
        <w:ind w:left="360"/>
        <w:rPr>
          <w:rFonts w:asciiTheme="minorHAnsi" w:hAnsiTheme="minorHAnsi" w:cstheme="minorHAnsi"/>
          <w:sz w:val="22"/>
          <w:szCs w:val="22"/>
        </w:rPr>
      </w:pPr>
      <w:r w:rsidRPr="00105989">
        <w:rPr>
          <w:rFonts w:asciiTheme="minorHAnsi" w:hAnsiTheme="minorHAnsi" w:cstheme="minorHAnsi"/>
          <w:sz w:val="22"/>
          <w:szCs w:val="22"/>
        </w:rPr>
        <w:t>Podkladem pro vystavení daňového dokladu a zaplacení ceny je podepsaný Protokol o předání a převzetí díla. Faktura vystavená objednateli musí splňovat veškeré náležitosti řádného daňového dokladu. Objednatel je povinen uhradit zhotoviteli 0,05 % z nezaplacené částky za každý den zpoždění platby.</w:t>
      </w:r>
    </w:p>
    <w:p w:rsidR="009634F7" w:rsidRPr="00105989" w:rsidRDefault="009634F7" w:rsidP="00105989">
      <w:pPr>
        <w:pStyle w:val="sl2"/>
        <w:numPr>
          <w:ilvl w:val="0"/>
          <w:numId w:val="20"/>
        </w:numPr>
        <w:rPr>
          <w:rFonts w:asciiTheme="minorHAnsi" w:hAnsiTheme="minorHAnsi" w:cstheme="minorHAnsi"/>
          <w:sz w:val="22"/>
          <w:szCs w:val="22"/>
        </w:rPr>
      </w:pPr>
      <w:r w:rsidRPr="00105989">
        <w:rPr>
          <w:rFonts w:asciiTheme="minorHAnsi" w:hAnsiTheme="minorHAnsi" w:cstheme="minorHAnsi"/>
          <w:sz w:val="22"/>
          <w:szCs w:val="22"/>
        </w:rPr>
        <w:t xml:space="preserve">Obě strany se dohodly na následujících platbách:  </w:t>
      </w:r>
      <w:r w:rsidRPr="00105989">
        <w:rPr>
          <w:rFonts w:asciiTheme="minorHAnsi" w:hAnsiTheme="minorHAnsi" w:cstheme="minorHAnsi"/>
          <w:sz w:val="22"/>
          <w:szCs w:val="22"/>
        </w:rPr>
        <w:tab/>
      </w:r>
    </w:p>
    <w:p w:rsidR="009634F7" w:rsidRPr="00105989" w:rsidRDefault="00831E35" w:rsidP="009634F7">
      <w:pPr>
        <w:pStyle w:val="sl2"/>
        <w:numPr>
          <w:ilvl w:val="0"/>
          <w:numId w:val="0"/>
        </w:numPr>
        <w:ind w:left="360" w:firstLine="348"/>
        <w:rPr>
          <w:rFonts w:asciiTheme="minorHAnsi" w:hAnsiTheme="minorHAnsi" w:cstheme="minorHAnsi"/>
          <w:sz w:val="22"/>
          <w:szCs w:val="22"/>
        </w:rPr>
      </w:pPr>
      <w:r>
        <w:rPr>
          <w:rFonts w:asciiTheme="minorHAnsi" w:hAnsiTheme="minorHAnsi" w:cstheme="minorHAnsi"/>
          <w:sz w:val="22"/>
          <w:szCs w:val="22"/>
        </w:rPr>
        <w:t>3</w:t>
      </w:r>
      <w:r w:rsidR="009634F7" w:rsidRPr="00105989">
        <w:rPr>
          <w:rFonts w:asciiTheme="minorHAnsi" w:hAnsiTheme="minorHAnsi" w:cstheme="minorHAnsi"/>
          <w:sz w:val="22"/>
          <w:szCs w:val="22"/>
        </w:rPr>
        <w:t xml:space="preserve">0 % ceny díla po podpisu Smlouvy o dílo </w:t>
      </w:r>
    </w:p>
    <w:p w:rsidR="009634F7" w:rsidRPr="00105989" w:rsidRDefault="00831E35" w:rsidP="009634F7">
      <w:pPr>
        <w:pStyle w:val="sl2"/>
        <w:numPr>
          <w:ilvl w:val="0"/>
          <w:numId w:val="0"/>
        </w:numPr>
        <w:ind w:left="360" w:firstLine="348"/>
        <w:rPr>
          <w:rFonts w:asciiTheme="minorHAnsi" w:hAnsiTheme="minorHAnsi" w:cstheme="minorHAnsi"/>
          <w:sz w:val="22"/>
          <w:szCs w:val="22"/>
        </w:rPr>
      </w:pPr>
      <w:r>
        <w:rPr>
          <w:rFonts w:asciiTheme="minorHAnsi" w:hAnsiTheme="minorHAnsi" w:cstheme="minorHAnsi"/>
          <w:sz w:val="22"/>
          <w:szCs w:val="22"/>
        </w:rPr>
        <w:t>7</w:t>
      </w:r>
      <w:r w:rsidR="009634F7" w:rsidRPr="00105989">
        <w:rPr>
          <w:rFonts w:asciiTheme="minorHAnsi" w:hAnsiTheme="minorHAnsi" w:cstheme="minorHAnsi"/>
          <w:sz w:val="22"/>
          <w:szCs w:val="22"/>
        </w:rPr>
        <w:t>0% ceny po podpisu Protokolu o předání a převze</w:t>
      </w:r>
      <w:r w:rsidR="00105989">
        <w:rPr>
          <w:rFonts w:asciiTheme="minorHAnsi" w:hAnsiTheme="minorHAnsi" w:cstheme="minorHAnsi"/>
          <w:sz w:val="22"/>
          <w:szCs w:val="22"/>
        </w:rPr>
        <w:t>t</w:t>
      </w:r>
      <w:r w:rsidR="009634F7" w:rsidRPr="00105989">
        <w:rPr>
          <w:rFonts w:asciiTheme="minorHAnsi" w:hAnsiTheme="minorHAnsi" w:cstheme="minorHAnsi"/>
          <w:sz w:val="22"/>
          <w:szCs w:val="22"/>
        </w:rPr>
        <w:t>í díla</w:t>
      </w:r>
      <w:r>
        <w:rPr>
          <w:rFonts w:asciiTheme="minorHAnsi" w:hAnsiTheme="minorHAnsi" w:cstheme="minorHAnsi"/>
          <w:sz w:val="22"/>
          <w:szCs w:val="22"/>
        </w:rPr>
        <w:t>.</w:t>
      </w:r>
    </w:p>
    <w:p w:rsidR="00105989" w:rsidRPr="00763835" w:rsidRDefault="00105989" w:rsidP="00105989">
      <w:pPr>
        <w:pStyle w:val="sl2"/>
        <w:numPr>
          <w:ilvl w:val="0"/>
          <w:numId w:val="20"/>
        </w:numPr>
        <w:rPr>
          <w:rFonts w:asciiTheme="minorHAnsi" w:hAnsiTheme="minorHAnsi" w:cstheme="minorHAnsi"/>
          <w:sz w:val="22"/>
          <w:szCs w:val="22"/>
        </w:rPr>
      </w:pPr>
      <w:r w:rsidRPr="00105989">
        <w:rPr>
          <w:rFonts w:asciiTheme="minorHAnsi" w:hAnsiTheme="minorHAnsi" w:cstheme="minorHAnsi"/>
          <w:sz w:val="22"/>
          <w:szCs w:val="22"/>
        </w:rPr>
        <w:t xml:space="preserve">Platba bude provedena bankovním převodem na účet prodávajícího na základě vystaveného daňového dokladu se splatností 10 dnů od doručení daňového dokladu. Faktura musí obsahovat náležitosti daňového dokladu dle zákona č. 235/2004 Sb., o dani z přidané hodnoty ve znění pozdějších změn a doplňků. Fakturu, která neobsahuje tyto náležitosti nebo jsou-li uvedeny nesprávně či neúplně, je objednatel oprávněn do data splatnosti vrátit. Při nezaplacení takto nesprávně vystavené faktury není objednatel v prodlení se zaplacením. Po doručení řádně vystaveného daňového dokladu začne běžet sjednaná lhůta splatnosti. Objednatel může vrátit i fakturu v případě, kdy zhotoviteli nevzniklo právo na vystavení faktury na příslušnou částku ve </w:t>
      </w:r>
      <w:r w:rsidRPr="00763835">
        <w:rPr>
          <w:rFonts w:asciiTheme="minorHAnsi" w:hAnsiTheme="minorHAnsi" w:cstheme="minorHAnsi"/>
          <w:sz w:val="22"/>
          <w:szCs w:val="22"/>
        </w:rPr>
        <w:t xml:space="preserve">smyslu ustanovení čl. </w:t>
      </w:r>
      <w:proofErr w:type="gramStart"/>
      <w:r w:rsidR="00B431CD" w:rsidRPr="00763835">
        <w:rPr>
          <w:rFonts w:asciiTheme="minorHAnsi" w:hAnsiTheme="minorHAnsi" w:cstheme="minorHAnsi"/>
          <w:sz w:val="22"/>
          <w:szCs w:val="22"/>
        </w:rPr>
        <w:t>VII</w:t>
      </w:r>
      <w:r w:rsidR="00763835" w:rsidRPr="00763835">
        <w:rPr>
          <w:rFonts w:asciiTheme="minorHAnsi" w:hAnsiTheme="minorHAnsi" w:cstheme="minorHAnsi"/>
          <w:sz w:val="22"/>
          <w:szCs w:val="22"/>
        </w:rPr>
        <w:t>.1</w:t>
      </w:r>
      <w:r w:rsidRPr="00763835">
        <w:rPr>
          <w:rFonts w:asciiTheme="minorHAnsi" w:hAnsiTheme="minorHAnsi" w:cstheme="minorHAnsi"/>
          <w:sz w:val="22"/>
          <w:szCs w:val="22"/>
        </w:rPr>
        <w:t>, této</w:t>
      </w:r>
      <w:proofErr w:type="gramEnd"/>
      <w:r w:rsidRPr="00763835">
        <w:rPr>
          <w:rFonts w:asciiTheme="minorHAnsi" w:hAnsiTheme="minorHAnsi" w:cstheme="minorHAnsi"/>
          <w:sz w:val="22"/>
          <w:szCs w:val="22"/>
        </w:rPr>
        <w:t xml:space="preserve"> smlouvy.</w:t>
      </w:r>
    </w:p>
    <w:p w:rsidR="00105989" w:rsidRPr="00105989" w:rsidRDefault="00105989" w:rsidP="00105989">
      <w:pPr>
        <w:pStyle w:val="sl2"/>
        <w:numPr>
          <w:ilvl w:val="0"/>
          <w:numId w:val="20"/>
        </w:numPr>
        <w:rPr>
          <w:rFonts w:asciiTheme="minorHAnsi" w:hAnsiTheme="minorHAnsi" w:cstheme="minorHAnsi"/>
          <w:sz w:val="22"/>
          <w:szCs w:val="22"/>
        </w:rPr>
      </w:pPr>
      <w:r w:rsidRPr="00105989">
        <w:rPr>
          <w:rFonts w:asciiTheme="minorHAnsi" w:hAnsiTheme="minorHAnsi" w:cstheme="minorHAnsi"/>
          <w:sz w:val="22"/>
          <w:szCs w:val="22"/>
        </w:rPr>
        <w:t xml:space="preserve">Dodavatel má nárok na případné vícepráce jen v případě, že se na jejich provedení s Objednatelem dohodl a formou dodatku ke smlouvě sjednal i jejich cenu. </w:t>
      </w:r>
    </w:p>
    <w:p w:rsidR="00871A61" w:rsidRPr="00831E35" w:rsidRDefault="00871A61" w:rsidP="00831E35">
      <w:pPr>
        <w:pStyle w:val="sl2"/>
        <w:numPr>
          <w:ilvl w:val="0"/>
          <w:numId w:val="20"/>
        </w:numPr>
        <w:rPr>
          <w:rFonts w:asciiTheme="minorHAnsi" w:hAnsiTheme="minorHAnsi" w:cstheme="minorHAnsi"/>
          <w:sz w:val="22"/>
          <w:szCs w:val="22"/>
        </w:rPr>
      </w:pPr>
      <w:r w:rsidRPr="00831E35">
        <w:rPr>
          <w:rFonts w:asciiTheme="minorHAnsi" w:hAnsiTheme="minorHAnsi" w:cstheme="minorHAnsi"/>
          <w:sz w:val="22"/>
          <w:szCs w:val="22"/>
        </w:rPr>
        <w:t xml:space="preserve">Veškeré faktury vystavené </w:t>
      </w:r>
      <w:r w:rsidR="00E82F56" w:rsidRPr="00831E35">
        <w:rPr>
          <w:rFonts w:asciiTheme="minorHAnsi" w:hAnsiTheme="minorHAnsi" w:cstheme="minorHAnsi"/>
          <w:sz w:val="22"/>
          <w:szCs w:val="22"/>
        </w:rPr>
        <w:t>prodávajícím</w:t>
      </w:r>
      <w:r w:rsidRPr="00831E35">
        <w:rPr>
          <w:rFonts w:asciiTheme="minorHAnsi" w:hAnsiTheme="minorHAnsi" w:cstheme="minorHAnsi"/>
          <w:sz w:val="22"/>
          <w:szCs w:val="22"/>
        </w:rPr>
        <w:t xml:space="preserve"> musí obsahovat registrační číslo projektu</w:t>
      </w:r>
      <w:r w:rsidR="00674DA3" w:rsidRPr="00674DA3">
        <w:t xml:space="preserve"> </w:t>
      </w:r>
      <w:r w:rsidR="00831E35" w:rsidRPr="00831E35">
        <w:rPr>
          <w:rFonts w:asciiTheme="minorHAnsi" w:hAnsiTheme="minorHAnsi" w:cstheme="minorHAnsi"/>
          <w:sz w:val="22"/>
          <w:szCs w:val="22"/>
        </w:rPr>
        <w:t>CZ.01.3.14/0.0/0.0/19_253/0022594</w:t>
      </w:r>
      <w:bookmarkStart w:id="0" w:name="_GoBack"/>
      <w:bookmarkEnd w:id="0"/>
      <w:r w:rsidRPr="00831E35">
        <w:rPr>
          <w:rFonts w:asciiTheme="minorHAnsi" w:hAnsiTheme="minorHAnsi" w:cstheme="minorHAnsi"/>
          <w:sz w:val="22"/>
          <w:szCs w:val="22"/>
        </w:rPr>
        <w:t>.</w:t>
      </w:r>
    </w:p>
    <w:p w:rsidR="00834A8E" w:rsidRDefault="00834A8E" w:rsidP="00834A8E">
      <w:pPr>
        <w:spacing w:after="0"/>
        <w:jc w:val="both"/>
        <w:rPr>
          <w:rFonts w:cstheme="minorHAnsi"/>
        </w:rPr>
      </w:pPr>
    </w:p>
    <w:p w:rsidR="00674DA3" w:rsidRPr="008C7539" w:rsidRDefault="00674DA3" w:rsidP="00834A8E">
      <w:pPr>
        <w:spacing w:after="0"/>
        <w:jc w:val="both"/>
        <w:rPr>
          <w:rFonts w:cstheme="minorHAnsi"/>
        </w:rPr>
      </w:pPr>
    </w:p>
    <w:p w:rsidR="00834A8E" w:rsidRPr="008C7539" w:rsidRDefault="00834A8E" w:rsidP="00834A8E">
      <w:pPr>
        <w:spacing w:after="0"/>
        <w:jc w:val="center"/>
        <w:rPr>
          <w:rFonts w:cstheme="minorHAnsi"/>
          <w:b/>
        </w:rPr>
      </w:pPr>
      <w:r w:rsidRPr="008C7539">
        <w:rPr>
          <w:rFonts w:cstheme="minorHAnsi"/>
          <w:b/>
        </w:rPr>
        <w:lastRenderedPageBreak/>
        <w:t xml:space="preserve">VII. </w:t>
      </w:r>
      <w:r w:rsidR="00B82A07" w:rsidRPr="008C7539">
        <w:rPr>
          <w:rFonts w:cstheme="minorHAnsi"/>
          <w:b/>
        </w:rPr>
        <w:t>Odstoupení od smlouvy</w:t>
      </w:r>
    </w:p>
    <w:p w:rsidR="00F0779E" w:rsidRPr="008C7539" w:rsidRDefault="00F0779E" w:rsidP="00834A8E">
      <w:pPr>
        <w:spacing w:after="0"/>
        <w:jc w:val="center"/>
        <w:rPr>
          <w:rFonts w:cstheme="minorHAnsi"/>
          <w:b/>
          <w:bCs/>
        </w:rPr>
      </w:pPr>
    </w:p>
    <w:p w:rsidR="008C7539" w:rsidRPr="008C7539" w:rsidRDefault="008C7539" w:rsidP="008C7539">
      <w:pPr>
        <w:numPr>
          <w:ilvl w:val="0"/>
          <w:numId w:val="18"/>
        </w:numPr>
        <w:spacing w:after="0"/>
        <w:jc w:val="both"/>
        <w:rPr>
          <w:rFonts w:cstheme="minorHAnsi"/>
        </w:rPr>
      </w:pPr>
      <w:r w:rsidRPr="008C7539">
        <w:rPr>
          <w:rFonts w:cstheme="minorHAnsi"/>
        </w:rPr>
        <w:t>Objednatel může odstoupit od smlouvy (z důvodu hrubého neplnění smluvních závazků zhotovitelem) v případě:</w:t>
      </w:r>
    </w:p>
    <w:p w:rsidR="008C7539" w:rsidRPr="008C7539" w:rsidRDefault="008C7539" w:rsidP="008C7539">
      <w:pPr>
        <w:pStyle w:val="Odstavecseseznamem"/>
        <w:numPr>
          <w:ilvl w:val="0"/>
          <w:numId w:val="24"/>
        </w:numPr>
        <w:spacing w:after="0"/>
        <w:jc w:val="both"/>
        <w:rPr>
          <w:rFonts w:cstheme="minorHAnsi"/>
        </w:rPr>
      </w:pPr>
      <w:r w:rsidRPr="008C7539">
        <w:rPr>
          <w:rFonts w:cstheme="minorHAnsi"/>
        </w:rPr>
        <w:t>že zhotovitel provádí dílo v prokazatelně nízké kvalitě (pokud práce, které vykazují nedostatky, které zhotovitel nenahradil pracemi bezvadnými, má navíc objednatel právo nechat tyto vady odstranit na náklady zhotovitele třetí osobou);</w:t>
      </w:r>
    </w:p>
    <w:p w:rsidR="008C7539" w:rsidRPr="008C7539" w:rsidRDefault="008C7539" w:rsidP="008C7539">
      <w:pPr>
        <w:pStyle w:val="Odstavecseseznamem"/>
        <w:numPr>
          <w:ilvl w:val="0"/>
          <w:numId w:val="24"/>
        </w:numPr>
        <w:spacing w:after="0"/>
        <w:jc w:val="both"/>
        <w:rPr>
          <w:rFonts w:cstheme="minorHAnsi"/>
        </w:rPr>
      </w:pPr>
      <w:r w:rsidRPr="008C7539">
        <w:rPr>
          <w:rFonts w:cstheme="minorHAnsi"/>
        </w:rPr>
        <w:t xml:space="preserve">že zhotovitel používá při zhotovení díla materiály prokazatelně nízké kvality;    </w:t>
      </w:r>
    </w:p>
    <w:p w:rsidR="008C7539" w:rsidRPr="008C7539" w:rsidRDefault="008C7539" w:rsidP="008C7539">
      <w:pPr>
        <w:pStyle w:val="Odstavecseseznamem"/>
        <w:numPr>
          <w:ilvl w:val="0"/>
          <w:numId w:val="24"/>
        </w:numPr>
        <w:spacing w:after="0"/>
        <w:jc w:val="both"/>
        <w:rPr>
          <w:rFonts w:cstheme="minorHAnsi"/>
        </w:rPr>
      </w:pPr>
      <w:r w:rsidRPr="008C7539">
        <w:rPr>
          <w:rFonts w:cstheme="minorHAnsi"/>
        </w:rPr>
        <w:t>že zhotovitel je v podstatném prodlení se zhotovením díla, za podstatné prodlení se považuje doba delší, než 10 kalendářních dní;</w:t>
      </w:r>
    </w:p>
    <w:p w:rsidR="008C7539" w:rsidRPr="008C7539" w:rsidRDefault="008C7539" w:rsidP="008C7539">
      <w:pPr>
        <w:spacing w:after="0"/>
        <w:jc w:val="both"/>
        <w:rPr>
          <w:rFonts w:cstheme="minorHAnsi"/>
        </w:rPr>
      </w:pPr>
      <w:r w:rsidRPr="008C7539">
        <w:rPr>
          <w:rFonts w:cstheme="minorHAnsi"/>
        </w:rPr>
        <w:t>avšak teprve poté, kdy na hrubé neplnění smluvních závazků zhotovitele předem písemně (upozornil a poskytl odpovídající lhůtu k nápravě (odpovídající lhůta k nápravě činí dle souhlasného prohlášení smluvních stran 5 kalendářních dní).</w:t>
      </w:r>
    </w:p>
    <w:p w:rsidR="008C7539" w:rsidRPr="008C7539" w:rsidRDefault="008C7539" w:rsidP="008C7539">
      <w:pPr>
        <w:numPr>
          <w:ilvl w:val="0"/>
          <w:numId w:val="18"/>
        </w:numPr>
        <w:spacing w:after="0"/>
        <w:jc w:val="both"/>
        <w:rPr>
          <w:rFonts w:cstheme="minorHAnsi"/>
        </w:rPr>
      </w:pPr>
      <w:r w:rsidRPr="008C7539">
        <w:rPr>
          <w:rFonts w:cstheme="minorHAnsi"/>
        </w:rPr>
        <w:t>Pro případ odstoupení od smlouvy si strany vrátí vše, co si dle této smlouvy vzájemně plnily. Vrací-li plnění strana, která odstoupila od smlouvy, má nárok na úhradu nákladů s tím spojených.</w:t>
      </w:r>
    </w:p>
    <w:p w:rsidR="008C7539" w:rsidRPr="008C7539" w:rsidRDefault="008C7539" w:rsidP="008C7539">
      <w:pPr>
        <w:numPr>
          <w:ilvl w:val="0"/>
          <w:numId w:val="18"/>
        </w:numPr>
        <w:spacing w:after="0"/>
        <w:jc w:val="both"/>
        <w:rPr>
          <w:rFonts w:cstheme="minorHAnsi"/>
        </w:rPr>
      </w:pPr>
      <w:r w:rsidRPr="008C7539">
        <w:rPr>
          <w:rFonts w:cstheme="minorHAnsi"/>
        </w:rPr>
        <w:t>Odstoupením od smlouvy zanikají všechna práva a povinnosti stran ze smlouvy, s výjimkou nároku na náhradu škody vzniklé porušením smlouvy a nároku na sjednané smluvní pokuty.</w:t>
      </w:r>
    </w:p>
    <w:p w:rsidR="008C7539" w:rsidRPr="008C7539" w:rsidRDefault="008C7539" w:rsidP="008C7539">
      <w:pPr>
        <w:numPr>
          <w:ilvl w:val="0"/>
          <w:numId w:val="18"/>
        </w:numPr>
        <w:spacing w:after="0"/>
        <w:jc w:val="both"/>
        <w:rPr>
          <w:rFonts w:cstheme="minorHAnsi"/>
        </w:rPr>
      </w:pPr>
      <w:r w:rsidRPr="008C7539">
        <w:rPr>
          <w:rFonts w:cstheme="minorHAnsi"/>
        </w:rPr>
        <w:t>V případě odstoupení od smlouvy je objednatel povinen uhradit zhotoviteli také hodnotu doté doby řádně provedených a nevyfakturovaných prací.</w:t>
      </w:r>
    </w:p>
    <w:p w:rsidR="008C7539" w:rsidRPr="008C7539" w:rsidRDefault="008C7539" w:rsidP="008C7539">
      <w:pPr>
        <w:numPr>
          <w:ilvl w:val="0"/>
          <w:numId w:val="18"/>
        </w:numPr>
        <w:spacing w:after="0"/>
        <w:jc w:val="both"/>
        <w:rPr>
          <w:rFonts w:cstheme="minorHAnsi"/>
        </w:rPr>
      </w:pPr>
      <w:r w:rsidRPr="008C7539">
        <w:rPr>
          <w:rFonts w:cstheme="minorHAnsi"/>
        </w:rPr>
        <w:t>Odstoupení od smlouvy je podmíněno písemným vyrozuměním druhé strany. Účinky odstoupení nastávají okamžikem doručení písemného oznámení o odstoupení druhé straně bez ohledu na to, zda toto oznámení o odstoupení bylo druhou smluvní stranou převzato či nikoliv.</w:t>
      </w:r>
    </w:p>
    <w:p w:rsidR="008C7539" w:rsidRPr="008C7539" w:rsidRDefault="008C7539" w:rsidP="008C7539">
      <w:pPr>
        <w:numPr>
          <w:ilvl w:val="0"/>
          <w:numId w:val="18"/>
        </w:numPr>
        <w:spacing w:after="0"/>
        <w:jc w:val="both"/>
        <w:rPr>
          <w:rFonts w:cstheme="minorHAnsi"/>
        </w:rPr>
      </w:pPr>
      <w:r w:rsidRPr="008C7539">
        <w:rPr>
          <w:rFonts w:cstheme="minorHAnsi"/>
        </w:rPr>
        <w:t>Smluvní strany výslovně sjednaly, že v případě odstoupení od smlouvy ze strany objednatele, má tento právo zadat dokončení díla jinému zhotoviteli. Výběr jiného zhotovitele, a volba kritérií pro hodnocení nabídek zájemců o dokončení Díla, je plně na uvážení objednatele. Zhotovitel se v této souvislosti zavazuje nahradit objednateli veškeré náklady s dokončením Díla spojené, a to ve lhůtě 30 dnů od jejich vyúčtování objednatelem.</w:t>
      </w:r>
    </w:p>
    <w:p w:rsidR="00105989" w:rsidRPr="008C7539" w:rsidRDefault="00105989" w:rsidP="00834A8E">
      <w:pPr>
        <w:spacing w:after="0"/>
        <w:jc w:val="both"/>
        <w:rPr>
          <w:rFonts w:cstheme="minorHAnsi"/>
        </w:rPr>
      </w:pPr>
    </w:p>
    <w:p w:rsidR="00834A8E" w:rsidRPr="008C7539" w:rsidRDefault="00834A8E" w:rsidP="00834A8E">
      <w:pPr>
        <w:spacing w:after="0"/>
        <w:jc w:val="center"/>
        <w:rPr>
          <w:rFonts w:cstheme="minorHAnsi"/>
          <w:b/>
        </w:rPr>
      </w:pPr>
      <w:r w:rsidRPr="008C7539">
        <w:rPr>
          <w:rFonts w:cstheme="minorHAnsi"/>
          <w:b/>
        </w:rPr>
        <w:t xml:space="preserve">VIII. </w:t>
      </w:r>
      <w:r w:rsidR="00105989" w:rsidRPr="008C7539">
        <w:rPr>
          <w:rFonts w:cstheme="minorHAnsi"/>
          <w:b/>
        </w:rPr>
        <w:t>Odpovědnost za vady prací a záruka za jakost</w:t>
      </w:r>
    </w:p>
    <w:p w:rsidR="00F0779E" w:rsidRPr="008C7539" w:rsidRDefault="00F0779E" w:rsidP="00834A8E">
      <w:pPr>
        <w:spacing w:after="0"/>
        <w:jc w:val="center"/>
        <w:rPr>
          <w:rFonts w:cstheme="minorHAnsi"/>
          <w:b/>
        </w:rPr>
      </w:pPr>
    </w:p>
    <w:p w:rsidR="00105989" w:rsidRPr="008C7539" w:rsidRDefault="00105989" w:rsidP="00105989">
      <w:pPr>
        <w:numPr>
          <w:ilvl w:val="0"/>
          <w:numId w:val="12"/>
        </w:numPr>
        <w:spacing w:after="0"/>
        <w:jc w:val="both"/>
        <w:rPr>
          <w:rFonts w:cstheme="minorHAnsi"/>
        </w:rPr>
      </w:pPr>
      <w:r w:rsidRPr="008C7539">
        <w:rPr>
          <w:rFonts w:cstheme="minorHAnsi"/>
        </w:rPr>
        <w:t xml:space="preserve">Zhotovitel přejímá záruku za jakost díla, čím se rozumí zejména to, že bude mít obvyklé vlastnosti po záruční dobu, která je stanovena následovně: </w:t>
      </w:r>
      <w:r w:rsidR="008C7539" w:rsidRPr="008C7539">
        <w:rPr>
          <w:rFonts w:cstheme="minorHAnsi"/>
          <w:highlight w:val="yellow"/>
        </w:rPr>
        <w:t>●</w:t>
      </w:r>
      <w:r w:rsidRPr="008C7539">
        <w:rPr>
          <w:rFonts w:cstheme="minorHAnsi"/>
        </w:rPr>
        <w:t xml:space="preserve"> měsíců - záruční doba je podmíněna podpisem servisní smlouvu minimálně po dobu záruky</w:t>
      </w:r>
      <w:r w:rsidR="008C7539" w:rsidRPr="008C7539">
        <w:rPr>
          <w:rFonts w:cstheme="minorHAnsi"/>
        </w:rPr>
        <w:t>.</w:t>
      </w:r>
    </w:p>
    <w:p w:rsidR="00105989" w:rsidRPr="008C7539" w:rsidRDefault="00105989" w:rsidP="00105989">
      <w:pPr>
        <w:numPr>
          <w:ilvl w:val="0"/>
          <w:numId w:val="12"/>
        </w:numPr>
        <w:spacing w:after="0"/>
        <w:jc w:val="both"/>
        <w:rPr>
          <w:rFonts w:cstheme="minorHAnsi"/>
        </w:rPr>
      </w:pPr>
      <w:r w:rsidRPr="008C7539">
        <w:rPr>
          <w:rFonts w:cstheme="minorHAnsi"/>
        </w:rPr>
        <w:t>Po dobu záruční doby zhotovitel garantuje, že dílo bude mít předepsané vlastnosti avšak za podmínek, že objednatel bude dílo užívat v souladu s platnými technickými normami a předpisy. Nedodržení kvalitativních podmínek může být důvodem ke zrušení smlouvy o dílo ze strany objednatele bez nároků na náhradu škody, která tím zhotoviteli vznikla.</w:t>
      </w:r>
    </w:p>
    <w:p w:rsidR="00105989" w:rsidRPr="008C7539" w:rsidRDefault="00105989" w:rsidP="00105989">
      <w:pPr>
        <w:numPr>
          <w:ilvl w:val="0"/>
          <w:numId w:val="12"/>
        </w:numPr>
        <w:spacing w:after="0"/>
        <w:jc w:val="both"/>
        <w:rPr>
          <w:rFonts w:cstheme="minorHAnsi"/>
        </w:rPr>
      </w:pPr>
      <w:r w:rsidRPr="008C7539">
        <w:rPr>
          <w:rFonts w:cstheme="minorHAnsi"/>
        </w:rPr>
        <w:t xml:space="preserve">Záruční doba začíná běžet od předání díla. Zhotovitel odpovídá za vady dle příslušných ustanovení občanského zákoníku a této smlouvy. Smluvní strany se dohodly, že v případě výskytu reklamačních závad se zhotovitel zavazuje zahájit činnosti spojené s jejich odstraněním nejpozději do </w:t>
      </w:r>
      <w:r w:rsidR="008C7539" w:rsidRPr="008C7539">
        <w:rPr>
          <w:rFonts w:cstheme="minorHAnsi"/>
          <w:highlight w:val="yellow"/>
        </w:rPr>
        <w:t>●</w:t>
      </w:r>
      <w:r w:rsidRPr="008C7539">
        <w:rPr>
          <w:rFonts w:cstheme="minorHAnsi"/>
        </w:rPr>
        <w:t xml:space="preserve"> hodin od doručení písemné specifikace poruchy.</w:t>
      </w:r>
    </w:p>
    <w:p w:rsidR="00105989" w:rsidRPr="008C7539" w:rsidRDefault="00105989" w:rsidP="00105989">
      <w:pPr>
        <w:numPr>
          <w:ilvl w:val="0"/>
          <w:numId w:val="12"/>
        </w:numPr>
        <w:spacing w:after="0"/>
        <w:jc w:val="both"/>
        <w:rPr>
          <w:rFonts w:cstheme="minorHAnsi"/>
        </w:rPr>
      </w:pPr>
      <w:r w:rsidRPr="008C7539">
        <w:rPr>
          <w:rFonts w:cstheme="minorHAnsi"/>
        </w:rPr>
        <w:lastRenderedPageBreak/>
        <w:t>Zjištěné vady odstraňuje zhotovitel bezodkladně, vlastním nákladem a tak, aby dílo udržel v dobrém provozuschopném stavu. V případě prodlení zhotovitele s odstraněním vad, je objednatel oprávněn zajistit odstranění vad na náklad zhotovitele.</w:t>
      </w:r>
    </w:p>
    <w:p w:rsidR="00105989" w:rsidRPr="008C7539" w:rsidRDefault="00105989" w:rsidP="00105989">
      <w:pPr>
        <w:numPr>
          <w:ilvl w:val="0"/>
          <w:numId w:val="12"/>
        </w:numPr>
        <w:spacing w:after="0"/>
        <w:jc w:val="both"/>
        <w:rPr>
          <w:rFonts w:cstheme="minorHAnsi"/>
        </w:rPr>
      </w:pPr>
      <w:r w:rsidRPr="008C7539">
        <w:rPr>
          <w:rFonts w:cstheme="minorHAnsi"/>
        </w:rPr>
        <w:t>Zhotovitel na žádost objednatele odstraní reklamovanou závadu i v případě, že jím nebude uznána s tím, že prokáže-li reklamaci za neoprávněnou, uhradí objednatel náklady spojené s odstraněním vady včetně nákladů zhotovitele na prokázání neoprávněnosti reklamace.</w:t>
      </w:r>
    </w:p>
    <w:p w:rsidR="008C7539" w:rsidRPr="0054299E" w:rsidRDefault="008C7539" w:rsidP="00834A8E">
      <w:pPr>
        <w:spacing w:after="0"/>
        <w:jc w:val="center"/>
        <w:rPr>
          <w:rFonts w:cstheme="minorHAnsi"/>
          <w:b/>
          <w:color w:val="FF0000"/>
        </w:rPr>
      </w:pPr>
    </w:p>
    <w:p w:rsidR="00834A8E" w:rsidRPr="00105989" w:rsidRDefault="00CF7731" w:rsidP="00834A8E">
      <w:pPr>
        <w:spacing w:after="0"/>
        <w:jc w:val="center"/>
        <w:rPr>
          <w:rFonts w:cstheme="minorHAnsi"/>
          <w:b/>
        </w:rPr>
      </w:pPr>
      <w:r w:rsidRPr="00105989">
        <w:rPr>
          <w:rFonts w:cstheme="minorHAnsi"/>
          <w:b/>
        </w:rPr>
        <w:t>I</w:t>
      </w:r>
      <w:r w:rsidR="00834A8E" w:rsidRPr="00105989">
        <w:rPr>
          <w:rFonts w:cstheme="minorHAnsi"/>
          <w:b/>
        </w:rPr>
        <w:t xml:space="preserve">X. </w:t>
      </w:r>
      <w:r w:rsidR="00105989" w:rsidRPr="00105989">
        <w:rPr>
          <w:rFonts w:cstheme="minorHAnsi"/>
          <w:b/>
        </w:rPr>
        <w:t>Smluvní pokuty</w:t>
      </w:r>
    </w:p>
    <w:p w:rsidR="00F0779E" w:rsidRPr="00105989" w:rsidRDefault="00F0779E" w:rsidP="00834A8E">
      <w:pPr>
        <w:spacing w:after="0"/>
        <w:jc w:val="center"/>
        <w:rPr>
          <w:rFonts w:cstheme="minorHAnsi"/>
          <w:b/>
        </w:rPr>
      </w:pPr>
    </w:p>
    <w:p w:rsidR="00105989" w:rsidRPr="00105989" w:rsidRDefault="00105989" w:rsidP="00105989">
      <w:pPr>
        <w:numPr>
          <w:ilvl w:val="0"/>
          <w:numId w:val="14"/>
        </w:numPr>
        <w:spacing w:after="0"/>
        <w:jc w:val="both"/>
        <w:rPr>
          <w:rFonts w:cstheme="minorHAnsi"/>
        </w:rPr>
      </w:pPr>
      <w:r w:rsidRPr="00105989">
        <w:rPr>
          <w:rFonts w:cstheme="minorHAnsi"/>
        </w:rPr>
        <w:t xml:space="preserve">Zhotovitel uhradí objednateli smluvní pokutu: </w:t>
      </w:r>
    </w:p>
    <w:p w:rsidR="00105989" w:rsidRPr="00105989" w:rsidRDefault="00105989" w:rsidP="00105989">
      <w:pPr>
        <w:numPr>
          <w:ilvl w:val="1"/>
          <w:numId w:val="14"/>
        </w:numPr>
        <w:spacing w:after="0"/>
        <w:jc w:val="both"/>
        <w:rPr>
          <w:rFonts w:cstheme="minorHAnsi"/>
        </w:rPr>
      </w:pPr>
      <w:r w:rsidRPr="00105989">
        <w:rPr>
          <w:rFonts w:cstheme="minorHAnsi"/>
        </w:rPr>
        <w:t xml:space="preserve">za nedodržení lhůty plnění dle článku II. této smlouvy a to ve výši 20 000,- Kč za každý kalendářní den prodlení. </w:t>
      </w:r>
    </w:p>
    <w:p w:rsidR="00105989" w:rsidRPr="00105989" w:rsidRDefault="00105989" w:rsidP="00105989">
      <w:pPr>
        <w:numPr>
          <w:ilvl w:val="0"/>
          <w:numId w:val="14"/>
        </w:numPr>
        <w:spacing w:after="0"/>
        <w:jc w:val="both"/>
        <w:rPr>
          <w:rFonts w:cstheme="minorHAnsi"/>
        </w:rPr>
      </w:pPr>
      <w:r w:rsidRPr="00105989">
        <w:rPr>
          <w:rFonts w:cstheme="minorHAnsi"/>
        </w:rPr>
        <w:t>Objednatel uhradí zhotoviteli pokutu za:</w:t>
      </w:r>
    </w:p>
    <w:p w:rsidR="00834A8E" w:rsidRPr="00105989" w:rsidRDefault="00105989" w:rsidP="00105989">
      <w:pPr>
        <w:numPr>
          <w:ilvl w:val="1"/>
          <w:numId w:val="14"/>
        </w:numPr>
        <w:spacing w:after="0"/>
        <w:jc w:val="both"/>
        <w:rPr>
          <w:rFonts w:cstheme="minorHAnsi"/>
        </w:rPr>
      </w:pPr>
      <w:r w:rsidRPr="00105989">
        <w:rPr>
          <w:rFonts w:cstheme="minorHAnsi"/>
        </w:rPr>
        <w:t>za pozdní převod finanční částky dle čl. IV. ve výši 0,05% za každý den prodlení. Zhotovitel má právo v případě nezaplacení kupní ceny, nebo v případě stavební nepřipravenosti pozastavit stavbu a posunout dílčí nebo konečné termíny o dobu, kterou objednatel nesplnil závazek vůči zhotoviteli. V případě prodlení se zaplacením ceny díla, delším než 21 dní má zhotovitel právo odstoupit od smlouvy o dílo.</w:t>
      </w:r>
    </w:p>
    <w:p w:rsidR="00834A8E" w:rsidRPr="00105989" w:rsidRDefault="00834A8E" w:rsidP="00834A8E">
      <w:pPr>
        <w:spacing w:after="0"/>
        <w:jc w:val="both"/>
        <w:rPr>
          <w:rFonts w:cstheme="minorHAnsi"/>
        </w:rPr>
      </w:pPr>
    </w:p>
    <w:p w:rsidR="00834A8E" w:rsidRPr="008C7539" w:rsidRDefault="00834A8E" w:rsidP="00834A8E">
      <w:pPr>
        <w:spacing w:after="0"/>
        <w:jc w:val="center"/>
        <w:rPr>
          <w:rFonts w:cstheme="minorHAnsi"/>
          <w:b/>
        </w:rPr>
      </w:pPr>
      <w:r w:rsidRPr="008C7539">
        <w:rPr>
          <w:rFonts w:cstheme="minorHAnsi"/>
          <w:b/>
        </w:rPr>
        <w:t>X. Spolupůsobení při výkonu finanční kontroly</w:t>
      </w:r>
    </w:p>
    <w:p w:rsidR="00F0779E" w:rsidRPr="008C7539" w:rsidRDefault="00F0779E" w:rsidP="00834A8E">
      <w:pPr>
        <w:spacing w:after="0"/>
        <w:jc w:val="center"/>
        <w:rPr>
          <w:rFonts w:cstheme="minorHAnsi"/>
          <w:b/>
        </w:rPr>
      </w:pPr>
    </w:p>
    <w:p w:rsidR="00834A8E" w:rsidRDefault="00834A8E" w:rsidP="008C7539">
      <w:pPr>
        <w:numPr>
          <w:ilvl w:val="0"/>
          <w:numId w:val="19"/>
        </w:numPr>
        <w:spacing w:after="0"/>
        <w:jc w:val="both"/>
        <w:rPr>
          <w:rFonts w:cstheme="minorHAnsi"/>
        </w:rPr>
      </w:pPr>
      <w:r w:rsidRPr="008C7539">
        <w:rPr>
          <w:rFonts w:cstheme="minorHAnsi"/>
        </w:rPr>
        <w:t xml:space="preserve">Prodávající je seznámen s tím, že projekt je spolufinancován ze zdrojů EU, a to konkrétně z Operačního programu Podnikání a inovace pro konkurenceschopnost. Z tohoto důvodu se prodávající zavazuje spolupůsobit při výkonu finanční kontroly v souladu s ustanovením § 2 písm. e) zákona č. 320/2001 Sb., o finanční kontrole ve veřejné správě, ve znění pozdějších předpisů. </w:t>
      </w:r>
    </w:p>
    <w:p w:rsidR="00763835" w:rsidRPr="008C7539" w:rsidRDefault="00763835" w:rsidP="00763835">
      <w:pPr>
        <w:spacing w:after="0"/>
        <w:ind w:left="360"/>
        <w:jc w:val="both"/>
        <w:rPr>
          <w:rFonts w:cstheme="minorHAnsi"/>
        </w:rPr>
      </w:pPr>
    </w:p>
    <w:p w:rsidR="008C7539" w:rsidRPr="008C7539" w:rsidRDefault="008C7539" w:rsidP="008C7539">
      <w:pPr>
        <w:tabs>
          <w:tab w:val="num" w:pos="360"/>
        </w:tabs>
        <w:spacing w:after="0"/>
        <w:ind w:left="360" w:hanging="360"/>
        <w:jc w:val="center"/>
        <w:rPr>
          <w:rFonts w:cstheme="minorHAnsi"/>
          <w:b/>
        </w:rPr>
      </w:pPr>
      <w:r w:rsidRPr="008C7539">
        <w:rPr>
          <w:rFonts w:cstheme="minorHAnsi"/>
          <w:b/>
        </w:rPr>
        <w:t xml:space="preserve">XI. </w:t>
      </w:r>
      <w:r>
        <w:rPr>
          <w:rFonts w:cstheme="minorHAnsi"/>
          <w:b/>
        </w:rPr>
        <w:t>Další ujednání</w:t>
      </w:r>
    </w:p>
    <w:p w:rsidR="008C7539" w:rsidRPr="00B431CD" w:rsidRDefault="008C7539" w:rsidP="008C7539">
      <w:pPr>
        <w:tabs>
          <w:tab w:val="num" w:pos="360"/>
        </w:tabs>
        <w:spacing w:after="0"/>
        <w:ind w:left="360" w:hanging="360"/>
        <w:jc w:val="center"/>
        <w:rPr>
          <w:rFonts w:cstheme="minorHAnsi"/>
          <w:b/>
        </w:rPr>
      </w:pPr>
    </w:p>
    <w:p w:rsidR="008C7539" w:rsidRPr="00B431CD" w:rsidRDefault="008C7539" w:rsidP="008C7539">
      <w:pPr>
        <w:numPr>
          <w:ilvl w:val="1"/>
          <w:numId w:val="11"/>
        </w:numPr>
        <w:tabs>
          <w:tab w:val="num" w:pos="360"/>
        </w:tabs>
        <w:spacing w:after="0"/>
        <w:ind w:left="360"/>
        <w:jc w:val="both"/>
        <w:rPr>
          <w:rFonts w:cstheme="minorHAnsi"/>
        </w:rPr>
      </w:pPr>
      <w:r w:rsidRPr="00B431CD">
        <w:rPr>
          <w:rFonts w:cstheme="minorHAnsi"/>
        </w:rPr>
        <w:t xml:space="preserve">Předávacím protokolem předá objednatel zhotoviteli vždy potřebnou část staveniště do užívání, a to po celou dobu trvání této smlouvy a zhotovitel je povinen řídit se odsouhlaseným harmonogramem prací a současně umožnit práci dalším profesím, a to za koordinace technického dozoru objednatele. </w:t>
      </w:r>
    </w:p>
    <w:p w:rsidR="008C7539" w:rsidRPr="00B431CD" w:rsidRDefault="008C7539" w:rsidP="008C7539">
      <w:pPr>
        <w:numPr>
          <w:ilvl w:val="1"/>
          <w:numId w:val="11"/>
        </w:numPr>
        <w:tabs>
          <w:tab w:val="num" w:pos="360"/>
        </w:tabs>
        <w:spacing w:after="0"/>
        <w:ind w:left="360"/>
        <w:jc w:val="both"/>
        <w:rPr>
          <w:rFonts w:cstheme="minorHAnsi"/>
        </w:rPr>
      </w:pPr>
      <w:r w:rsidRPr="00B431CD">
        <w:rPr>
          <w:rFonts w:cstheme="minorHAnsi"/>
        </w:rPr>
        <w:t>Za bezpečnost práce při provádění prací odpovídá zhotovitel, který rovněž odpovídá za dodržování předpisů o požární ochraně a jiných povinností, které vyplývají z obecně závazných předpisů.</w:t>
      </w:r>
    </w:p>
    <w:p w:rsidR="008C7539" w:rsidRPr="00B431CD" w:rsidRDefault="008C7539" w:rsidP="008C7539">
      <w:pPr>
        <w:numPr>
          <w:ilvl w:val="1"/>
          <w:numId w:val="11"/>
        </w:numPr>
        <w:tabs>
          <w:tab w:val="num" w:pos="360"/>
        </w:tabs>
        <w:spacing w:after="0"/>
        <w:ind w:left="360"/>
        <w:jc w:val="both"/>
        <w:rPr>
          <w:rFonts w:cstheme="minorHAnsi"/>
        </w:rPr>
      </w:pPr>
      <w:r w:rsidRPr="00B431CD">
        <w:rPr>
          <w:rFonts w:cstheme="minorHAnsi"/>
        </w:rPr>
        <w:t>Pracovníci zhotovitele provádějící práce, musí dodržovat všeobecná ustanovení dané zákonem, uvedenými technickými podmínkami, platnými ČSN a vyhláškami.</w:t>
      </w:r>
    </w:p>
    <w:p w:rsidR="008C7539" w:rsidRPr="00B431CD" w:rsidRDefault="008C7539" w:rsidP="00B431CD">
      <w:pPr>
        <w:numPr>
          <w:ilvl w:val="1"/>
          <w:numId w:val="11"/>
        </w:numPr>
        <w:tabs>
          <w:tab w:val="clear" w:pos="1080"/>
        </w:tabs>
        <w:spacing w:after="0"/>
        <w:ind w:left="360"/>
        <w:jc w:val="both"/>
        <w:rPr>
          <w:rFonts w:cstheme="minorHAnsi"/>
        </w:rPr>
      </w:pPr>
      <w:r w:rsidRPr="00B431CD">
        <w:rPr>
          <w:rFonts w:cstheme="minorHAnsi"/>
        </w:rPr>
        <w:t xml:space="preserve">Porušení ustanovení </w:t>
      </w:r>
      <w:proofErr w:type="spellStart"/>
      <w:proofErr w:type="gramStart"/>
      <w:r w:rsidRPr="00B431CD">
        <w:rPr>
          <w:rFonts w:cstheme="minorHAnsi"/>
        </w:rPr>
        <w:t>čl.I</w:t>
      </w:r>
      <w:proofErr w:type="spellEnd"/>
      <w:r w:rsidRPr="00B431CD">
        <w:rPr>
          <w:rFonts w:cstheme="minorHAnsi"/>
        </w:rPr>
        <w:t xml:space="preserve"> až</w:t>
      </w:r>
      <w:proofErr w:type="gramEnd"/>
      <w:r w:rsidRPr="00B431CD">
        <w:rPr>
          <w:rFonts w:cstheme="minorHAnsi"/>
        </w:rPr>
        <w:t xml:space="preserve"> XI. smlouvy je považováno za podstatné porušení smluvních podmínek.</w:t>
      </w:r>
    </w:p>
    <w:p w:rsidR="008C7539" w:rsidRPr="00B431CD" w:rsidRDefault="008C7539" w:rsidP="00B431CD">
      <w:pPr>
        <w:numPr>
          <w:ilvl w:val="1"/>
          <w:numId w:val="11"/>
        </w:numPr>
        <w:tabs>
          <w:tab w:val="clear" w:pos="1080"/>
        </w:tabs>
        <w:spacing w:after="0"/>
        <w:ind w:left="360"/>
        <w:jc w:val="both"/>
        <w:rPr>
          <w:rFonts w:cstheme="minorHAnsi"/>
        </w:rPr>
      </w:pPr>
      <w:r w:rsidRPr="00B431CD">
        <w:rPr>
          <w:rFonts w:cstheme="minorHAnsi"/>
        </w:rPr>
        <w:t>Zhotovitel a objednatel prohlašuje, že splňuje podmínky plnění zákona o obalech 477/2001 Sb.</w:t>
      </w:r>
    </w:p>
    <w:p w:rsidR="00F0779E" w:rsidRPr="00B431CD" w:rsidRDefault="00F0779E" w:rsidP="00B431CD">
      <w:pPr>
        <w:spacing w:after="0"/>
        <w:ind w:left="360" w:hanging="360"/>
        <w:jc w:val="both"/>
        <w:rPr>
          <w:rFonts w:cstheme="minorHAnsi"/>
        </w:rPr>
      </w:pPr>
    </w:p>
    <w:p w:rsidR="00834A8E" w:rsidRPr="008C7539" w:rsidRDefault="00834A8E" w:rsidP="00B431CD">
      <w:pPr>
        <w:spacing w:after="0"/>
        <w:ind w:left="360" w:hanging="360"/>
        <w:jc w:val="center"/>
        <w:rPr>
          <w:rFonts w:cstheme="minorHAnsi"/>
          <w:b/>
        </w:rPr>
      </w:pPr>
      <w:r w:rsidRPr="008C7539">
        <w:rPr>
          <w:rFonts w:cstheme="minorHAnsi"/>
          <w:b/>
        </w:rPr>
        <w:t>XI. Závěrečná ustanovení</w:t>
      </w:r>
    </w:p>
    <w:p w:rsidR="00F0779E" w:rsidRPr="008C7539" w:rsidRDefault="00F0779E" w:rsidP="00B431CD">
      <w:pPr>
        <w:spacing w:after="0"/>
        <w:ind w:left="360" w:hanging="360"/>
        <w:jc w:val="center"/>
        <w:rPr>
          <w:rFonts w:cstheme="minorHAnsi"/>
          <w:b/>
        </w:rPr>
      </w:pPr>
    </w:p>
    <w:p w:rsidR="00834A8E" w:rsidRPr="00B431CD" w:rsidRDefault="00834A8E" w:rsidP="00B431CD">
      <w:pPr>
        <w:numPr>
          <w:ilvl w:val="0"/>
          <w:numId w:val="26"/>
        </w:numPr>
        <w:tabs>
          <w:tab w:val="clear" w:pos="1080"/>
          <w:tab w:val="num" w:pos="426"/>
        </w:tabs>
        <w:spacing w:after="0"/>
        <w:ind w:left="360"/>
        <w:jc w:val="both"/>
        <w:rPr>
          <w:rFonts w:cstheme="minorHAnsi"/>
        </w:rPr>
      </w:pPr>
      <w:r w:rsidRPr="00B431CD">
        <w:rPr>
          <w:rFonts w:cstheme="minorHAnsi"/>
        </w:rPr>
        <w:t>Veškeré změny a doplňky této smlouvy lze provést pouze písemnou formou po vzájemné dohodě obou smluvních stran.</w:t>
      </w:r>
    </w:p>
    <w:p w:rsidR="00834A8E" w:rsidRPr="00B431CD" w:rsidRDefault="00834A8E" w:rsidP="00B431CD">
      <w:pPr>
        <w:numPr>
          <w:ilvl w:val="0"/>
          <w:numId w:val="26"/>
        </w:numPr>
        <w:tabs>
          <w:tab w:val="clear" w:pos="1080"/>
        </w:tabs>
        <w:spacing w:after="0"/>
        <w:ind w:left="360"/>
        <w:jc w:val="both"/>
        <w:rPr>
          <w:rFonts w:cstheme="minorHAnsi"/>
        </w:rPr>
      </w:pPr>
      <w:r w:rsidRPr="00B431CD">
        <w:rPr>
          <w:rFonts w:cstheme="minorHAnsi"/>
        </w:rPr>
        <w:t>Tato smlouva se vystavuje ve dvou vyhotoveních, po jednom pro každou smluvní stranu.</w:t>
      </w:r>
    </w:p>
    <w:p w:rsidR="00834A8E" w:rsidRPr="00B431CD" w:rsidRDefault="00834A8E" w:rsidP="00B431CD">
      <w:pPr>
        <w:numPr>
          <w:ilvl w:val="0"/>
          <w:numId w:val="26"/>
        </w:numPr>
        <w:tabs>
          <w:tab w:val="clear" w:pos="1080"/>
        </w:tabs>
        <w:spacing w:after="0"/>
        <w:ind w:left="360"/>
        <w:jc w:val="both"/>
        <w:rPr>
          <w:rFonts w:cstheme="minorHAnsi"/>
        </w:rPr>
      </w:pPr>
      <w:r w:rsidRPr="00B431CD">
        <w:rPr>
          <w:rFonts w:cstheme="minorHAnsi"/>
        </w:rPr>
        <w:t>Podepsaní zástupci obou smluvních stran tímto prohlašují, že jsou oprávněni k podpisu této smlouvy a osobně ručí za všechny škody plynoucí z nepravdivosti tohoto prohlášení.</w:t>
      </w:r>
    </w:p>
    <w:p w:rsidR="00834A8E" w:rsidRPr="00B431CD" w:rsidRDefault="00834A8E" w:rsidP="00B431CD">
      <w:pPr>
        <w:numPr>
          <w:ilvl w:val="0"/>
          <w:numId w:val="26"/>
        </w:numPr>
        <w:tabs>
          <w:tab w:val="clear" w:pos="1080"/>
        </w:tabs>
        <w:spacing w:after="0"/>
        <w:ind w:left="360"/>
        <w:jc w:val="both"/>
        <w:rPr>
          <w:rFonts w:cstheme="minorHAnsi"/>
        </w:rPr>
      </w:pPr>
      <w:r w:rsidRPr="00B431CD">
        <w:rPr>
          <w:rFonts w:cstheme="minorHAnsi"/>
        </w:rPr>
        <w:t>Pokud by jednotlivá ustanovení této smlouvy byla nerealizovatelná nebo neplatná, nebo by se nerealizovatelnými nebo neplatnými stala, nebude tímto dotčena platnost ostatních ustanovení této smlouvy. Smluvní strany se zavazují, že případné neplatné nebo nerealizovatelné ustanovení této smlouvy nahradí takovým ustanovením, které se pokud možno co nejvíce blíží hospodářskému účelu původního ustanovení.</w:t>
      </w:r>
    </w:p>
    <w:p w:rsidR="00834A8E" w:rsidRDefault="00834A8E" w:rsidP="00F0779E">
      <w:pPr>
        <w:tabs>
          <w:tab w:val="center" w:pos="2127"/>
          <w:tab w:val="center" w:pos="6379"/>
        </w:tabs>
        <w:spacing w:after="0"/>
        <w:jc w:val="both"/>
        <w:rPr>
          <w:rFonts w:cstheme="minorHAnsi"/>
        </w:rPr>
      </w:pPr>
    </w:p>
    <w:p w:rsidR="00B13F35" w:rsidRPr="00E82F56" w:rsidRDefault="00B13F35" w:rsidP="00F0779E">
      <w:pPr>
        <w:tabs>
          <w:tab w:val="center" w:pos="2127"/>
          <w:tab w:val="center" w:pos="6379"/>
        </w:tabs>
        <w:spacing w:after="0"/>
        <w:jc w:val="both"/>
        <w:rPr>
          <w:rFonts w:cstheme="minorHAnsi"/>
        </w:rPr>
      </w:pPr>
    </w:p>
    <w:p w:rsidR="00834A8E" w:rsidRPr="00E82F56" w:rsidRDefault="00AF20CF" w:rsidP="00B431CD">
      <w:pPr>
        <w:tabs>
          <w:tab w:val="center" w:pos="2127"/>
          <w:tab w:val="center" w:pos="6379"/>
        </w:tabs>
        <w:spacing w:after="0"/>
        <w:ind w:left="360"/>
        <w:jc w:val="both"/>
        <w:rPr>
          <w:rFonts w:cstheme="minorHAnsi"/>
        </w:rPr>
      </w:pPr>
      <w:r w:rsidRPr="00E82F56">
        <w:rPr>
          <w:rFonts w:cstheme="minorHAnsi"/>
        </w:rPr>
        <w:t>V</w:t>
      </w:r>
      <w:r w:rsidR="00674DA3">
        <w:rPr>
          <w:rFonts w:cstheme="minorHAnsi"/>
        </w:rPr>
        <w:t xml:space="preserve"> H</w:t>
      </w:r>
      <w:r w:rsidR="00831E35">
        <w:rPr>
          <w:rFonts w:cstheme="minorHAnsi"/>
        </w:rPr>
        <w:t>lušovicích</w:t>
      </w:r>
      <w:r w:rsidRPr="00E82F56">
        <w:rPr>
          <w:rFonts w:cstheme="minorHAnsi"/>
        </w:rPr>
        <w:t xml:space="preserve"> </w:t>
      </w:r>
      <w:r w:rsidR="00F0779E" w:rsidRPr="00E82F56">
        <w:rPr>
          <w:rFonts w:cstheme="minorHAnsi"/>
        </w:rPr>
        <w:t>dne: ………………………</w:t>
      </w:r>
      <w:r w:rsidR="00F0779E" w:rsidRPr="00E82F56">
        <w:rPr>
          <w:rFonts w:cstheme="minorHAnsi"/>
        </w:rPr>
        <w:tab/>
      </w:r>
      <w:r w:rsidR="00834A8E" w:rsidRPr="00E82F56">
        <w:rPr>
          <w:rFonts w:cstheme="minorHAnsi"/>
        </w:rPr>
        <w:t xml:space="preserve">V </w:t>
      </w:r>
      <w:r w:rsidR="00F0779E" w:rsidRPr="00E82F56">
        <w:rPr>
          <w:rFonts w:cstheme="minorHAnsi"/>
          <w:highlight w:val="yellow"/>
        </w:rPr>
        <w:t>●</w:t>
      </w:r>
      <w:r w:rsidR="00834A8E" w:rsidRPr="00E82F56">
        <w:rPr>
          <w:rFonts w:cstheme="minorHAnsi"/>
        </w:rPr>
        <w:t xml:space="preserve"> dne: </w:t>
      </w:r>
      <w:r w:rsidR="00F0779E" w:rsidRPr="00E82F56">
        <w:rPr>
          <w:rFonts w:cstheme="minorHAnsi"/>
          <w:highlight w:val="yellow"/>
        </w:rPr>
        <w:t>●</w:t>
      </w:r>
    </w:p>
    <w:p w:rsidR="00834A8E" w:rsidRPr="00E82F56" w:rsidRDefault="00834A8E" w:rsidP="00F0779E">
      <w:pPr>
        <w:tabs>
          <w:tab w:val="center" w:pos="2127"/>
          <w:tab w:val="center" w:pos="6379"/>
        </w:tabs>
        <w:spacing w:after="0"/>
        <w:jc w:val="both"/>
        <w:rPr>
          <w:rFonts w:cstheme="minorHAnsi"/>
        </w:rPr>
      </w:pPr>
    </w:p>
    <w:p w:rsidR="00834A8E" w:rsidRPr="00E82F56" w:rsidRDefault="00834A8E" w:rsidP="00F0779E">
      <w:pPr>
        <w:tabs>
          <w:tab w:val="center" w:pos="2127"/>
          <w:tab w:val="center" w:pos="6379"/>
        </w:tabs>
        <w:spacing w:after="0"/>
        <w:jc w:val="both"/>
        <w:rPr>
          <w:rFonts w:cstheme="minorHAnsi"/>
        </w:rPr>
      </w:pPr>
    </w:p>
    <w:p w:rsidR="00834A8E" w:rsidRDefault="00834A8E" w:rsidP="00F0779E">
      <w:pPr>
        <w:tabs>
          <w:tab w:val="center" w:pos="2127"/>
          <w:tab w:val="center" w:pos="6379"/>
        </w:tabs>
        <w:spacing w:after="0"/>
        <w:jc w:val="both"/>
        <w:rPr>
          <w:rFonts w:cstheme="minorHAnsi"/>
        </w:rPr>
      </w:pPr>
    </w:p>
    <w:p w:rsidR="00763835" w:rsidRDefault="00763835" w:rsidP="00F0779E">
      <w:pPr>
        <w:tabs>
          <w:tab w:val="center" w:pos="2127"/>
          <w:tab w:val="center" w:pos="6379"/>
        </w:tabs>
        <w:spacing w:after="0"/>
        <w:jc w:val="both"/>
        <w:rPr>
          <w:rFonts w:cstheme="minorHAnsi"/>
        </w:rPr>
      </w:pPr>
    </w:p>
    <w:p w:rsidR="00834A8E" w:rsidRPr="00E82F56" w:rsidRDefault="00834A8E" w:rsidP="00F0779E">
      <w:pPr>
        <w:tabs>
          <w:tab w:val="center" w:pos="2127"/>
          <w:tab w:val="center" w:pos="6379"/>
        </w:tabs>
        <w:spacing w:after="0"/>
        <w:jc w:val="both"/>
        <w:rPr>
          <w:rFonts w:cstheme="minorHAnsi"/>
        </w:rPr>
      </w:pPr>
    </w:p>
    <w:p w:rsidR="00F0779E" w:rsidRPr="00E82F56" w:rsidRDefault="00F0779E" w:rsidP="00F0779E">
      <w:pPr>
        <w:tabs>
          <w:tab w:val="center" w:pos="2127"/>
          <w:tab w:val="center" w:pos="6379"/>
        </w:tabs>
        <w:spacing w:after="0"/>
        <w:jc w:val="both"/>
        <w:rPr>
          <w:rFonts w:cstheme="minorHAnsi"/>
        </w:rPr>
      </w:pPr>
      <w:r w:rsidRPr="00E82F56">
        <w:rPr>
          <w:rFonts w:cstheme="minorHAnsi"/>
        </w:rPr>
        <w:tab/>
        <w:t>…………………………………………………</w:t>
      </w:r>
      <w:r w:rsidRPr="00E82F56">
        <w:rPr>
          <w:rFonts w:cstheme="minorHAnsi"/>
        </w:rPr>
        <w:tab/>
        <w:t>…………………………………………………</w:t>
      </w:r>
    </w:p>
    <w:p w:rsidR="00F0779E" w:rsidRPr="00E82F56" w:rsidRDefault="00F0779E" w:rsidP="00F0779E">
      <w:pPr>
        <w:tabs>
          <w:tab w:val="center" w:pos="2127"/>
          <w:tab w:val="center" w:pos="6379"/>
        </w:tabs>
        <w:spacing w:after="0"/>
        <w:jc w:val="both"/>
        <w:rPr>
          <w:rFonts w:cstheme="minorHAnsi"/>
        </w:rPr>
      </w:pPr>
      <w:r w:rsidRPr="00E82F56">
        <w:rPr>
          <w:rFonts w:cstheme="minorHAnsi"/>
        </w:rPr>
        <w:tab/>
      </w:r>
      <w:r w:rsidR="00831E35">
        <w:rPr>
          <w:rFonts w:ascii="Calibri" w:eastAsia="Times New Roman" w:hAnsi="Calibri"/>
        </w:rPr>
        <w:t xml:space="preserve">Zdenek </w:t>
      </w:r>
      <w:proofErr w:type="spellStart"/>
      <w:r w:rsidR="00831E35">
        <w:rPr>
          <w:rFonts w:ascii="Calibri" w:eastAsia="Times New Roman" w:hAnsi="Calibri"/>
        </w:rPr>
        <w:t>Habáň</w:t>
      </w:r>
      <w:proofErr w:type="spellEnd"/>
      <w:r w:rsidRPr="00E82F56">
        <w:rPr>
          <w:rFonts w:cstheme="minorHAnsi"/>
        </w:rPr>
        <w:tab/>
      </w:r>
      <w:r w:rsidRPr="00E82F56">
        <w:rPr>
          <w:rFonts w:cstheme="minorHAnsi"/>
          <w:highlight w:val="yellow"/>
        </w:rPr>
        <w:t>●</w:t>
      </w:r>
    </w:p>
    <w:p w:rsidR="00F0779E" w:rsidRPr="00E82F56" w:rsidRDefault="00F0779E" w:rsidP="00F0779E">
      <w:pPr>
        <w:tabs>
          <w:tab w:val="center" w:pos="2127"/>
          <w:tab w:val="center" w:pos="6379"/>
        </w:tabs>
        <w:spacing w:after="0"/>
        <w:jc w:val="both"/>
        <w:rPr>
          <w:rFonts w:cstheme="minorHAnsi"/>
        </w:rPr>
      </w:pPr>
      <w:r w:rsidRPr="00E82F56">
        <w:rPr>
          <w:rFonts w:cstheme="minorHAnsi"/>
        </w:rPr>
        <w:tab/>
      </w:r>
      <w:r w:rsidR="00831E35">
        <w:rPr>
          <w:rFonts w:cstheme="minorHAnsi"/>
        </w:rPr>
        <w:t>LUX interiér s.</w:t>
      </w:r>
      <w:r w:rsidR="00674DA3" w:rsidRPr="001D0969">
        <w:rPr>
          <w:rFonts w:cstheme="minorHAnsi"/>
        </w:rPr>
        <w:t>r.o.</w:t>
      </w:r>
      <w:r w:rsidRPr="00E82F56">
        <w:rPr>
          <w:rFonts w:cstheme="minorHAnsi"/>
        </w:rPr>
        <w:tab/>
      </w:r>
      <w:r w:rsidRPr="00E82F56">
        <w:rPr>
          <w:rFonts w:cstheme="minorHAnsi"/>
          <w:highlight w:val="yellow"/>
        </w:rPr>
        <w:t>●</w:t>
      </w:r>
    </w:p>
    <w:sectPr w:rsidR="00F0779E" w:rsidRPr="00E82F56" w:rsidSect="001F6C0F">
      <w:headerReference w:type="default" r:id="rId7"/>
      <w:footerReference w:type="default" r:id="rId8"/>
      <w:pgSz w:w="11906" w:h="16838"/>
      <w:pgMar w:top="1985"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0D21" w:rsidRDefault="00B70D21" w:rsidP="005F6CA6">
      <w:pPr>
        <w:spacing w:after="0" w:line="240" w:lineRule="auto"/>
      </w:pPr>
      <w:r>
        <w:separator/>
      </w:r>
    </w:p>
  </w:endnote>
  <w:endnote w:type="continuationSeparator" w:id="0">
    <w:p w:rsidR="00B70D21" w:rsidRDefault="00B70D21" w:rsidP="005F6C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Frutiger CE 45 Light">
    <w:altName w:val="Corbel"/>
    <w:charset w:val="EE"/>
    <w:family w:val="auto"/>
    <w:pitch w:val="variable"/>
    <w:sig w:usb0="00000001" w:usb1="00000000" w:usb2="00000000" w:usb3="00000000" w:csb0="00000003" w:csb1="00000000"/>
  </w:font>
  <w:font w:name="Georgia">
    <w:panose1 w:val="020405020504050203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0BDD" w:rsidRPr="001F6C0F" w:rsidRDefault="00B90BDD">
    <w:pPr>
      <w:pStyle w:val="Zpat"/>
      <w:rPr>
        <w:b/>
        <w:color w:val="1F497D" w:themeColor="text2"/>
        <w:sz w:val="24"/>
        <w:szCs w:val="24"/>
      </w:rPr>
    </w:pPr>
    <w:r w:rsidRPr="001F6C0F">
      <w:rPr>
        <w:b/>
        <w:color w:val="1F497D" w:themeColor="text2"/>
        <w:sz w:val="24"/>
        <w:szCs w:val="24"/>
      </w:rPr>
      <w:t>INVESTICE DO VAŠÍ BUDOUCNOSTI</w:t>
    </w:r>
    <w:r w:rsidRPr="001F6C0F">
      <w:rPr>
        <w:b/>
        <w:color w:val="1F497D" w:themeColor="text2"/>
        <w:sz w:val="24"/>
        <w:szCs w:val="24"/>
      </w:rPr>
      <w:ptab w:relativeTo="margin" w:alignment="center" w:leader="none"/>
    </w:r>
    <w:r w:rsidRPr="001F6C0F">
      <w:rPr>
        <w:b/>
        <w:color w:val="1F497D" w:themeColor="text2"/>
        <w:sz w:val="24"/>
        <w:szCs w:val="24"/>
      </w:rPr>
      <w:ptab w:relativeTo="margin" w:alignment="right" w:leader="none"/>
    </w:r>
    <w:r w:rsidRPr="001F6C0F">
      <w:rPr>
        <w:b/>
        <w:color w:val="1F497D" w:themeColor="text2"/>
        <w:sz w:val="24"/>
        <w:szCs w:val="24"/>
      </w:rPr>
      <w:fldChar w:fldCharType="begin"/>
    </w:r>
    <w:r w:rsidRPr="001F6C0F">
      <w:rPr>
        <w:b/>
        <w:color w:val="1F497D" w:themeColor="text2"/>
        <w:sz w:val="24"/>
        <w:szCs w:val="24"/>
      </w:rPr>
      <w:instrText xml:space="preserve"> PAGE </w:instrText>
    </w:r>
    <w:r w:rsidRPr="001F6C0F">
      <w:rPr>
        <w:b/>
        <w:color w:val="1F497D" w:themeColor="text2"/>
        <w:sz w:val="24"/>
        <w:szCs w:val="24"/>
      </w:rPr>
      <w:fldChar w:fldCharType="separate"/>
    </w:r>
    <w:r w:rsidR="00831E35">
      <w:rPr>
        <w:b/>
        <w:noProof/>
        <w:color w:val="1F497D" w:themeColor="text2"/>
        <w:sz w:val="24"/>
        <w:szCs w:val="24"/>
      </w:rPr>
      <w:t>6</w:t>
    </w:r>
    <w:r w:rsidRPr="001F6C0F">
      <w:rPr>
        <w:b/>
        <w:color w:val="1F497D" w:themeColor="text2"/>
        <w:sz w:val="24"/>
        <w:szCs w:val="24"/>
      </w:rPr>
      <w:fldChar w:fldCharType="end"/>
    </w:r>
    <w:r w:rsidRPr="001F6C0F">
      <w:rPr>
        <w:b/>
        <w:color w:val="1F497D" w:themeColor="text2"/>
        <w:sz w:val="24"/>
        <w:szCs w:val="24"/>
      </w:rPr>
      <w:t>/</w:t>
    </w:r>
    <w:r w:rsidRPr="001F6C0F">
      <w:rPr>
        <w:b/>
        <w:color w:val="1F497D" w:themeColor="text2"/>
        <w:sz w:val="24"/>
        <w:szCs w:val="24"/>
      </w:rPr>
      <w:fldChar w:fldCharType="begin"/>
    </w:r>
    <w:r w:rsidRPr="001F6C0F">
      <w:rPr>
        <w:b/>
        <w:color w:val="1F497D" w:themeColor="text2"/>
        <w:sz w:val="24"/>
        <w:szCs w:val="24"/>
      </w:rPr>
      <w:instrText xml:space="preserve"> NUMPAGES </w:instrText>
    </w:r>
    <w:r w:rsidRPr="001F6C0F">
      <w:rPr>
        <w:b/>
        <w:color w:val="1F497D" w:themeColor="text2"/>
        <w:sz w:val="24"/>
        <w:szCs w:val="24"/>
      </w:rPr>
      <w:fldChar w:fldCharType="separate"/>
    </w:r>
    <w:r w:rsidR="00831E35">
      <w:rPr>
        <w:b/>
        <w:noProof/>
        <w:color w:val="1F497D" w:themeColor="text2"/>
        <w:sz w:val="24"/>
        <w:szCs w:val="24"/>
      </w:rPr>
      <w:t>6</w:t>
    </w:r>
    <w:r w:rsidRPr="001F6C0F">
      <w:rPr>
        <w:b/>
        <w:color w:val="1F497D" w:themeColor="text2"/>
        <w:sz w:val="24"/>
        <w:szCs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0D21" w:rsidRDefault="00B70D21" w:rsidP="005F6CA6">
      <w:pPr>
        <w:spacing w:after="0" w:line="240" w:lineRule="auto"/>
      </w:pPr>
      <w:r>
        <w:separator/>
      </w:r>
    </w:p>
  </w:footnote>
  <w:footnote w:type="continuationSeparator" w:id="0">
    <w:p w:rsidR="00B70D21" w:rsidRDefault="00B70D21" w:rsidP="005F6C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katabulky"/>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none" w:sz="0" w:space="0" w:color="auto"/>
        <w:insideV w:val="none" w:sz="0" w:space="0" w:color="auto"/>
      </w:tblBorders>
      <w:tblLook w:val="04A0" w:firstRow="1" w:lastRow="0" w:firstColumn="1" w:lastColumn="0" w:noHBand="0" w:noVBand="1"/>
    </w:tblPr>
    <w:tblGrid>
      <w:gridCol w:w="5069"/>
      <w:gridCol w:w="3957"/>
    </w:tblGrid>
    <w:tr w:rsidR="00B90BDD" w:rsidTr="00B90BDD">
      <w:tc>
        <w:tcPr>
          <w:tcW w:w="5211" w:type="dxa"/>
          <w:vAlign w:val="center"/>
        </w:tcPr>
        <w:p w:rsidR="00B90BDD" w:rsidRPr="00125B38" w:rsidRDefault="00B90BDD" w:rsidP="00BD4892">
          <w:pPr>
            <w:jc w:val="center"/>
            <w:rPr>
              <w:sz w:val="32"/>
              <w:szCs w:val="32"/>
            </w:rPr>
          </w:pPr>
          <w:r w:rsidRPr="00125B38">
            <w:rPr>
              <w:b/>
              <w:color w:val="1F497D" w:themeColor="text2"/>
              <w:sz w:val="32"/>
              <w:szCs w:val="32"/>
            </w:rPr>
            <w:t xml:space="preserve">Příloha č. </w:t>
          </w:r>
          <w:r>
            <w:rPr>
              <w:b/>
              <w:color w:val="1F497D" w:themeColor="text2"/>
              <w:sz w:val="32"/>
              <w:szCs w:val="32"/>
            </w:rPr>
            <w:t>3</w:t>
          </w:r>
          <w:r w:rsidRPr="00125B38">
            <w:rPr>
              <w:b/>
              <w:color w:val="1F497D" w:themeColor="text2"/>
              <w:sz w:val="32"/>
              <w:szCs w:val="32"/>
            </w:rPr>
            <w:t xml:space="preserve"> Zadávací dokumentace</w:t>
          </w:r>
        </w:p>
      </w:tc>
      <w:tc>
        <w:tcPr>
          <w:tcW w:w="4001" w:type="dxa"/>
          <w:vAlign w:val="center"/>
        </w:tcPr>
        <w:p w:rsidR="00B90BDD" w:rsidRDefault="00B90BDD" w:rsidP="00B90BDD">
          <w:pPr>
            <w:jc w:val="center"/>
          </w:pPr>
          <w:r>
            <w:rPr>
              <w:noProof/>
              <w:lang w:eastAsia="cs-CZ"/>
            </w:rPr>
            <w:drawing>
              <wp:inline distT="0" distB="0" distL="0" distR="0" wp14:anchorId="5E8BA45D" wp14:editId="2E2D65B8">
                <wp:extent cx="1762125" cy="55245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
                          <a:extLst>
                            <a:ext uri="{28A0092B-C50C-407E-A947-70E740481C1C}">
                              <a14:useLocalDpi xmlns:a14="http://schemas.microsoft.com/office/drawing/2010/main" val="0"/>
                            </a:ext>
                          </a:extLst>
                        </a:blip>
                        <a:srcRect l="57742" t="36420" r="16814" b="37704"/>
                        <a:stretch>
                          <a:fillRect/>
                        </a:stretch>
                      </pic:blipFill>
                      <pic:spPr bwMode="auto">
                        <a:xfrm>
                          <a:off x="0" y="0"/>
                          <a:ext cx="1762125" cy="552450"/>
                        </a:xfrm>
                        <a:prstGeom prst="rect">
                          <a:avLst/>
                        </a:prstGeom>
                        <a:noFill/>
                        <a:ln>
                          <a:noFill/>
                        </a:ln>
                      </pic:spPr>
                    </pic:pic>
                  </a:graphicData>
                </a:graphic>
              </wp:inline>
            </w:drawing>
          </w:r>
        </w:p>
      </w:tc>
    </w:tr>
  </w:tbl>
  <w:p w:rsidR="00B90BDD" w:rsidRDefault="00B90B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A6557"/>
    <w:multiLevelType w:val="hybridMultilevel"/>
    <w:tmpl w:val="0D4C7408"/>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 w15:restartNumberingAfterBreak="0">
    <w:nsid w:val="03E935EC"/>
    <w:multiLevelType w:val="hybridMultilevel"/>
    <w:tmpl w:val="B03C5F00"/>
    <w:lvl w:ilvl="0" w:tplc="FFFFFFFF">
      <w:start w:val="1"/>
      <w:numFmt w:val="decimal"/>
      <w:lvlText w:val="%1."/>
      <w:lvlJc w:val="left"/>
      <w:pPr>
        <w:tabs>
          <w:tab w:val="num" w:pos="1080"/>
        </w:tabs>
        <w:ind w:left="108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61A4CE1"/>
    <w:multiLevelType w:val="hybridMultilevel"/>
    <w:tmpl w:val="4B9E46A0"/>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 w15:restartNumberingAfterBreak="0">
    <w:nsid w:val="0DD14E1B"/>
    <w:multiLevelType w:val="hybridMultilevel"/>
    <w:tmpl w:val="9F1C8C04"/>
    <w:lvl w:ilvl="0" w:tplc="0405000F">
      <w:start w:val="1"/>
      <w:numFmt w:val="decimal"/>
      <w:lvlText w:val="%1."/>
      <w:lvlJc w:val="left"/>
      <w:pPr>
        <w:tabs>
          <w:tab w:val="num" w:pos="360"/>
        </w:tabs>
        <w:ind w:left="360" w:hanging="360"/>
      </w:pPr>
    </w:lvl>
    <w:lvl w:ilvl="1" w:tplc="04050001">
      <w:start w:val="1"/>
      <w:numFmt w:val="bullet"/>
      <w:lvlText w:val=""/>
      <w:lvlJc w:val="left"/>
      <w:pPr>
        <w:tabs>
          <w:tab w:val="num" w:pos="1080"/>
        </w:tabs>
        <w:ind w:left="1080" w:hanging="360"/>
      </w:pPr>
      <w:rPr>
        <w:rFonts w:ascii="Symbol" w:hAnsi="Symbol"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4" w15:restartNumberingAfterBreak="0">
    <w:nsid w:val="1B8D2BD5"/>
    <w:multiLevelType w:val="hybridMultilevel"/>
    <w:tmpl w:val="85C67F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2246D4B"/>
    <w:multiLevelType w:val="hybridMultilevel"/>
    <w:tmpl w:val="63D099B6"/>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6" w15:restartNumberingAfterBreak="0">
    <w:nsid w:val="2627649D"/>
    <w:multiLevelType w:val="hybridMultilevel"/>
    <w:tmpl w:val="46767F88"/>
    <w:lvl w:ilvl="0" w:tplc="2AE29052">
      <w:start w:val="1"/>
      <w:numFmt w:val="decimal"/>
      <w:pStyle w:val="sl2"/>
      <w:lvlText w:val="%1."/>
      <w:lvlJc w:val="left"/>
      <w:pPr>
        <w:tabs>
          <w:tab w:val="num" w:pos="360"/>
        </w:tabs>
        <w:ind w:left="360" w:hanging="360"/>
      </w:pPr>
      <w:rPr>
        <w:b w:val="0"/>
      </w:rPr>
    </w:lvl>
    <w:lvl w:ilvl="1" w:tplc="0405000F">
      <w:start w:val="1"/>
      <w:numFmt w:val="decimal"/>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 w15:restartNumberingAfterBreak="0">
    <w:nsid w:val="324827B6"/>
    <w:multiLevelType w:val="hybridMultilevel"/>
    <w:tmpl w:val="0534076E"/>
    <w:lvl w:ilvl="0" w:tplc="04050013">
      <w:start w:val="1"/>
      <w:numFmt w:val="upperRoman"/>
      <w:lvlText w:val="%1."/>
      <w:lvlJc w:val="right"/>
      <w:pPr>
        <w:tabs>
          <w:tab w:val="num" w:pos="180"/>
        </w:tabs>
        <w:ind w:left="180" w:hanging="180"/>
      </w:pPr>
    </w:lvl>
    <w:lvl w:ilvl="1" w:tplc="FFFFFFFF">
      <w:start w:val="1"/>
      <w:numFmt w:val="decimal"/>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8" w15:restartNumberingAfterBreak="0">
    <w:nsid w:val="3E952265"/>
    <w:multiLevelType w:val="hybridMultilevel"/>
    <w:tmpl w:val="7A6E532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E9B7E9D"/>
    <w:multiLevelType w:val="hybridMultilevel"/>
    <w:tmpl w:val="A19C4A36"/>
    <w:lvl w:ilvl="0" w:tplc="0405000F">
      <w:start w:val="1"/>
      <w:numFmt w:val="decimal"/>
      <w:lvlText w:val="%1."/>
      <w:lvlJc w:val="left"/>
      <w:pPr>
        <w:tabs>
          <w:tab w:val="num" w:pos="360"/>
        </w:tabs>
        <w:ind w:left="360" w:hanging="360"/>
      </w:pPr>
    </w:lvl>
    <w:lvl w:ilvl="1" w:tplc="04050001">
      <w:start w:val="1"/>
      <w:numFmt w:val="bullet"/>
      <w:lvlText w:val=""/>
      <w:lvlJc w:val="left"/>
      <w:pPr>
        <w:tabs>
          <w:tab w:val="num" w:pos="1080"/>
        </w:tabs>
        <w:ind w:left="1080" w:hanging="360"/>
      </w:pPr>
      <w:rPr>
        <w:rFonts w:ascii="Symbol" w:hAnsi="Symbol"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0" w15:restartNumberingAfterBreak="0">
    <w:nsid w:val="409722B5"/>
    <w:multiLevelType w:val="hybridMultilevel"/>
    <w:tmpl w:val="D01E9AFA"/>
    <w:lvl w:ilvl="0" w:tplc="8376E95A">
      <w:start w:val="5"/>
      <w:numFmt w:val="bullet"/>
      <w:lvlText w:val="-"/>
      <w:lvlJc w:val="left"/>
      <w:pPr>
        <w:ind w:left="720" w:hanging="360"/>
      </w:pPr>
      <w:rPr>
        <w:rFonts w:ascii="Times New Roman" w:eastAsia="Calibr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44BB77DB"/>
    <w:multiLevelType w:val="hybridMultilevel"/>
    <w:tmpl w:val="26643596"/>
    <w:lvl w:ilvl="0" w:tplc="CE1EF96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48F47F96"/>
    <w:multiLevelType w:val="hybridMultilevel"/>
    <w:tmpl w:val="C068F112"/>
    <w:lvl w:ilvl="0" w:tplc="49EC322C">
      <w:start w:val="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ABE2AD9"/>
    <w:multiLevelType w:val="hybridMultilevel"/>
    <w:tmpl w:val="23A03E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BDB656C"/>
    <w:multiLevelType w:val="hybridMultilevel"/>
    <w:tmpl w:val="778A7DEC"/>
    <w:lvl w:ilvl="0" w:tplc="BCDE45F2">
      <w:start w:val="1"/>
      <w:numFmt w:val="lowerLetter"/>
      <w:lvlText w:val="%1)"/>
      <w:lvlJc w:val="left"/>
      <w:pPr>
        <w:tabs>
          <w:tab w:val="num" w:pos="360"/>
        </w:tabs>
        <w:ind w:left="360" w:hanging="360"/>
      </w:pPr>
      <w:rPr>
        <w:rFonts w:hint="default"/>
      </w:rPr>
    </w:lvl>
    <w:lvl w:ilvl="1" w:tplc="BCDE45F2">
      <w:start w:val="1"/>
      <w:numFmt w:val="lowerLetter"/>
      <w:lvlText w:val="%2)"/>
      <w:lvlJc w:val="left"/>
      <w:pPr>
        <w:tabs>
          <w:tab w:val="num" w:pos="1080"/>
        </w:tabs>
        <w:ind w:left="1080" w:hanging="360"/>
      </w:pPr>
      <w:rPr>
        <w:rFonts w:hint="default"/>
      </w:rPr>
    </w:lvl>
    <w:lvl w:ilvl="2" w:tplc="0405001B">
      <w:start w:val="1"/>
      <w:numFmt w:val="lowerRoman"/>
      <w:lvlText w:val="%3."/>
      <w:lvlJc w:val="right"/>
      <w:pPr>
        <w:tabs>
          <w:tab w:val="num" w:pos="1800"/>
        </w:tabs>
        <w:ind w:left="1800" w:hanging="180"/>
      </w:pPr>
    </w:lvl>
    <w:lvl w:ilvl="3" w:tplc="A1385DAC">
      <w:start w:val="1"/>
      <w:numFmt w:val="decimal"/>
      <w:lvlText w:val="%4."/>
      <w:lvlJc w:val="left"/>
      <w:pPr>
        <w:tabs>
          <w:tab w:val="num" w:pos="2500"/>
        </w:tabs>
        <w:ind w:left="2500" w:hanging="340"/>
      </w:pPr>
      <w:rPr>
        <w:rFonts w:ascii="Arial" w:hAnsi="Arial" w:hint="default"/>
        <w:b w:val="0"/>
        <w:i w:val="0"/>
        <w:sz w:val="20"/>
        <w:szCs w:val="20"/>
      </w:r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5" w15:restartNumberingAfterBreak="0">
    <w:nsid w:val="579B10F9"/>
    <w:multiLevelType w:val="hybridMultilevel"/>
    <w:tmpl w:val="976C873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6" w15:restartNumberingAfterBreak="0">
    <w:nsid w:val="6411230C"/>
    <w:multiLevelType w:val="hybridMultilevel"/>
    <w:tmpl w:val="5C68666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7" w15:restartNumberingAfterBreak="0">
    <w:nsid w:val="687E03C1"/>
    <w:multiLevelType w:val="hybridMultilevel"/>
    <w:tmpl w:val="813EAC7C"/>
    <w:lvl w:ilvl="0" w:tplc="FFFFFFFF">
      <w:start w:val="1"/>
      <w:numFmt w:val="decimal"/>
      <w:lvlText w:val="%1."/>
      <w:lvlJc w:val="left"/>
      <w:pPr>
        <w:tabs>
          <w:tab w:val="num" w:pos="1080"/>
        </w:tabs>
        <w:ind w:left="108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70AE1A50"/>
    <w:multiLevelType w:val="hybridMultilevel"/>
    <w:tmpl w:val="A588C1E4"/>
    <w:lvl w:ilvl="0" w:tplc="CB3E9AC2">
      <w:start w:val="1"/>
      <w:numFmt w:val="decimal"/>
      <w:lvlText w:val="%1)"/>
      <w:lvlJc w:val="left"/>
      <w:pPr>
        <w:ind w:left="720" w:hanging="360"/>
      </w:pPr>
      <w:rPr>
        <w:rFonts w:ascii="Calibri" w:hAnsi="Calibri" w:hint="default"/>
        <w:b/>
        <w:i w:val="0"/>
        <w:color w:val="1F497D" w:themeColor="text2"/>
        <w:sz w:val="28"/>
        <w:szCs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7113289B"/>
    <w:multiLevelType w:val="hybridMultilevel"/>
    <w:tmpl w:val="A19C4A36"/>
    <w:lvl w:ilvl="0" w:tplc="0405000F">
      <w:start w:val="1"/>
      <w:numFmt w:val="decimal"/>
      <w:lvlText w:val="%1."/>
      <w:lvlJc w:val="left"/>
      <w:pPr>
        <w:tabs>
          <w:tab w:val="num" w:pos="360"/>
        </w:tabs>
        <w:ind w:left="360" w:hanging="360"/>
      </w:pPr>
    </w:lvl>
    <w:lvl w:ilvl="1" w:tplc="04050001">
      <w:start w:val="1"/>
      <w:numFmt w:val="bullet"/>
      <w:lvlText w:val=""/>
      <w:lvlJc w:val="left"/>
      <w:pPr>
        <w:tabs>
          <w:tab w:val="num" w:pos="1080"/>
        </w:tabs>
        <w:ind w:left="1080" w:hanging="360"/>
      </w:pPr>
      <w:rPr>
        <w:rFonts w:ascii="Symbol" w:hAnsi="Symbol"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0" w15:restartNumberingAfterBreak="0">
    <w:nsid w:val="736719AD"/>
    <w:multiLevelType w:val="hybridMultilevel"/>
    <w:tmpl w:val="83D04936"/>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1" w15:restartNumberingAfterBreak="0">
    <w:nsid w:val="7E6B2156"/>
    <w:multiLevelType w:val="hybridMultilevel"/>
    <w:tmpl w:val="3AECCABC"/>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num w:numId="1">
    <w:abstractNumId w:val="18"/>
  </w:num>
  <w:num w:numId="2">
    <w:abstractNumId w:val="11"/>
  </w:num>
  <w:num w:numId="3">
    <w:abstractNumId w:val="12"/>
  </w:num>
  <w:num w:numId="4">
    <w:abstractNumId w:val="4"/>
  </w:num>
  <w:num w:numId="5">
    <w:abstractNumId w:val="10"/>
  </w:num>
  <w:num w:numId="6">
    <w:abstractNumId w:val="13"/>
  </w:num>
  <w:num w:numId="7">
    <w:abstractNumId w:val="8"/>
  </w:num>
  <w:num w:numId="8">
    <w:abstractNumId w:val="14"/>
  </w:num>
  <w:num w:numId="9">
    <w:abstractNumId w:val="21"/>
  </w:num>
  <w:num w:numId="10">
    <w:abstractNumId w:val="6"/>
  </w:num>
  <w:num w:numId="11">
    <w:abstractNumId w:val="7"/>
  </w:num>
  <w:num w:numId="12">
    <w:abstractNumId w:val="3"/>
  </w:num>
  <w:num w:numId="13">
    <w:abstractNumId w:val="20"/>
  </w:num>
  <w:num w:numId="14">
    <w:abstractNumId w:val="19"/>
  </w:num>
  <w:num w:numId="15">
    <w:abstractNumId w:val="6"/>
    <w:lvlOverride w:ilvl="0">
      <w:startOverride w:val="1"/>
    </w:lvlOverride>
  </w:num>
  <w:num w:numId="16">
    <w:abstractNumId w:val="6"/>
    <w:lvlOverride w:ilvl="0">
      <w:startOverride w:val="1"/>
    </w:lvlOverride>
  </w:num>
  <w:num w:numId="17">
    <w:abstractNumId w:val="0"/>
  </w:num>
  <w:num w:numId="18">
    <w:abstractNumId w:val="5"/>
  </w:num>
  <w:num w:numId="19">
    <w:abstractNumId w:val="9"/>
  </w:num>
  <w:num w:numId="20">
    <w:abstractNumId w:val="6"/>
    <w:lvlOverride w:ilvl="0">
      <w:startOverride w:val="1"/>
    </w:lvlOverride>
  </w:num>
  <w:num w:numId="21">
    <w:abstractNumId w:val="2"/>
  </w:num>
  <w:num w:numId="22">
    <w:abstractNumId w:val="15"/>
  </w:num>
  <w:num w:numId="23">
    <w:abstractNumId w:val="6"/>
    <w:lvlOverride w:ilvl="0">
      <w:startOverride w:val="1"/>
    </w:lvlOverride>
  </w:num>
  <w:num w:numId="24">
    <w:abstractNumId w:val="16"/>
  </w:num>
  <w:num w:numId="25">
    <w:abstractNumId w:val="17"/>
  </w:num>
  <w:num w:numId="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6CA6"/>
    <w:rsid w:val="0002676E"/>
    <w:rsid w:val="000A2760"/>
    <w:rsid w:val="00105989"/>
    <w:rsid w:val="00125B38"/>
    <w:rsid w:val="00165ACB"/>
    <w:rsid w:val="001829DF"/>
    <w:rsid w:val="001A431E"/>
    <w:rsid w:val="001C5119"/>
    <w:rsid w:val="001F6C0F"/>
    <w:rsid w:val="0020570A"/>
    <w:rsid w:val="00213198"/>
    <w:rsid w:val="0024233E"/>
    <w:rsid w:val="003205DA"/>
    <w:rsid w:val="003C0768"/>
    <w:rsid w:val="00534B38"/>
    <w:rsid w:val="0054299E"/>
    <w:rsid w:val="005A098B"/>
    <w:rsid w:val="005B2ABB"/>
    <w:rsid w:val="005F6CA6"/>
    <w:rsid w:val="00613FEE"/>
    <w:rsid w:val="006365FA"/>
    <w:rsid w:val="006545FF"/>
    <w:rsid w:val="00673A17"/>
    <w:rsid w:val="00674DA3"/>
    <w:rsid w:val="006857A9"/>
    <w:rsid w:val="006A1595"/>
    <w:rsid w:val="006A427F"/>
    <w:rsid w:val="006D0746"/>
    <w:rsid w:val="006D172B"/>
    <w:rsid w:val="006F6F39"/>
    <w:rsid w:val="007127E4"/>
    <w:rsid w:val="00763835"/>
    <w:rsid w:val="007D0E51"/>
    <w:rsid w:val="007D2D47"/>
    <w:rsid w:val="00831E35"/>
    <w:rsid w:val="00834A8E"/>
    <w:rsid w:val="00861C88"/>
    <w:rsid w:val="00871A61"/>
    <w:rsid w:val="008745D3"/>
    <w:rsid w:val="008C7539"/>
    <w:rsid w:val="009059AF"/>
    <w:rsid w:val="009634F7"/>
    <w:rsid w:val="00A02BF3"/>
    <w:rsid w:val="00A10530"/>
    <w:rsid w:val="00A44709"/>
    <w:rsid w:val="00A516A2"/>
    <w:rsid w:val="00A60DFA"/>
    <w:rsid w:val="00AA205F"/>
    <w:rsid w:val="00AB61E8"/>
    <w:rsid w:val="00AF20CF"/>
    <w:rsid w:val="00B13CD3"/>
    <w:rsid w:val="00B13F35"/>
    <w:rsid w:val="00B431CD"/>
    <w:rsid w:val="00B475E0"/>
    <w:rsid w:val="00B54F99"/>
    <w:rsid w:val="00B70D21"/>
    <w:rsid w:val="00B82A07"/>
    <w:rsid w:val="00B90BDD"/>
    <w:rsid w:val="00B919BF"/>
    <w:rsid w:val="00BD4892"/>
    <w:rsid w:val="00BD6759"/>
    <w:rsid w:val="00C42BF0"/>
    <w:rsid w:val="00CF7731"/>
    <w:rsid w:val="00D230EC"/>
    <w:rsid w:val="00D63492"/>
    <w:rsid w:val="00D70E03"/>
    <w:rsid w:val="00E82F56"/>
    <w:rsid w:val="00E8726F"/>
    <w:rsid w:val="00EF5FED"/>
    <w:rsid w:val="00F0779E"/>
    <w:rsid w:val="00F34AFF"/>
    <w:rsid w:val="00F41F91"/>
    <w:rsid w:val="00F508E1"/>
    <w:rsid w:val="00F62F7F"/>
    <w:rsid w:val="00FC64A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5BB1CD23-7C74-4026-AEA8-49A42187C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5F6C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F6CA6"/>
  </w:style>
  <w:style w:type="paragraph" w:styleId="Zpat">
    <w:name w:val="footer"/>
    <w:basedOn w:val="Normln"/>
    <w:link w:val="ZpatChar"/>
    <w:uiPriority w:val="99"/>
    <w:unhideWhenUsed/>
    <w:rsid w:val="005F6CA6"/>
    <w:pPr>
      <w:tabs>
        <w:tab w:val="center" w:pos="4536"/>
        <w:tab w:val="right" w:pos="9072"/>
      </w:tabs>
      <w:spacing w:after="0" w:line="240" w:lineRule="auto"/>
    </w:pPr>
  </w:style>
  <w:style w:type="character" w:customStyle="1" w:styleId="ZpatChar">
    <w:name w:val="Zápatí Char"/>
    <w:basedOn w:val="Standardnpsmoodstavce"/>
    <w:link w:val="Zpat"/>
    <w:uiPriority w:val="99"/>
    <w:rsid w:val="005F6CA6"/>
  </w:style>
  <w:style w:type="paragraph" w:styleId="Textbubliny">
    <w:name w:val="Balloon Text"/>
    <w:basedOn w:val="Normln"/>
    <w:link w:val="TextbublinyChar"/>
    <w:uiPriority w:val="99"/>
    <w:semiHidden/>
    <w:unhideWhenUsed/>
    <w:rsid w:val="005F6C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F6CA6"/>
    <w:rPr>
      <w:rFonts w:ascii="Tahoma" w:hAnsi="Tahoma" w:cs="Tahoma"/>
      <w:sz w:val="16"/>
      <w:szCs w:val="16"/>
    </w:rPr>
  </w:style>
  <w:style w:type="table" w:styleId="Mkatabulky">
    <w:name w:val="Table Grid"/>
    <w:basedOn w:val="Normlntabulka"/>
    <w:uiPriority w:val="59"/>
    <w:rsid w:val="001F6C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6F6F39"/>
    <w:pPr>
      <w:ind w:left="720"/>
      <w:contextualSpacing/>
    </w:pPr>
  </w:style>
  <w:style w:type="character" w:styleId="Hypertextovodkaz">
    <w:name w:val="Hyperlink"/>
    <w:basedOn w:val="Standardnpsmoodstavce"/>
    <w:uiPriority w:val="99"/>
    <w:unhideWhenUsed/>
    <w:rsid w:val="000A2760"/>
    <w:rPr>
      <w:color w:val="0000FF" w:themeColor="hyperlink"/>
      <w:u w:val="single"/>
    </w:rPr>
  </w:style>
  <w:style w:type="paragraph" w:styleId="Zkladntextodsazen">
    <w:name w:val="Body Text Indent"/>
    <w:basedOn w:val="Normln"/>
    <w:link w:val="ZkladntextodsazenChar"/>
    <w:rsid w:val="00FC64A6"/>
    <w:pPr>
      <w:spacing w:after="120" w:line="240" w:lineRule="auto"/>
      <w:ind w:left="283"/>
    </w:pPr>
    <w:rPr>
      <w:rFonts w:ascii="Times New Roman" w:eastAsia="Times New Roman" w:hAnsi="Times New Roman" w:cs="Times New Roman"/>
      <w:sz w:val="24"/>
      <w:szCs w:val="24"/>
      <w:lang w:eastAsia="cs-CZ"/>
    </w:rPr>
  </w:style>
  <w:style w:type="character" w:customStyle="1" w:styleId="ZkladntextodsazenChar">
    <w:name w:val="Základní text odsazený Char"/>
    <w:basedOn w:val="Standardnpsmoodstavce"/>
    <w:link w:val="Zkladntextodsazen"/>
    <w:rsid w:val="00FC64A6"/>
    <w:rPr>
      <w:rFonts w:ascii="Times New Roman" w:eastAsia="Times New Roman" w:hAnsi="Times New Roman" w:cs="Times New Roman"/>
      <w:sz w:val="24"/>
      <w:szCs w:val="24"/>
      <w:lang w:eastAsia="cs-CZ"/>
    </w:rPr>
  </w:style>
  <w:style w:type="paragraph" w:customStyle="1" w:styleId="sl2">
    <w:name w:val="čísl 2."/>
    <w:basedOn w:val="Normln"/>
    <w:rsid w:val="00834A8E"/>
    <w:pPr>
      <w:numPr>
        <w:numId w:val="10"/>
      </w:numPr>
      <w:spacing w:after="0" w:line="240" w:lineRule="auto"/>
      <w:jc w:val="both"/>
    </w:pPr>
    <w:rPr>
      <w:rFonts w:ascii="Arial" w:eastAsia="Times New Roman" w:hAnsi="Arial" w:cs="Times New Roman"/>
      <w:sz w:val="20"/>
      <w:szCs w:val="20"/>
      <w:lang w:eastAsia="cs-CZ"/>
    </w:rPr>
  </w:style>
  <w:style w:type="paragraph" w:customStyle="1" w:styleId="Normlnbezmezer">
    <w:name w:val="Normální bez mezer"/>
    <w:basedOn w:val="Normln"/>
    <w:link w:val="NormlnbezmezerChar"/>
    <w:uiPriority w:val="99"/>
    <w:qFormat/>
    <w:rsid w:val="006A1595"/>
    <w:pPr>
      <w:spacing w:after="0" w:line="240" w:lineRule="auto"/>
      <w:jc w:val="both"/>
    </w:pPr>
    <w:rPr>
      <w:rFonts w:ascii="Frutiger CE 45 Light" w:eastAsia="Times New Roman" w:hAnsi="Frutiger CE 45 Light" w:cs="Times New Roman"/>
      <w:lang w:eastAsia="cs-CZ"/>
    </w:rPr>
  </w:style>
  <w:style w:type="character" w:customStyle="1" w:styleId="NormlnbezmezerChar">
    <w:name w:val="Normální bez mezer Char"/>
    <w:link w:val="Normlnbezmezer"/>
    <w:uiPriority w:val="99"/>
    <w:locked/>
    <w:rsid w:val="006A1595"/>
    <w:rPr>
      <w:rFonts w:ascii="Frutiger CE 45 Light" w:eastAsia="Times New Roman" w:hAnsi="Frutiger CE 45 Light" w:cs="Times New Roman"/>
      <w:lang w:eastAsia="cs-CZ"/>
    </w:rPr>
  </w:style>
  <w:style w:type="paragraph" w:styleId="Zkladntext">
    <w:name w:val="Body Text"/>
    <w:basedOn w:val="Normln"/>
    <w:link w:val="ZkladntextChar"/>
    <w:uiPriority w:val="99"/>
    <w:semiHidden/>
    <w:unhideWhenUsed/>
    <w:rsid w:val="0054299E"/>
    <w:pPr>
      <w:spacing w:after="120"/>
    </w:pPr>
  </w:style>
  <w:style w:type="character" w:customStyle="1" w:styleId="ZkladntextChar">
    <w:name w:val="Základní text Char"/>
    <w:basedOn w:val="Standardnpsmoodstavce"/>
    <w:link w:val="Zkladntext"/>
    <w:uiPriority w:val="99"/>
    <w:semiHidden/>
    <w:rsid w:val="005429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1965245">
      <w:bodyDiv w:val="1"/>
      <w:marLeft w:val="0"/>
      <w:marRight w:val="0"/>
      <w:marTop w:val="0"/>
      <w:marBottom w:val="0"/>
      <w:divBdr>
        <w:top w:val="none" w:sz="0" w:space="0" w:color="auto"/>
        <w:left w:val="none" w:sz="0" w:space="0" w:color="auto"/>
        <w:bottom w:val="none" w:sz="0" w:space="0" w:color="auto"/>
        <w:right w:val="none" w:sz="0" w:space="0" w:color="auto"/>
      </w:divBdr>
    </w:div>
    <w:div w:id="377045893">
      <w:bodyDiv w:val="1"/>
      <w:marLeft w:val="0"/>
      <w:marRight w:val="0"/>
      <w:marTop w:val="0"/>
      <w:marBottom w:val="0"/>
      <w:divBdr>
        <w:top w:val="none" w:sz="0" w:space="0" w:color="auto"/>
        <w:left w:val="none" w:sz="0" w:space="0" w:color="auto"/>
        <w:bottom w:val="none" w:sz="0" w:space="0" w:color="auto"/>
        <w:right w:val="none" w:sz="0" w:space="0" w:color="auto"/>
      </w:divBdr>
    </w:div>
    <w:div w:id="425151757">
      <w:bodyDiv w:val="1"/>
      <w:marLeft w:val="0"/>
      <w:marRight w:val="0"/>
      <w:marTop w:val="0"/>
      <w:marBottom w:val="0"/>
      <w:divBdr>
        <w:top w:val="none" w:sz="0" w:space="0" w:color="auto"/>
        <w:left w:val="none" w:sz="0" w:space="0" w:color="auto"/>
        <w:bottom w:val="none" w:sz="0" w:space="0" w:color="auto"/>
        <w:right w:val="none" w:sz="0" w:space="0" w:color="auto"/>
      </w:divBdr>
    </w:div>
    <w:div w:id="510528580">
      <w:bodyDiv w:val="1"/>
      <w:marLeft w:val="0"/>
      <w:marRight w:val="0"/>
      <w:marTop w:val="0"/>
      <w:marBottom w:val="0"/>
      <w:divBdr>
        <w:top w:val="none" w:sz="0" w:space="0" w:color="auto"/>
        <w:left w:val="none" w:sz="0" w:space="0" w:color="auto"/>
        <w:bottom w:val="none" w:sz="0" w:space="0" w:color="auto"/>
        <w:right w:val="none" w:sz="0" w:space="0" w:color="auto"/>
      </w:divBdr>
    </w:div>
    <w:div w:id="610746774">
      <w:bodyDiv w:val="1"/>
      <w:marLeft w:val="0"/>
      <w:marRight w:val="0"/>
      <w:marTop w:val="0"/>
      <w:marBottom w:val="0"/>
      <w:divBdr>
        <w:top w:val="none" w:sz="0" w:space="0" w:color="auto"/>
        <w:left w:val="none" w:sz="0" w:space="0" w:color="auto"/>
        <w:bottom w:val="none" w:sz="0" w:space="0" w:color="auto"/>
        <w:right w:val="none" w:sz="0" w:space="0" w:color="auto"/>
      </w:divBdr>
    </w:div>
    <w:div w:id="625544884">
      <w:bodyDiv w:val="1"/>
      <w:marLeft w:val="0"/>
      <w:marRight w:val="0"/>
      <w:marTop w:val="0"/>
      <w:marBottom w:val="0"/>
      <w:divBdr>
        <w:top w:val="none" w:sz="0" w:space="0" w:color="auto"/>
        <w:left w:val="none" w:sz="0" w:space="0" w:color="auto"/>
        <w:bottom w:val="none" w:sz="0" w:space="0" w:color="auto"/>
        <w:right w:val="none" w:sz="0" w:space="0" w:color="auto"/>
      </w:divBdr>
    </w:div>
    <w:div w:id="862481107">
      <w:bodyDiv w:val="1"/>
      <w:marLeft w:val="0"/>
      <w:marRight w:val="0"/>
      <w:marTop w:val="0"/>
      <w:marBottom w:val="0"/>
      <w:divBdr>
        <w:top w:val="none" w:sz="0" w:space="0" w:color="auto"/>
        <w:left w:val="none" w:sz="0" w:space="0" w:color="auto"/>
        <w:bottom w:val="none" w:sz="0" w:space="0" w:color="auto"/>
        <w:right w:val="none" w:sz="0" w:space="0" w:color="auto"/>
      </w:divBdr>
    </w:div>
    <w:div w:id="1050347117">
      <w:bodyDiv w:val="1"/>
      <w:marLeft w:val="0"/>
      <w:marRight w:val="0"/>
      <w:marTop w:val="0"/>
      <w:marBottom w:val="0"/>
      <w:divBdr>
        <w:top w:val="none" w:sz="0" w:space="0" w:color="auto"/>
        <w:left w:val="none" w:sz="0" w:space="0" w:color="auto"/>
        <w:bottom w:val="none" w:sz="0" w:space="0" w:color="auto"/>
        <w:right w:val="none" w:sz="0" w:space="0" w:color="auto"/>
      </w:divBdr>
    </w:div>
    <w:div w:id="1059867520">
      <w:bodyDiv w:val="1"/>
      <w:marLeft w:val="0"/>
      <w:marRight w:val="0"/>
      <w:marTop w:val="0"/>
      <w:marBottom w:val="0"/>
      <w:divBdr>
        <w:top w:val="none" w:sz="0" w:space="0" w:color="auto"/>
        <w:left w:val="none" w:sz="0" w:space="0" w:color="auto"/>
        <w:bottom w:val="none" w:sz="0" w:space="0" w:color="auto"/>
        <w:right w:val="none" w:sz="0" w:space="0" w:color="auto"/>
      </w:divBdr>
    </w:div>
    <w:div w:id="1120416608">
      <w:bodyDiv w:val="1"/>
      <w:marLeft w:val="0"/>
      <w:marRight w:val="0"/>
      <w:marTop w:val="0"/>
      <w:marBottom w:val="0"/>
      <w:divBdr>
        <w:top w:val="none" w:sz="0" w:space="0" w:color="auto"/>
        <w:left w:val="none" w:sz="0" w:space="0" w:color="auto"/>
        <w:bottom w:val="none" w:sz="0" w:space="0" w:color="auto"/>
        <w:right w:val="none" w:sz="0" w:space="0" w:color="auto"/>
      </w:divBdr>
    </w:div>
    <w:div w:id="1166676481">
      <w:bodyDiv w:val="1"/>
      <w:marLeft w:val="0"/>
      <w:marRight w:val="0"/>
      <w:marTop w:val="0"/>
      <w:marBottom w:val="0"/>
      <w:divBdr>
        <w:top w:val="none" w:sz="0" w:space="0" w:color="auto"/>
        <w:left w:val="none" w:sz="0" w:space="0" w:color="auto"/>
        <w:bottom w:val="none" w:sz="0" w:space="0" w:color="auto"/>
        <w:right w:val="none" w:sz="0" w:space="0" w:color="auto"/>
      </w:divBdr>
    </w:div>
    <w:div w:id="1206674867">
      <w:bodyDiv w:val="1"/>
      <w:marLeft w:val="0"/>
      <w:marRight w:val="0"/>
      <w:marTop w:val="0"/>
      <w:marBottom w:val="0"/>
      <w:divBdr>
        <w:top w:val="none" w:sz="0" w:space="0" w:color="auto"/>
        <w:left w:val="none" w:sz="0" w:space="0" w:color="auto"/>
        <w:bottom w:val="none" w:sz="0" w:space="0" w:color="auto"/>
        <w:right w:val="none" w:sz="0" w:space="0" w:color="auto"/>
      </w:divBdr>
    </w:div>
    <w:div w:id="1309477840">
      <w:bodyDiv w:val="1"/>
      <w:marLeft w:val="0"/>
      <w:marRight w:val="0"/>
      <w:marTop w:val="0"/>
      <w:marBottom w:val="0"/>
      <w:divBdr>
        <w:top w:val="none" w:sz="0" w:space="0" w:color="auto"/>
        <w:left w:val="none" w:sz="0" w:space="0" w:color="auto"/>
        <w:bottom w:val="none" w:sz="0" w:space="0" w:color="auto"/>
        <w:right w:val="none" w:sz="0" w:space="0" w:color="auto"/>
      </w:divBdr>
    </w:div>
    <w:div w:id="1329597557">
      <w:bodyDiv w:val="1"/>
      <w:marLeft w:val="0"/>
      <w:marRight w:val="0"/>
      <w:marTop w:val="0"/>
      <w:marBottom w:val="0"/>
      <w:divBdr>
        <w:top w:val="none" w:sz="0" w:space="0" w:color="auto"/>
        <w:left w:val="none" w:sz="0" w:space="0" w:color="auto"/>
        <w:bottom w:val="none" w:sz="0" w:space="0" w:color="auto"/>
        <w:right w:val="none" w:sz="0" w:space="0" w:color="auto"/>
      </w:divBdr>
    </w:div>
    <w:div w:id="1370763226">
      <w:bodyDiv w:val="1"/>
      <w:marLeft w:val="0"/>
      <w:marRight w:val="0"/>
      <w:marTop w:val="0"/>
      <w:marBottom w:val="0"/>
      <w:divBdr>
        <w:top w:val="none" w:sz="0" w:space="0" w:color="auto"/>
        <w:left w:val="none" w:sz="0" w:space="0" w:color="auto"/>
        <w:bottom w:val="none" w:sz="0" w:space="0" w:color="auto"/>
        <w:right w:val="none" w:sz="0" w:space="0" w:color="auto"/>
      </w:divBdr>
    </w:div>
    <w:div w:id="1408528959">
      <w:bodyDiv w:val="1"/>
      <w:marLeft w:val="0"/>
      <w:marRight w:val="0"/>
      <w:marTop w:val="0"/>
      <w:marBottom w:val="0"/>
      <w:divBdr>
        <w:top w:val="none" w:sz="0" w:space="0" w:color="auto"/>
        <w:left w:val="none" w:sz="0" w:space="0" w:color="auto"/>
        <w:bottom w:val="none" w:sz="0" w:space="0" w:color="auto"/>
        <w:right w:val="none" w:sz="0" w:space="0" w:color="auto"/>
      </w:divBdr>
    </w:div>
    <w:div w:id="1643534267">
      <w:bodyDiv w:val="1"/>
      <w:marLeft w:val="0"/>
      <w:marRight w:val="0"/>
      <w:marTop w:val="0"/>
      <w:marBottom w:val="0"/>
      <w:divBdr>
        <w:top w:val="none" w:sz="0" w:space="0" w:color="auto"/>
        <w:left w:val="none" w:sz="0" w:space="0" w:color="auto"/>
        <w:bottom w:val="none" w:sz="0" w:space="0" w:color="auto"/>
        <w:right w:val="none" w:sz="0" w:space="0" w:color="auto"/>
      </w:divBdr>
    </w:div>
    <w:div w:id="2068604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1890</Words>
  <Characters>11153</Characters>
  <Application>Microsoft Office Word</Application>
  <DocSecurity>0</DocSecurity>
  <Lines>92</Lines>
  <Paragraphs>26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13017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Šárka Jachanová</dc:creator>
  <cp:lastModifiedBy>Petr</cp:lastModifiedBy>
  <cp:revision>2</cp:revision>
  <dcterms:created xsi:type="dcterms:W3CDTF">2021-03-10T13:12:00Z</dcterms:created>
  <dcterms:modified xsi:type="dcterms:W3CDTF">2021-03-10T13:12:00Z</dcterms:modified>
</cp:coreProperties>
</file>