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6116" w14:textId="77777777"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1F9B6117" w14:textId="77777777"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1F9B6118"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4D9DD451" w14:textId="6FD33309" w:rsidR="00E07B3E" w:rsidRDefault="00E07B3E" w:rsidP="00821C31">
      <w:pPr>
        <w:pStyle w:val="Zkladntext"/>
        <w:spacing w:line="276" w:lineRule="auto"/>
        <w:jc w:val="center"/>
        <w:rPr>
          <w:rFonts w:asciiTheme="majorHAnsi" w:hAnsiTheme="majorHAnsi" w:cstheme="majorHAnsi"/>
          <w:sz w:val="28"/>
          <w:szCs w:val="28"/>
        </w:rPr>
      </w:pPr>
      <w:r w:rsidRPr="00E07B3E">
        <w:rPr>
          <w:rFonts w:asciiTheme="majorHAnsi" w:hAnsiTheme="majorHAnsi" w:cstheme="majorHAnsi"/>
          <w:b/>
          <w:bCs/>
          <w:sz w:val="28"/>
          <w:szCs w:val="28"/>
        </w:rPr>
        <w:t>„Energetické úspory</w:t>
      </w:r>
      <w:r w:rsidR="00175508">
        <w:rPr>
          <w:rFonts w:asciiTheme="majorHAnsi" w:hAnsiTheme="majorHAnsi" w:cstheme="majorHAnsi"/>
          <w:b/>
          <w:bCs/>
          <w:sz w:val="28"/>
          <w:szCs w:val="28"/>
        </w:rPr>
        <w:t xml:space="preserve"> objektu</w:t>
      </w:r>
      <w:r w:rsidRPr="00E07B3E">
        <w:rPr>
          <w:rFonts w:asciiTheme="majorHAnsi" w:hAnsiTheme="majorHAnsi" w:cstheme="majorHAnsi"/>
          <w:b/>
          <w:bCs/>
          <w:sz w:val="28"/>
          <w:szCs w:val="28"/>
        </w:rPr>
        <w:t xml:space="preserve"> ve společnosti K2 </w:t>
      </w:r>
      <w:proofErr w:type="spellStart"/>
      <w:r w:rsidRPr="00E07B3E">
        <w:rPr>
          <w:rFonts w:asciiTheme="majorHAnsi" w:hAnsiTheme="majorHAnsi" w:cstheme="majorHAnsi"/>
          <w:b/>
          <w:bCs/>
          <w:sz w:val="28"/>
          <w:szCs w:val="28"/>
        </w:rPr>
        <w:t>invest</w:t>
      </w:r>
      <w:proofErr w:type="spellEnd"/>
      <w:r w:rsidRPr="00E07B3E">
        <w:rPr>
          <w:rFonts w:asciiTheme="majorHAnsi" w:hAnsiTheme="majorHAnsi" w:cstheme="majorHAnsi"/>
          <w:b/>
          <w:bCs/>
          <w:sz w:val="28"/>
          <w:szCs w:val="28"/>
        </w:rPr>
        <w:t xml:space="preserve"> s.r.o. v Chrudimi</w:t>
      </w:r>
      <w:r w:rsidRPr="00E07B3E">
        <w:rPr>
          <w:rFonts w:asciiTheme="majorHAnsi" w:hAnsiTheme="majorHAnsi" w:cstheme="majorHAnsi"/>
          <w:sz w:val="28"/>
          <w:szCs w:val="28"/>
        </w:rPr>
        <w:t>“</w:t>
      </w:r>
    </w:p>
    <w:p w14:paraId="1F9B611A" w14:textId="6FA95138" w:rsidR="00950037" w:rsidRPr="00B148F6" w:rsidRDefault="00950037" w:rsidP="00821C31">
      <w:pPr>
        <w:pStyle w:val="Zkladntext"/>
        <w:spacing w:line="276" w:lineRule="auto"/>
        <w:jc w:val="center"/>
        <w:rPr>
          <w:rFonts w:asciiTheme="majorHAnsi" w:hAnsiTheme="majorHAnsi" w:cstheme="majorHAnsi"/>
          <w:sz w:val="22"/>
          <w:szCs w:val="22"/>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xml:space="preserve">. § </w:t>
      </w:r>
      <w:r w:rsidR="00F45D28" w:rsidRPr="00B148F6">
        <w:rPr>
          <w:rFonts w:asciiTheme="majorHAnsi" w:hAnsiTheme="majorHAnsi" w:cstheme="majorHAnsi"/>
          <w:sz w:val="22"/>
          <w:szCs w:val="22"/>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rPr>
        <w:t>)</w:t>
      </w:r>
    </w:p>
    <w:p w14:paraId="1F9B611B" w14:textId="77777777" w:rsidR="00950037" w:rsidRPr="00B148F6" w:rsidRDefault="00950037" w:rsidP="00821C31">
      <w:pPr>
        <w:widowControl w:val="0"/>
        <w:spacing w:after="0" w:line="276" w:lineRule="auto"/>
        <w:jc w:val="both"/>
        <w:rPr>
          <w:rFonts w:asciiTheme="majorHAnsi" w:hAnsiTheme="majorHAnsi" w:cstheme="majorHAnsi"/>
          <w:b/>
          <w:bCs/>
        </w:rPr>
      </w:pPr>
    </w:p>
    <w:p w14:paraId="1F9B611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1F9B611D" w14:textId="7777777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1F9B611E" w14:textId="77777777" w:rsidR="00950037" w:rsidRPr="00B148F6" w:rsidRDefault="00950037" w:rsidP="00950037">
      <w:pPr>
        <w:spacing w:after="0" w:line="276" w:lineRule="auto"/>
        <w:jc w:val="both"/>
        <w:outlineLvl w:val="1"/>
        <w:rPr>
          <w:rFonts w:asciiTheme="majorHAnsi" w:hAnsiTheme="majorHAnsi" w:cstheme="majorHAnsi"/>
        </w:rPr>
      </w:pPr>
      <w:r w:rsidRPr="00B148F6">
        <w:rPr>
          <w:rFonts w:asciiTheme="majorHAnsi" w:hAnsiTheme="majorHAnsi" w:cstheme="majorHAnsi"/>
          <w:bCs/>
        </w:rPr>
        <w:t>Název:</w:t>
      </w:r>
      <w:r w:rsidRPr="00B148F6">
        <w:rPr>
          <w:rFonts w:asciiTheme="majorHAnsi" w:hAnsiTheme="majorHAnsi" w:cstheme="majorHAnsi"/>
          <w:bCs/>
        </w:rPr>
        <w:tab/>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r w:rsidR="00A349C3">
        <w:rPr>
          <w:rFonts w:asciiTheme="majorHAnsi" w:hAnsiTheme="majorHAnsi" w:cstheme="majorHAnsi"/>
          <w:b/>
          <w:bCs/>
        </w:rPr>
        <w:t xml:space="preserve">K2 </w:t>
      </w:r>
      <w:proofErr w:type="spellStart"/>
      <w:r w:rsidR="00A349C3">
        <w:rPr>
          <w:rFonts w:asciiTheme="majorHAnsi" w:hAnsiTheme="majorHAnsi" w:cstheme="majorHAnsi"/>
          <w:b/>
          <w:bCs/>
        </w:rPr>
        <w:t>invest</w:t>
      </w:r>
      <w:proofErr w:type="spellEnd"/>
      <w:r w:rsidR="00A349C3">
        <w:rPr>
          <w:rFonts w:asciiTheme="majorHAnsi" w:hAnsiTheme="majorHAnsi" w:cstheme="majorHAnsi"/>
          <w:b/>
          <w:bCs/>
        </w:rPr>
        <w:t xml:space="preserve"> s.r.o.</w:t>
      </w:r>
    </w:p>
    <w:p w14:paraId="1F9B611F" w14:textId="77777777" w:rsidR="00950037" w:rsidRPr="00B148F6" w:rsidRDefault="00950037" w:rsidP="00950037">
      <w:pPr>
        <w:spacing w:after="0" w:line="276" w:lineRule="auto"/>
        <w:jc w:val="both"/>
        <w:outlineLvl w:val="1"/>
        <w:rPr>
          <w:rFonts w:asciiTheme="majorHAnsi" w:hAnsiTheme="majorHAnsi" w:cstheme="majorHAnsi"/>
        </w:rPr>
      </w:pPr>
      <w:r w:rsidRPr="00B148F6">
        <w:rPr>
          <w:rFonts w:asciiTheme="majorHAnsi" w:eastAsia="Calibri" w:hAnsiTheme="majorHAnsi" w:cstheme="majorHAnsi"/>
          <w:color w:val="000000"/>
        </w:rPr>
        <w:t>Sídlo:</w:t>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00A349C3">
        <w:rPr>
          <w:rFonts w:asciiTheme="majorHAnsi" w:hAnsiTheme="majorHAnsi" w:cstheme="majorHAnsi"/>
        </w:rPr>
        <w:t>Chrudim IV, Palackého třída 314, PSČ 537 01</w:t>
      </w:r>
    </w:p>
    <w:p w14:paraId="1F9B6120" w14:textId="77777777"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Zastoupen:</w:t>
      </w:r>
      <w:r w:rsidRPr="00B148F6">
        <w:rPr>
          <w:rFonts w:asciiTheme="majorHAnsi" w:eastAsia="Calibri" w:hAnsiTheme="majorHAnsi" w:cstheme="majorHAnsi"/>
          <w:color w:val="000000"/>
        </w:rPr>
        <w:tab/>
      </w:r>
      <w:r w:rsidR="00A349C3">
        <w:rPr>
          <w:rFonts w:asciiTheme="majorHAnsi" w:hAnsiTheme="majorHAnsi" w:cstheme="majorHAnsi"/>
        </w:rPr>
        <w:t xml:space="preserve">Ing. Milanem </w:t>
      </w:r>
      <w:proofErr w:type="spellStart"/>
      <w:r w:rsidR="00A349C3">
        <w:rPr>
          <w:rFonts w:asciiTheme="majorHAnsi" w:hAnsiTheme="majorHAnsi" w:cstheme="majorHAnsi"/>
        </w:rPr>
        <w:t>Kuštou</w:t>
      </w:r>
      <w:proofErr w:type="spellEnd"/>
      <w:r w:rsidR="00A349C3">
        <w:rPr>
          <w:rFonts w:asciiTheme="majorHAnsi" w:hAnsiTheme="majorHAnsi" w:cstheme="majorHAnsi"/>
        </w:rPr>
        <w:t>, jednatelem společnosti</w:t>
      </w:r>
    </w:p>
    <w:p w14:paraId="1F9B6121" w14:textId="77777777"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IČO:</w:t>
      </w:r>
      <w:r w:rsidRPr="00B148F6">
        <w:rPr>
          <w:rFonts w:asciiTheme="majorHAnsi" w:eastAsia="Calibri" w:hAnsiTheme="majorHAnsi" w:cstheme="majorHAnsi"/>
          <w:color w:val="000000"/>
        </w:rPr>
        <w:tab/>
      </w:r>
      <w:r w:rsidR="00A349C3">
        <w:rPr>
          <w:rFonts w:asciiTheme="majorHAnsi" w:hAnsiTheme="majorHAnsi" w:cstheme="majorHAnsi"/>
        </w:rPr>
        <w:t>26008921</w:t>
      </w:r>
    </w:p>
    <w:p w14:paraId="1F9B6122" w14:textId="77777777" w:rsidR="00950037" w:rsidRPr="00B148F6" w:rsidRDefault="00950037" w:rsidP="00950037">
      <w:pPr>
        <w:widowControl w:val="0"/>
        <w:spacing w:after="0" w:line="276" w:lineRule="auto"/>
        <w:ind w:left="2835" w:hanging="2835"/>
        <w:jc w:val="both"/>
        <w:rPr>
          <w:rFonts w:asciiTheme="majorHAnsi" w:hAnsiTheme="majorHAnsi" w:cstheme="majorHAnsi"/>
          <w:color w:val="000000"/>
        </w:rPr>
      </w:pPr>
      <w:r w:rsidRPr="00B148F6">
        <w:rPr>
          <w:rFonts w:asciiTheme="majorHAnsi" w:hAnsiTheme="majorHAnsi" w:cstheme="majorHAnsi"/>
          <w:color w:val="000000"/>
        </w:rPr>
        <w:t>DIČ:</w:t>
      </w:r>
      <w:r w:rsidRPr="00B148F6">
        <w:rPr>
          <w:rFonts w:asciiTheme="majorHAnsi" w:hAnsiTheme="majorHAnsi" w:cstheme="majorHAnsi"/>
          <w:color w:val="000000"/>
        </w:rPr>
        <w:tab/>
      </w:r>
      <w:r w:rsidR="00A349C3">
        <w:rPr>
          <w:rFonts w:asciiTheme="majorHAnsi" w:hAnsiTheme="majorHAnsi" w:cstheme="majorHAnsi"/>
        </w:rPr>
        <w:t>CZ26008921</w:t>
      </w:r>
    </w:p>
    <w:p w14:paraId="1F9B6123" w14:textId="77777777"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Bankovní spojení:</w:t>
      </w:r>
      <w:r w:rsidRPr="00B148F6">
        <w:rPr>
          <w:rFonts w:asciiTheme="majorHAnsi" w:eastAsia="Calibri" w:hAnsiTheme="majorHAnsi" w:cstheme="majorHAnsi"/>
          <w:color w:val="000000"/>
        </w:rPr>
        <w:tab/>
      </w:r>
      <w:r w:rsidR="00A349C3">
        <w:rPr>
          <w:rFonts w:asciiTheme="majorHAnsi" w:hAnsiTheme="majorHAnsi" w:cstheme="majorHAnsi"/>
        </w:rPr>
        <w:t>Česká spořitelna, a.s.</w:t>
      </w:r>
    </w:p>
    <w:p w14:paraId="1F9B6124" w14:textId="77777777"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 xml:space="preserve">Číslo účtu: </w:t>
      </w:r>
      <w:r w:rsidRPr="00B148F6">
        <w:rPr>
          <w:rFonts w:asciiTheme="majorHAnsi" w:eastAsia="Calibri" w:hAnsiTheme="majorHAnsi" w:cstheme="majorHAnsi"/>
          <w:color w:val="000000"/>
        </w:rPr>
        <w:tab/>
      </w:r>
      <w:r w:rsidR="00A349C3" w:rsidRPr="00A349C3">
        <w:rPr>
          <w:rFonts w:asciiTheme="majorHAnsi" w:hAnsiTheme="majorHAnsi" w:cstheme="majorHAnsi"/>
        </w:rPr>
        <w:t>6033102/0800</w:t>
      </w:r>
    </w:p>
    <w:p w14:paraId="1F9B6125" w14:textId="77777777" w:rsidR="00821C31" w:rsidRPr="00B148F6" w:rsidRDefault="00821C31" w:rsidP="00821C31">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03165116" w14:textId="44E401F0" w:rsidR="000C5C31" w:rsidRDefault="00821C31" w:rsidP="00105BF5">
      <w:pPr>
        <w:pStyle w:val="Zkladntext"/>
        <w:keepNext/>
        <w:numPr>
          <w:ilvl w:val="0"/>
          <w:numId w:val="29"/>
        </w:numPr>
        <w:spacing w:line="276" w:lineRule="auto"/>
        <w:jc w:val="both"/>
        <w:rPr>
          <w:rFonts w:asciiTheme="majorHAnsi" w:hAnsiTheme="majorHAnsi" w:cstheme="majorHAnsi"/>
          <w:sz w:val="22"/>
        </w:rPr>
      </w:pPr>
      <w:r w:rsidRPr="000C5C31">
        <w:rPr>
          <w:rFonts w:asciiTheme="majorHAnsi" w:hAnsiTheme="majorHAnsi" w:cstheme="majorHAnsi"/>
          <w:sz w:val="22"/>
        </w:rPr>
        <w:t xml:space="preserve">ve věcech smluvních: </w:t>
      </w:r>
      <w:r w:rsidRPr="000C5C31">
        <w:rPr>
          <w:rFonts w:asciiTheme="majorHAnsi" w:hAnsiTheme="majorHAnsi" w:cstheme="majorHAnsi"/>
          <w:sz w:val="22"/>
        </w:rPr>
        <w:tab/>
      </w:r>
      <w:r w:rsidR="000C5C31" w:rsidRPr="000C5C31">
        <w:rPr>
          <w:rFonts w:asciiTheme="majorHAnsi" w:hAnsiTheme="majorHAnsi" w:cstheme="majorHAnsi"/>
          <w:sz w:val="22"/>
        </w:rPr>
        <w:t xml:space="preserve">Ing. Milan Kušta, tel. 603 854 425, mail </w:t>
      </w:r>
      <w:hyperlink r:id="rId11" w:history="1">
        <w:r w:rsidR="000C5C31" w:rsidRPr="007A355B">
          <w:rPr>
            <w:rStyle w:val="Hypertextovodkaz"/>
            <w:rFonts w:asciiTheme="majorHAnsi" w:hAnsiTheme="majorHAnsi" w:cstheme="majorHAnsi"/>
            <w:sz w:val="22"/>
          </w:rPr>
          <w:t>kusta@k2invest.cz</w:t>
        </w:r>
      </w:hyperlink>
    </w:p>
    <w:p w14:paraId="2BB6CD3D" w14:textId="1610E7A9" w:rsidR="002E764B" w:rsidRPr="002E764B" w:rsidRDefault="00821C31" w:rsidP="0090148A">
      <w:pPr>
        <w:pStyle w:val="Zkladntext"/>
        <w:keepNext/>
        <w:numPr>
          <w:ilvl w:val="0"/>
          <w:numId w:val="29"/>
        </w:numPr>
        <w:spacing w:line="276" w:lineRule="auto"/>
        <w:jc w:val="both"/>
        <w:rPr>
          <w:rFonts w:asciiTheme="majorHAnsi" w:hAnsiTheme="majorHAnsi" w:cstheme="majorHAnsi"/>
          <w:strike/>
          <w:sz w:val="20"/>
          <w:szCs w:val="22"/>
        </w:rPr>
      </w:pPr>
      <w:r w:rsidRPr="002E764B">
        <w:rPr>
          <w:rFonts w:asciiTheme="majorHAnsi" w:hAnsiTheme="majorHAnsi" w:cstheme="majorHAnsi"/>
          <w:sz w:val="22"/>
        </w:rPr>
        <w:t xml:space="preserve">ve věcech technických: </w:t>
      </w:r>
      <w:r w:rsidR="009A4D3B">
        <w:rPr>
          <w:rFonts w:asciiTheme="majorHAnsi" w:hAnsiTheme="majorHAnsi" w:cstheme="majorHAnsi"/>
          <w:sz w:val="22"/>
        </w:rPr>
        <w:t xml:space="preserve"> </w:t>
      </w:r>
      <w:r w:rsidR="002E764B" w:rsidRPr="002E764B">
        <w:rPr>
          <w:rFonts w:asciiTheme="majorHAnsi" w:hAnsiTheme="majorHAnsi" w:cstheme="majorHAnsi"/>
          <w:sz w:val="22"/>
        </w:rPr>
        <w:t xml:space="preserve">Jana Chaloupková, tel. 739 404 294, mail </w:t>
      </w:r>
      <w:hyperlink r:id="rId12" w:history="1">
        <w:r w:rsidR="002E764B" w:rsidRPr="007A355B">
          <w:rPr>
            <w:rStyle w:val="Hypertextovodkaz"/>
            <w:rFonts w:asciiTheme="majorHAnsi" w:hAnsiTheme="majorHAnsi" w:cstheme="majorHAnsi"/>
            <w:sz w:val="22"/>
          </w:rPr>
          <w:t>chaloupkova@k2invest.cz</w:t>
        </w:r>
      </w:hyperlink>
    </w:p>
    <w:p w14:paraId="418E75E5" w14:textId="44066605" w:rsidR="002E764B" w:rsidRPr="009A4D3B" w:rsidRDefault="00821C31" w:rsidP="009A4D3B">
      <w:pPr>
        <w:pStyle w:val="Zkladntext"/>
        <w:keepNext/>
        <w:numPr>
          <w:ilvl w:val="0"/>
          <w:numId w:val="29"/>
        </w:numPr>
        <w:spacing w:line="276" w:lineRule="auto"/>
        <w:jc w:val="both"/>
        <w:rPr>
          <w:rFonts w:asciiTheme="majorHAnsi" w:hAnsiTheme="majorHAnsi" w:cstheme="majorHAnsi"/>
          <w:sz w:val="22"/>
        </w:rPr>
      </w:pPr>
      <w:r w:rsidRPr="002E764B">
        <w:rPr>
          <w:rFonts w:asciiTheme="majorHAnsi" w:hAnsiTheme="majorHAnsi" w:cstheme="majorHAnsi"/>
          <w:sz w:val="22"/>
        </w:rPr>
        <w:t>koordinátor BOZP:</w:t>
      </w:r>
      <w:r w:rsidRPr="002E764B">
        <w:rPr>
          <w:rFonts w:asciiTheme="majorHAnsi" w:hAnsiTheme="majorHAnsi" w:cstheme="majorHAnsi"/>
          <w:sz w:val="22"/>
        </w:rPr>
        <w:tab/>
      </w:r>
      <w:r w:rsidR="002E764B" w:rsidRPr="002E764B">
        <w:rPr>
          <w:rFonts w:asciiTheme="majorHAnsi" w:hAnsiTheme="majorHAnsi" w:cstheme="majorHAnsi"/>
          <w:sz w:val="22"/>
        </w:rPr>
        <w:t>Ing. Libor Smejkal, tel. 733 565</w:t>
      </w:r>
      <w:r w:rsidR="009A4D3B">
        <w:rPr>
          <w:rFonts w:asciiTheme="majorHAnsi" w:hAnsiTheme="majorHAnsi" w:cstheme="majorHAnsi"/>
          <w:sz w:val="22"/>
        </w:rPr>
        <w:t> </w:t>
      </w:r>
      <w:r w:rsidR="002E764B" w:rsidRPr="002E764B">
        <w:rPr>
          <w:rFonts w:asciiTheme="majorHAnsi" w:hAnsiTheme="majorHAnsi" w:cstheme="majorHAnsi"/>
          <w:sz w:val="22"/>
        </w:rPr>
        <w:t>106</w:t>
      </w:r>
    </w:p>
    <w:p w14:paraId="1F9B6129" w14:textId="474BC9ED" w:rsidR="00950037" w:rsidRPr="002E764B" w:rsidRDefault="00950037" w:rsidP="009A4D3B">
      <w:pPr>
        <w:pStyle w:val="Zkladntext"/>
        <w:keepNext/>
        <w:spacing w:before="120" w:line="276" w:lineRule="auto"/>
        <w:ind w:left="4968" w:firstLine="696"/>
        <w:jc w:val="center"/>
        <w:rPr>
          <w:rFonts w:asciiTheme="majorHAnsi" w:hAnsiTheme="majorHAnsi" w:cstheme="majorHAnsi"/>
        </w:rPr>
      </w:pPr>
      <w:r w:rsidRPr="002E764B">
        <w:rPr>
          <w:rFonts w:asciiTheme="majorHAnsi" w:hAnsiTheme="majorHAnsi" w:cstheme="majorHAnsi"/>
          <w:iCs/>
        </w:rPr>
        <w:t>na straně jedné jako „</w:t>
      </w:r>
      <w:r w:rsidR="006363CA" w:rsidRPr="002E764B">
        <w:rPr>
          <w:rFonts w:asciiTheme="majorHAnsi" w:hAnsiTheme="majorHAnsi" w:cstheme="majorHAnsi"/>
          <w:b/>
          <w:iCs/>
        </w:rPr>
        <w:t>objednatel</w:t>
      </w:r>
      <w:r w:rsidRPr="002E764B">
        <w:rPr>
          <w:rFonts w:asciiTheme="majorHAnsi" w:hAnsiTheme="majorHAnsi" w:cstheme="majorHAnsi"/>
          <w:iCs/>
        </w:rPr>
        <w:t>“</w:t>
      </w:r>
    </w:p>
    <w:p w14:paraId="1F9B612A" w14:textId="77777777" w:rsidR="00950037" w:rsidRPr="00B148F6" w:rsidRDefault="00950037" w:rsidP="00950037">
      <w:pPr>
        <w:widowControl w:val="0"/>
        <w:spacing w:after="0" w:line="276" w:lineRule="auto"/>
        <w:jc w:val="both"/>
        <w:rPr>
          <w:rFonts w:asciiTheme="majorHAnsi" w:hAnsiTheme="majorHAnsi" w:cstheme="majorHAnsi"/>
        </w:rPr>
      </w:pPr>
    </w:p>
    <w:p w14:paraId="1F9B612B"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1F9B612C" w14:textId="77777777" w:rsidR="00950037" w:rsidRPr="00B148F6" w:rsidRDefault="00950037" w:rsidP="00950037">
      <w:pPr>
        <w:widowControl w:val="0"/>
        <w:spacing w:after="0" w:line="276" w:lineRule="auto"/>
        <w:jc w:val="both"/>
        <w:rPr>
          <w:rFonts w:asciiTheme="majorHAnsi" w:hAnsiTheme="majorHAnsi" w:cstheme="majorHAnsi"/>
          <w:b/>
          <w:bCs/>
        </w:rPr>
      </w:pPr>
    </w:p>
    <w:p w14:paraId="1F9B612D" w14:textId="7777777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1F9B612E" w14:textId="77777777"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1F9B612F" w14:textId="77777777"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1F9B6130" w14:textId="77777777"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1F9B6131" w14:textId="77777777"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1F9B6132" w14:textId="77777777"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1F9B6133" w14:textId="77777777"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1F9B6134" w14:textId="77777777" w:rsidR="00950037" w:rsidRPr="00B148F6" w:rsidRDefault="00950037" w:rsidP="00950037">
      <w:pPr>
        <w:pStyle w:val="Zkladntext2"/>
        <w:tabs>
          <w:tab w:val="left" w:pos="567"/>
          <w:tab w:val="left" w:pos="2835"/>
        </w:tabs>
        <w:spacing w:line="276" w:lineRule="auto"/>
        <w:rPr>
          <w:rFonts w:asciiTheme="majorHAnsi" w:hAnsiTheme="majorHAnsi" w:cstheme="majorHAnsi"/>
          <w:sz w:val="22"/>
          <w:szCs w:val="22"/>
        </w:rPr>
      </w:pPr>
      <w:r w:rsidRPr="00B148F6">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DefaultPlaceholder_-1854013440"/>
          </w:placeholder>
        </w:sdtPr>
        <w:sdtEndPr/>
        <w:sdtContent>
          <w:r w:rsidR="00821C31" w:rsidRPr="00B148F6">
            <w:rPr>
              <w:rFonts w:asciiTheme="majorHAnsi" w:hAnsiTheme="majorHAnsi" w:cstheme="majorHAnsi"/>
              <w:sz w:val="22"/>
              <w:szCs w:val="22"/>
              <w:highlight w:val="yellow"/>
            </w:rPr>
            <w:t>...</w:t>
          </w:r>
        </w:sdtContent>
      </w:sdt>
      <w:r w:rsidR="00821C31" w:rsidRPr="00B148F6">
        <w:rPr>
          <w:rFonts w:asciiTheme="majorHAnsi" w:hAnsiTheme="majorHAnsi" w:cstheme="majorHAnsi"/>
          <w:sz w:val="22"/>
          <w:szCs w:val="22"/>
        </w:rPr>
        <w:t xml:space="preserve"> </w:t>
      </w:r>
      <w:r w:rsidRPr="00B148F6">
        <w:rPr>
          <w:rFonts w:asciiTheme="majorHAnsi" w:hAnsiTheme="majorHAnsi" w:cstheme="majorHAnsi"/>
          <w:sz w:val="22"/>
          <w:szCs w:val="22"/>
        </w:rPr>
        <w:t>soudem, oddíl</w:t>
      </w:r>
      <w:r w:rsidR="00821C31" w:rsidRPr="00B148F6">
        <w:rPr>
          <w:rFonts w:asciiTheme="majorHAnsi" w:hAnsiTheme="majorHAnsi" w:cstheme="majorHAnsi"/>
          <w:sz w:val="22"/>
          <w:szCs w:val="22"/>
        </w:rPr>
        <w:t xml:space="preserve"> </w:t>
      </w:r>
      <w:sdt>
        <w:sdtPr>
          <w:rPr>
            <w:rFonts w:asciiTheme="majorHAnsi" w:hAnsiTheme="majorHAnsi" w:cstheme="majorHAnsi"/>
            <w:sz w:val="22"/>
            <w:szCs w:val="22"/>
          </w:rPr>
          <w:id w:val="1658490792"/>
          <w:placeholder>
            <w:docPart w:val="DefaultPlaceholder_-1854013440"/>
          </w:placeholder>
        </w:sdtPr>
        <w:sdtEndPr>
          <w:rPr>
            <w:highlight w:val="yellow"/>
          </w:rPr>
        </w:sdtEndPr>
        <w:sdtContent>
          <w:r w:rsidR="00821C31" w:rsidRPr="00B148F6">
            <w:rPr>
              <w:rFonts w:asciiTheme="majorHAnsi" w:hAnsiTheme="majorHAnsi" w:cstheme="majorHAnsi"/>
              <w:sz w:val="22"/>
              <w:szCs w:val="22"/>
              <w:highlight w:val="yellow"/>
            </w:rPr>
            <w:t>…</w:t>
          </w:r>
        </w:sdtContent>
      </w:sdt>
      <w:r w:rsidR="00821C31" w:rsidRPr="00B148F6">
        <w:rPr>
          <w:rFonts w:asciiTheme="majorHAnsi" w:hAnsiTheme="majorHAnsi" w:cstheme="majorHAnsi"/>
          <w:sz w:val="22"/>
          <w:szCs w:val="22"/>
        </w:rPr>
        <w:t xml:space="preserve"> </w:t>
      </w:r>
      <w:r w:rsidRPr="00B148F6">
        <w:rPr>
          <w:rFonts w:asciiTheme="majorHAnsi" w:hAnsiTheme="majorHAnsi" w:cstheme="majorHAnsi"/>
          <w:sz w:val="22"/>
          <w:szCs w:val="22"/>
        </w:rPr>
        <w:t xml:space="preserve">, vložka </w:t>
      </w:r>
      <w:sdt>
        <w:sdtPr>
          <w:rPr>
            <w:rFonts w:asciiTheme="majorHAnsi" w:hAnsiTheme="majorHAnsi" w:cstheme="majorHAnsi"/>
            <w:sz w:val="22"/>
            <w:szCs w:val="22"/>
          </w:rPr>
          <w:id w:val="2109068734"/>
          <w:placeholder>
            <w:docPart w:val="DefaultPlaceholder_-1854013440"/>
          </w:placeholder>
        </w:sdtPr>
        <w:sdtEndPr>
          <w:rPr>
            <w:highlight w:val="yellow"/>
          </w:rPr>
        </w:sdtEndPr>
        <w:sdtContent>
          <w:r w:rsidR="00821C31" w:rsidRPr="00B148F6">
            <w:rPr>
              <w:rFonts w:asciiTheme="majorHAnsi" w:hAnsiTheme="majorHAnsi" w:cstheme="majorHAnsi"/>
              <w:sz w:val="22"/>
              <w:szCs w:val="22"/>
              <w:highlight w:val="yellow"/>
            </w:rPr>
            <w:t>…</w:t>
          </w:r>
        </w:sdtContent>
      </w:sdt>
      <w:r w:rsidR="00821C31" w:rsidRPr="00B148F6">
        <w:rPr>
          <w:rFonts w:asciiTheme="majorHAnsi" w:hAnsiTheme="majorHAnsi" w:cstheme="majorHAnsi"/>
          <w:sz w:val="22"/>
          <w:szCs w:val="22"/>
        </w:rPr>
        <w:t>.</w:t>
      </w:r>
    </w:p>
    <w:p w14:paraId="1F9B6135" w14:textId="77777777"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1F9B6136" w14:textId="77777777"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1"/>
    <w:p w14:paraId="1F9B6137" w14:textId="77777777"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1F9B6138" w14:textId="77777777"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smluvních: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1F9B6139" w14:textId="77777777"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1F9B613A" w14:textId="77777777"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F9B613B"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1F9B613C"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1F9B613D" w14:textId="226D5906" w:rsidR="006826A2" w:rsidRPr="00B148F6" w:rsidRDefault="006826A2" w:rsidP="006826A2">
      <w:pPr>
        <w:jc w:val="both"/>
        <w:outlineLvl w:val="1"/>
        <w:rPr>
          <w:rFonts w:asciiTheme="majorHAnsi" w:hAnsiTheme="majorHAnsi" w:cstheme="majorHAnsi"/>
        </w:rPr>
      </w:pPr>
      <w:r w:rsidRPr="00927BCF">
        <w:rPr>
          <w:rFonts w:asciiTheme="majorHAnsi" w:hAnsiTheme="majorHAnsi" w:cstheme="majorHAnsi"/>
        </w:rPr>
        <w:t xml:space="preserve">Tato smlouva je uzavřena na základě zadávacího řízení k  veřejné zakázce na stavební práce s názvem </w:t>
      </w:r>
      <w:r w:rsidRPr="00927BCF">
        <w:rPr>
          <w:rFonts w:asciiTheme="majorHAnsi" w:hAnsiTheme="majorHAnsi" w:cstheme="majorHAnsi"/>
          <w:b/>
        </w:rPr>
        <w:t>„</w:t>
      </w:r>
      <w:r w:rsidR="00121027" w:rsidRPr="00927BCF">
        <w:rPr>
          <w:rFonts w:asciiTheme="majorHAnsi" w:hAnsiTheme="majorHAnsi" w:cstheme="majorHAnsi"/>
          <w:b/>
          <w:bCs/>
        </w:rPr>
        <w:t xml:space="preserve">Energetické úspory </w:t>
      </w:r>
      <w:r w:rsidR="00175508">
        <w:rPr>
          <w:rFonts w:asciiTheme="majorHAnsi" w:hAnsiTheme="majorHAnsi" w:cstheme="majorHAnsi"/>
          <w:b/>
          <w:bCs/>
        </w:rPr>
        <w:t xml:space="preserve">objektu </w:t>
      </w:r>
      <w:r w:rsidR="00121027" w:rsidRPr="00927BCF">
        <w:rPr>
          <w:rFonts w:asciiTheme="majorHAnsi" w:hAnsiTheme="majorHAnsi" w:cstheme="majorHAnsi"/>
          <w:b/>
          <w:bCs/>
        </w:rPr>
        <w:t xml:space="preserve">ve společnosti K2 </w:t>
      </w:r>
      <w:proofErr w:type="spellStart"/>
      <w:r w:rsidR="00121027" w:rsidRPr="00927BCF">
        <w:rPr>
          <w:rFonts w:asciiTheme="majorHAnsi" w:hAnsiTheme="majorHAnsi" w:cstheme="majorHAnsi"/>
          <w:b/>
          <w:bCs/>
        </w:rPr>
        <w:t>invest</w:t>
      </w:r>
      <w:proofErr w:type="spellEnd"/>
      <w:r w:rsidR="00121027" w:rsidRPr="00927BCF">
        <w:rPr>
          <w:rFonts w:asciiTheme="majorHAnsi" w:hAnsiTheme="majorHAnsi" w:cstheme="majorHAnsi"/>
          <w:b/>
          <w:bCs/>
        </w:rPr>
        <w:t xml:space="preserve"> s.r.o. v Chrudimi</w:t>
      </w:r>
      <w:r w:rsidRPr="00927BCF">
        <w:rPr>
          <w:rFonts w:asciiTheme="majorHAnsi" w:hAnsiTheme="majorHAnsi" w:cstheme="majorHAnsi"/>
          <w:b/>
          <w:bCs/>
          <w:iCs/>
        </w:rPr>
        <w:t>“</w:t>
      </w:r>
      <w:r w:rsidRPr="00927BCF">
        <w:rPr>
          <w:rFonts w:asciiTheme="majorHAnsi" w:hAnsiTheme="majorHAnsi" w:cstheme="majorHAnsi"/>
        </w:rPr>
        <w:t xml:space="preserve"> (dále jen „</w:t>
      </w:r>
      <w:r w:rsidR="00187BB1" w:rsidRPr="00927BCF">
        <w:rPr>
          <w:rFonts w:asciiTheme="majorHAnsi" w:hAnsiTheme="majorHAnsi" w:cstheme="majorHAnsi"/>
          <w:b/>
        </w:rPr>
        <w:t xml:space="preserve">veřejná </w:t>
      </w:r>
      <w:r w:rsidRPr="00927BCF">
        <w:rPr>
          <w:rFonts w:asciiTheme="majorHAnsi" w:hAnsiTheme="majorHAnsi" w:cstheme="majorHAnsi"/>
          <w:b/>
        </w:rPr>
        <w:t>zakázka</w:t>
      </w:r>
      <w:r w:rsidRPr="00927BCF">
        <w:rPr>
          <w:rFonts w:asciiTheme="majorHAnsi" w:hAnsiTheme="majorHAnsi" w:cstheme="majorHAnsi"/>
        </w:rPr>
        <w:t xml:space="preserve">“) zadávané </w:t>
      </w:r>
      <w:r w:rsidR="00093136" w:rsidRPr="00927BCF">
        <w:rPr>
          <w:rFonts w:asciiTheme="majorHAnsi" w:hAnsiTheme="majorHAnsi" w:cstheme="majorHAnsi"/>
        </w:rPr>
        <w:t>mimo režim zákona</w:t>
      </w:r>
      <w:r w:rsidRPr="00927BCF">
        <w:rPr>
          <w:rFonts w:asciiTheme="majorHAnsi" w:hAnsiTheme="majorHAnsi" w:cstheme="majorHAnsi"/>
        </w:rPr>
        <w:t xml:space="preserve"> č. 134/2016 Sb., o zadávání veřejných zakázek, ve znění pozdějších předpisů (dále jen jako „</w:t>
      </w:r>
      <w:r w:rsidRPr="00927BCF">
        <w:rPr>
          <w:rFonts w:asciiTheme="majorHAnsi" w:hAnsiTheme="majorHAnsi" w:cstheme="majorHAnsi"/>
          <w:b/>
        </w:rPr>
        <w:t>ZZVZ</w:t>
      </w:r>
      <w:r w:rsidRPr="00927BCF">
        <w:rPr>
          <w:rFonts w:asciiTheme="majorHAnsi" w:hAnsiTheme="majorHAnsi" w:cstheme="majorHAnsi"/>
        </w:rPr>
        <w:t xml:space="preserve">“), </w:t>
      </w:r>
      <w:r w:rsidRPr="00927BCF">
        <w:rPr>
          <w:rFonts w:asciiTheme="majorHAnsi" w:eastAsia="Calibri" w:hAnsiTheme="majorHAnsi" w:cstheme="majorHAnsi"/>
          <w:bCs/>
        </w:rPr>
        <w:t xml:space="preserve">v rámci projektu spolufinancovaného z </w:t>
      </w:r>
      <w:r w:rsidR="00927BCF" w:rsidRPr="00927BCF">
        <w:rPr>
          <w:rFonts w:asciiTheme="majorHAnsi" w:hAnsiTheme="majorHAnsi" w:cstheme="majorHAnsi"/>
        </w:rPr>
        <w:t xml:space="preserve">Operačního programu podnikání a inovace pro konkurenceschopnost, program ÚSPORY ENERGIE, Výzva V, název projektu:  „Energetické úspory ve společnosti K2 </w:t>
      </w:r>
      <w:proofErr w:type="spellStart"/>
      <w:r w:rsidR="00927BCF" w:rsidRPr="00927BCF">
        <w:rPr>
          <w:rFonts w:asciiTheme="majorHAnsi" w:hAnsiTheme="majorHAnsi" w:cstheme="majorHAnsi"/>
        </w:rPr>
        <w:t>invest</w:t>
      </w:r>
      <w:proofErr w:type="spellEnd"/>
      <w:r w:rsidR="00927BCF" w:rsidRPr="00927BCF">
        <w:rPr>
          <w:rFonts w:asciiTheme="majorHAnsi" w:hAnsiTheme="majorHAnsi" w:cstheme="majorHAnsi"/>
        </w:rPr>
        <w:t xml:space="preserve"> s.r.o. na ulici Tovární“, </w:t>
      </w:r>
      <w:proofErr w:type="spellStart"/>
      <w:r w:rsidR="00927BCF" w:rsidRPr="00927BCF">
        <w:rPr>
          <w:rFonts w:asciiTheme="majorHAnsi" w:hAnsiTheme="majorHAnsi" w:cstheme="majorHAnsi"/>
        </w:rPr>
        <w:t>reg</w:t>
      </w:r>
      <w:proofErr w:type="spellEnd"/>
      <w:r w:rsidR="00927BCF" w:rsidRPr="00927BCF">
        <w:rPr>
          <w:rFonts w:asciiTheme="majorHAnsi" w:hAnsiTheme="majorHAnsi" w:cstheme="majorHAnsi"/>
        </w:rPr>
        <w:t>. č.: CZ.01.3.10/0.0/0.0/19_251/0021591</w:t>
      </w:r>
      <w:r w:rsidR="00927BCF" w:rsidRPr="00927BCF">
        <w:rPr>
          <w:rFonts w:asciiTheme="majorHAnsi" w:eastAsia="Calibri" w:hAnsiTheme="majorHAnsi" w:cstheme="majorHAnsi"/>
          <w:bCs/>
        </w:rPr>
        <w:t xml:space="preserve"> </w:t>
      </w:r>
      <w:r w:rsidRPr="00927BCF">
        <w:rPr>
          <w:rFonts w:asciiTheme="majorHAnsi" w:eastAsia="Calibri" w:hAnsiTheme="majorHAnsi" w:cstheme="majorHAnsi"/>
          <w:bCs/>
        </w:rPr>
        <w:t>(dále jen jako „</w:t>
      </w:r>
      <w:r w:rsidRPr="00927BCF">
        <w:rPr>
          <w:rFonts w:asciiTheme="majorHAnsi" w:eastAsia="Calibri" w:hAnsiTheme="majorHAnsi" w:cstheme="majorHAnsi"/>
          <w:b/>
          <w:bCs/>
        </w:rPr>
        <w:t>projekt</w:t>
      </w:r>
      <w:r w:rsidRPr="00927BCF">
        <w:rPr>
          <w:rFonts w:asciiTheme="majorHAnsi" w:eastAsia="Calibri" w:hAnsiTheme="majorHAnsi" w:cstheme="majorHAnsi"/>
          <w:bCs/>
        </w:rPr>
        <w:t>“),</w:t>
      </w:r>
      <w:r w:rsidRPr="00927BCF">
        <w:rPr>
          <w:rFonts w:asciiTheme="majorHAnsi" w:hAnsiTheme="majorHAnsi" w:cstheme="majorHAnsi"/>
        </w:rPr>
        <w:t xml:space="preserve"> mezi objednatelem, jakožto zadavatelem</w:t>
      </w:r>
      <w:r w:rsidR="00187BB1" w:rsidRPr="00927BCF">
        <w:rPr>
          <w:rFonts w:asciiTheme="majorHAnsi" w:hAnsiTheme="majorHAnsi" w:cstheme="majorHAnsi"/>
          <w:snapToGrid w:val="0"/>
        </w:rPr>
        <w:t xml:space="preserve"> veřejné</w:t>
      </w:r>
      <w:r w:rsidRPr="00927BCF">
        <w:rPr>
          <w:rFonts w:asciiTheme="majorHAnsi" w:hAnsiTheme="majorHAnsi" w:cstheme="majorHAnsi"/>
        </w:rPr>
        <w:t xml:space="preserve"> zakázky, a zhotovitelem, jakožto vybraným dodavatelem.</w:t>
      </w:r>
    </w:p>
    <w:p w14:paraId="1F9B613E"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1F9B613F"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1F9B6140"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1F9B614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1F9B6142" w14:textId="60EE98BF" w:rsidR="006826A2"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Dílem se rozumí provedení stavebních prací </w:t>
      </w:r>
      <w:r w:rsidRPr="00B148F6">
        <w:rPr>
          <w:rFonts w:asciiTheme="majorHAnsi" w:eastAsia="Calibri" w:hAnsiTheme="majorHAnsi" w:cstheme="majorHAnsi"/>
        </w:rPr>
        <w:t xml:space="preserve">a poskytnutí souvisejících dodávek a služeb, jejichž hlavním účelem je </w:t>
      </w:r>
      <w:r w:rsidR="00B1550B" w:rsidRPr="00B1550B">
        <w:rPr>
          <w:rFonts w:asciiTheme="majorHAnsi" w:eastAsia="Calibri" w:hAnsiTheme="majorHAnsi" w:cstheme="majorHAnsi"/>
          <w:b/>
          <w:bCs/>
        </w:rPr>
        <w:t>zlepšení tepelně-technických vlastností obvodových konstrukcí budovy, výměnu výplní otvorů a rekonstrukce osvětlení na snížení energetické náročnosti provozu objektu</w:t>
      </w:r>
      <w:r w:rsidR="00B1550B">
        <w:rPr>
          <w:rFonts w:asciiTheme="majorHAnsi" w:hAnsiTheme="majorHAnsi" w:cstheme="majorHAnsi"/>
          <w:b/>
          <w:bCs/>
        </w:rPr>
        <w:t>.</w:t>
      </w:r>
      <w:r w:rsidRPr="00B1550B">
        <w:rPr>
          <w:rFonts w:asciiTheme="majorHAnsi" w:hAnsiTheme="majorHAnsi" w:cstheme="majorHAnsi"/>
        </w:rPr>
        <w:t xml:space="preserve"> </w:t>
      </w:r>
      <w:r w:rsidRPr="00B148F6">
        <w:rPr>
          <w:rFonts w:asciiTheme="majorHAnsi" w:hAnsiTheme="majorHAnsi" w:cstheme="majorHAnsi"/>
        </w:rPr>
        <w:t>Předmět díla zahrnuje</w:t>
      </w:r>
      <w:r w:rsidR="009C2977">
        <w:rPr>
          <w:rFonts w:asciiTheme="majorHAnsi" w:hAnsiTheme="majorHAnsi" w:cstheme="majorHAnsi"/>
        </w:rPr>
        <w:t>:</w:t>
      </w:r>
    </w:p>
    <w:p w14:paraId="3C66C442" w14:textId="11B12B69" w:rsidR="009C2977" w:rsidRDefault="00071138" w:rsidP="009C2977">
      <w:pPr>
        <w:pStyle w:val="Odstavecseseznamem"/>
        <w:widowControl w:val="0"/>
        <w:numPr>
          <w:ilvl w:val="0"/>
          <w:numId w:val="31"/>
        </w:numPr>
        <w:rPr>
          <w:rFonts w:asciiTheme="majorHAnsi" w:hAnsiTheme="majorHAnsi" w:cstheme="majorHAnsi"/>
        </w:rPr>
      </w:pPr>
      <w:r>
        <w:rPr>
          <w:rFonts w:asciiTheme="majorHAnsi" w:hAnsiTheme="majorHAnsi" w:cstheme="majorHAnsi"/>
        </w:rPr>
        <w:t>zateplení obvodových stěn</w:t>
      </w:r>
      <w:r w:rsidR="0051091D">
        <w:rPr>
          <w:rFonts w:asciiTheme="majorHAnsi" w:hAnsiTheme="majorHAnsi" w:cstheme="majorHAnsi"/>
        </w:rPr>
        <w:t xml:space="preserve"> a</w:t>
      </w:r>
      <w:r>
        <w:rPr>
          <w:rFonts w:asciiTheme="majorHAnsi" w:hAnsiTheme="majorHAnsi" w:cstheme="majorHAnsi"/>
        </w:rPr>
        <w:t xml:space="preserve"> střech objektu </w:t>
      </w:r>
    </w:p>
    <w:p w14:paraId="56CA3BBF" w14:textId="53BE1489" w:rsidR="00071138" w:rsidRDefault="00D10769" w:rsidP="009C2977">
      <w:pPr>
        <w:pStyle w:val="Odstavecseseznamem"/>
        <w:widowControl w:val="0"/>
        <w:numPr>
          <w:ilvl w:val="0"/>
          <w:numId w:val="31"/>
        </w:numPr>
        <w:rPr>
          <w:rFonts w:asciiTheme="majorHAnsi" w:hAnsiTheme="majorHAnsi" w:cstheme="majorHAnsi"/>
        </w:rPr>
      </w:pPr>
      <w:r>
        <w:rPr>
          <w:rFonts w:asciiTheme="majorHAnsi" w:hAnsiTheme="majorHAnsi" w:cstheme="majorHAnsi"/>
        </w:rPr>
        <w:t>výměnu oken a dveří</w:t>
      </w:r>
    </w:p>
    <w:p w14:paraId="3E26BAE3" w14:textId="0CD74FFD" w:rsidR="0051091D" w:rsidRPr="009C2977" w:rsidRDefault="0051091D" w:rsidP="009C2977">
      <w:pPr>
        <w:pStyle w:val="Odstavecseseznamem"/>
        <w:widowControl w:val="0"/>
        <w:numPr>
          <w:ilvl w:val="0"/>
          <w:numId w:val="31"/>
        </w:numPr>
        <w:rPr>
          <w:rFonts w:asciiTheme="majorHAnsi" w:hAnsiTheme="majorHAnsi" w:cstheme="majorHAnsi"/>
        </w:rPr>
      </w:pPr>
      <w:r>
        <w:rPr>
          <w:rFonts w:asciiTheme="majorHAnsi" w:hAnsiTheme="majorHAnsi" w:cstheme="majorHAnsi"/>
        </w:rPr>
        <w:t>rekonstrukce umělého osvětlení</w:t>
      </w:r>
    </w:p>
    <w:p w14:paraId="1F9B6143"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1F9B6144" w14:textId="6797F29F"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Dílo bude provedeno v souladu s touto smlouvou, s projektovou dokumentací pro provádění stavby</w:t>
      </w:r>
      <w:r w:rsidR="0060034C">
        <w:rPr>
          <w:rFonts w:asciiTheme="majorHAnsi" w:hAnsiTheme="majorHAnsi" w:cstheme="majorHAnsi"/>
        </w:rPr>
        <w:t xml:space="preserve"> s názvem „RED POINT </w:t>
      </w:r>
      <w:r w:rsidR="00673F71">
        <w:rPr>
          <w:rFonts w:asciiTheme="majorHAnsi" w:hAnsiTheme="majorHAnsi" w:cstheme="majorHAnsi"/>
        </w:rPr>
        <w:t>Zateplení objektu“</w:t>
      </w:r>
      <w:r w:rsidRPr="00B148F6">
        <w:rPr>
          <w:rFonts w:asciiTheme="majorHAnsi" w:hAnsiTheme="majorHAnsi" w:cstheme="majorHAnsi"/>
        </w:rPr>
        <w:t xml:space="preserve"> vypracovanou </w:t>
      </w:r>
      <w:r w:rsidR="00C907E6">
        <w:rPr>
          <w:rFonts w:asciiTheme="majorHAnsi" w:hAnsiTheme="majorHAnsi" w:cstheme="majorHAnsi"/>
        </w:rPr>
        <w:t>společností PROJEKTOVÝ SERVIS CHRUDIM spol. s r.o.,</w:t>
      </w:r>
      <w:r w:rsidR="00642914">
        <w:rPr>
          <w:rFonts w:asciiTheme="majorHAnsi" w:hAnsiTheme="majorHAnsi" w:cstheme="majorHAnsi"/>
        </w:rPr>
        <w:t xml:space="preserve"> sídlem Poděbradova 909, 537 01 Chrudim,</w:t>
      </w:r>
      <w:r w:rsidR="00C907E6">
        <w:rPr>
          <w:rFonts w:asciiTheme="majorHAnsi" w:hAnsiTheme="majorHAnsi" w:cstheme="majorHAnsi"/>
        </w:rPr>
        <w:t xml:space="preserve"> IČO</w:t>
      </w:r>
      <w:r w:rsidR="00642914">
        <w:rPr>
          <w:rFonts w:asciiTheme="majorHAnsi" w:hAnsiTheme="majorHAnsi" w:cstheme="majorHAnsi"/>
        </w:rPr>
        <w:t>: 46504401</w:t>
      </w:r>
      <w:r w:rsidR="00673F71">
        <w:rPr>
          <w:rFonts w:asciiTheme="majorHAnsi" w:hAnsiTheme="majorHAnsi" w:cstheme="majorHAnsi"/>
        </w:rPr>
        <w:t>, odpovědný</w:t>
      </w:r>
      <w:r w:rsidR="0024176F">
        <w:rPr>
          <w:rFonts w:asciiTheme="majorHAnsi" w:hAnsiTheme="majorHAnsi" w:cstheme="majorHAnsi"/>
        </w:rPr>
        <w:t>m</w:t>
      </w:r>
      <w:r w:rsidR="00673F71">
        <w:rPr>
          <w:rFonts w:asciiTheme="majorHAnsi" w:hAnsiTheme="majorHAnsi" w:cstheme="majorHAnsi"/>
        </w:rPr>
        <w:t xml:space="preserve"> projektant</w:t>
      </w:r>
      <w:r w:rsidR="0024176F">
        <w:rPr>
          <w:rFonts w:asciiTheme="majorHAnsi" w:hAnsiTheme="majorHAnsi" w:cstheme="majorHAnsi"/>
        </w:rPr>
        <w:t>em</w:t>
      </w:r>
      <w:r w:rsidR="00673F71">
        <w:rPr>
          <w:rFonts w:asciiTheme="majorHAnsi" w:hAnsiTheme="majorHAnsi" w:cstheme="majorHAnsi"/>
        </w:rPr>
        <w:t xml:space="preserve"> Ing. Jan Jirsák, </w:t>
      </w:r>
      <w:r w:rsidR="002974DE">
        <w:rPr>
          <w:rFonts w:asciiTheme="majorHAnsi" w:hAnsiTheme="majorHAnsi" w:cstheme="majorHAnsi"/>
        </w:rPr>
        <w:t>ČKAIT č. 0700386</w:t>
      </w:r>
      <w:r w:rsidRPr="00B148F6">
        <w:rPr>
          <w:rFonts w:asciiTheme="majorHAnsi" w:hAnsiTheme="majorHAnsi" w:cstheme="majorHAnsi"/>
        </w:rPr>
        <w:t xml:space="preserve"> </w:t>
      </w:r>
      <w:r w:rsidRPr="00B148F6">
        <w:rPr>
          <w:rFonts w:asciiTheme="majorHAnsi" w:eastAsia="Calibri" w:hAnsiTheme="majorHAnsi" w:cstheme="majorHAnsi"/>
        </w:rPr>
        <w:t>(dále jako „</w:t>
      </w:r>
      <w:r w:rsidRPr="00B148F6">
        <w:rPr>
          <w:rFonts w:asciiTheme="majorHAnsi" w:eastAsia="Calibri" w:hAnsiTheme="majorHAnsi" w:cstheme="majorHAnsi"/>
          <w:b/>
        </w:rPr>
        <w:t>projektová dokumentace</w:t>
      </w:r>
      <w:r w:rsidRPr="00B148F6">
        <w:rPr>
          <w:rFonts w:asciiTheme="majorHAnsi" w:eastAsia="Calibri" w:hAnsiTheme="majorHAnsi" w:cstheme="majorHAnsi"/>
        </w:rPr>
        <w:t xml:space="preserve">“) </w:t>
      </w:r>
      <w:r w:rsidRPr="00B148F6">
        <w:rPr>
          <w:rFonts w:asciiTheme="majorHAnsi" w:hAnsiTheme="majorHAnsi" w:cstheme="majorHAnsi"/>
        </w:rPr>
        <w:t>a soupisem stavebních prací, dodávek a služeb s výkazem výměr</w:t>
      </w:r>
      <w:r w:rsidR="00821C31" w:rsidRPr="00B148F6">
        <w:rPr>
          <w:rFonts w:asciiTheme="majorHAnsi" w:hAnsiTheme="majorHAnsi" w:cstheme="majorHAnsi"/>
        </w:rPr>
        <w:t xml:space="preserve"> </w:t>
      </w:r>
      <w:r w:rsidR="00821C31" w:rsidRPr="00B148F6">
        <w:rPr>
          <w:rFonts w:asciiTheme="majorHAnsi" w:eastAsia="Calibri" w:hAnsiTheme="majorHAnsi" w:cstheme="majorHAnsi"/>
        </w:rPr>
        <w:t>(dále jako „</w:t>
      </w:r>
      <w:r w:rsidR="00821C31" w:rsidRPr="00B148F6">
        <w:rPr>
          <w:rFonts w:asciiTheme="majorHAnsi" w:eastAsia="Calibri" w:hAnsiTheme="majorHAnsi" w:cstheme="majorHAnsi"/>
          <w:b/>
        </w:rPr>
        <w:t>položkový rozpočet</w:t>
      </w:r>
      <w:r w:rsidR="00821C31" w:rsidRPr="00B148F6">
        <w:rPr>
          <w:rFonts w:asciiTheme="majorHAnsi" w:eastAsia="Calibri" w:hAnsiTheme="majorHAnsi" w:cstheme="majorHAnsi"/>
        </w:rPr>
        <w:t>“)</w:t>
      </w:r>
      <w:r w:rsidRPr="00B148F6">
        <w:rPr>
          <w:rFonts w:asciiTheme="majorHAnsi" w:hAnsiTheme="majorHAnsi" w:cstheme="majorHAnsi"/>
        </w:rPr>
        <w:t xml:space="preserve">, které tvoří </w:t>
      </w:r>
      <w:r w:rsidRPr="0021314C">
        <w:rPr>
          <w:rFonts w:asciiTheme="majorHAnsi" w:hAnsiTheme="majorHAnsi" w:cstheme="majorHAnsi"/>
        </w:rPr>
        <w:t xml:space="preserve">přílohy č. </w:t>
      </w:r>
      <w:r w:rsidR="00A2573B" w:rsidRPr="0021314C">
        <w:rPr>
          <w:rFonts w:asciiTheme="majorHAnsi" w:hAnsiTheme="majorHAnsi" w:cstheme="majorHAnsi"/>
        </w:rPr>
        <w:t>3.1</w:t>
      </w:r>
      <w:r w:rsidRPr="0021314C">
        <w:rPr>
          <w:rFonts w:asciiTheme="majorHAnsi" w:hAnsiTheme="majorHAnsi" w:cstheme="majorHAnsi"/>
        </w:rPr>
        <w:t xml:space="preserve"> a </w:t>
      </w:r>
      <w:r w:rsidR="00A2573B" w:rsidRPr="0021314C">
        <w:rPr>
          <w:rFonts w:asciiTheme="majorHAnsi" w:hAnsiTheme="majorHAnsi" w:cstheme="majorHAnsi"/>
        </w:rPr>
        <w:t>3.2</w:t>
      </w:r>
      <w:r w:rsidRPr="0021314C">
        <w:rPr>
          <w:rFonts w:asciiTheme="majorHAnsi" w:hAnsiTheme="majorHAnsi" w:cstheme="majorHAnsi"/>
        </w:rPr>
        <w:t xml:space="preserve"> zadávací dokumentace</w:t>
      </w:r>
      <w:r w:rsidRPr="00B148F6">
        <w:rPr>
          <w:rFonts w:asciiTheme="majorHAnsi" w:hAnsiTheme="majorHAnsi" w:cstheme="majorHAnsi"/>
        </w:rPr>
        <w:t>, a které byly zhotoviteli předány společně se zadávací dokumentací k </w:t>
      </w:r>
      <w:r w:rsidR="00187BB1" w:rsidRPr="00B148F6">
        <w:rPr>
          <w:rFonts w:asciiTheme="majorHAnsi" w:hAnsiTheme="majorHAnsi" w:cstheme="majorHAnsi"/>
          <w:snapToGrid w:val="0"/>
        </w:rPr>
        <w:t>veřejné</w:t>
      </w:r>
      <w:r w:rsidR="00187BB1" w:rsidRPr="00B148F6">
        <w:rPr>
          <w:rFonts w:asciiTheme="majorHAnsi" w:hAnsiTheme="majorHAnsi" w:cstheme="majorHAnsi"/>
        </w:rPr>
        <w:t xml:space="preserve"> </w:t>
      </w:r>
      <w:r w:rsidRPr="00B148F6">
        <w:rPr>
          <w:rFonts w:asciiTheme="majorHAnsi" w:hAnsiTheme="majorHAnsi" w:cstheme="majorHAnsi"/>
        </w:rPr>
        <w:t xml:space="preserve">zakázce. </w:t>
      </w:r>
    </w:p>
    <w:p w14:paraId="1F9B6145"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1F9B6146"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1F9B6147"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w:t>
      </w:r>
      <w:r w:rsidRPr="00B148F6">
        <w:rPr>
          <w:rFonts w:asciiTheme="majorHAnsi" w:hAnsiTheme="majorHAnsi" w:cstheme="majorHAnsi"/>
        </w:rPr>
        <w:lastRenderedPageBreak/>
        <w:t xml:space="preserve">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1F9B6148" w14:textId="77777777" w:rsidR="006826A2" w:rsidRPr="0055710A" w:rsidRDefault="006826A2" w:rsidP="00E110AD">
      <w:pPr>
        <w:widowControl w:val="0"/>
        <w:numPr>
          <w:ilvl w:val="1"/>
          <w:numId w:val="11"/>
        </w:numPr>
        <w:spacing w:after="60" w:line="240" w:lineRule="auto"/>
        <w:jc w:val="both"/>
        <w:rPr>
          <w:rFonts w:asciiTheme="majorHAnsi" w:hAnsiTheme="majorHAnsi" w:cstheme="majorHAnsi"/>
        </w:rPr>
      </w:pPr>
      <w:r w:rsidRPr="0055710A">
        <w:rPr>
          <w:rFonts w:asciiTheme="majorHAnsi" w:hAnsiTheme="majorHAnsi" w:cstheme="majorHAnsi"/>
        </w:rPr>
        <w:t xml:space="preserve">Zhotovitel se zavazuje při provádění díla respektovat a plnit dané podmínky následujících závazných veřejnoprávních rozhodnutí: </w:t>
      </w:r>
    </w:p>
    <w:p w14:paraId="1F9B6149" w14:textId="42C9B93B" w:rsidR="006826A2" w:rsidRPr="0055710A"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55710A">
        <w:rPr>
          <w:rFonts w:asciiTheme="majorHAnsi" w:hAnsiTheme="majorHAnsi" w:cstheme="majorHAnsi"/>
        </w:rPr>
        <w:t>Stavební povolení vydané</w:t>
      </w:r>
      <w:r w:rsidR="005764C1" w:rsidRPr="0055710A">
        <w:rPr>
          <w:rFonts w:asciiTheme="majorHAnsi" w:hAnsiTheme="majorHAnsi" w:cstheme="majorHAnsi"/>
        </w:rPr>
        <w:t xml:space="preserve"> </w:t>
      </w:r>
      <w:r w:rsidR="008C3F4A">
        <w:rPr>
          <w:rFonts w:asciiTheme="majorHAnsi" w:hAnsiTheme="majorHAnsi" w:cstheme="majorHAnsi"/>
        </w:rPr>
        <w:t>Městským úřadem v Chrudimi, stavební</w:t>
      </w:r>
      <w:r w:rsidR="00C24667">
        <w:rPr>
          <w:rFonts w:asciiTheme="majorHAnsi" w:hAnsiTheme="majorHAnsi" w:cstheme="majorHAnsi"/>
        </w:rPr>
        <w:t>m</w:t>
      </w:r>
      <w:r w:rsidR="008C3F4A">
        <w:rPr>
          <w:rFonts w:asciiTheme="majorHAnsi" w:hAnsiTheme="majorHAnsi" w:cstheme="majorHAnsi"/>
        </w:rPr>
        <w:t xml:space="preserve"> odbor</w:t>
      </w:r>
      <w:r w:rsidR="00C24667">
        <w:rPr>
          <w:rFonts w:asciiTheme="majorHAnsi" w:hAnsiTheme="majorHAnsi" w:cstheme="majorHAnsi"/>
        </w:rPr>
        <w:t>em</w:t>
      </w:r>
      <w:r w:rsidR="00B226B4">
        <w:rPr>
          <w:rFonts w:asciiTheme="majorHAnsi" w:hAnsiTheme="majorHAnsi" w:cstheme="majorHAnsi"/>
        </w:rPr>
        <w:t xml:space="preserve">, </w:t>
      </w:r>
      <w:r w:rsidR="005764C1" w:rsidRPr="0055710A">
        <w:rPr>
          <w:rFonts w:asciiTheme="majorHAnsi" w:hAnsiTheme="majorHAnsi" w:cstheme="majorHAnsi"/>
        </w:rPr>
        <w:t>dne</w:t>
      </w:r>
      <w:r w:rsidRPr="0055710A">
        <w:rPr>
          <w:rFonts w:asciiTheme="majorHAnsi" w:hAnsiTheme="majorHAnsi" w:cstheme="majorHAnsi"/>
        </w:rPr>
        <w:t xml:space="preserve"> </w:t>
      </w:r>
      <w:r w:rsidR="00B35A6C">
        <w:rPr>
          <w:rFonts w:asciiTheme="majorHAnsi" w:hAnsiTheme="majorHAnsi" w:cstheme="majorHAnsi"/>
        </w:rPr>
        <w:t>15. 10. 2020</w:t>
      </w:r>
      <w:r w:rsidRPr="0055710A">
        <w:rPr>
          <w:rFonts w:asciiTheme="majorHAnsi" w:hAnsiTheme="majorHAnsi" w:cstheme="majorHAnsi"/>
        </w:rPr>
        <w:t>,</w:t>
      </w:r>
    </w:p>
    <w:p w14:paraId="1F9B614A" w14:textId="5140CBF2" w:rsidR="006826A2" w:rsidRPr="0055710A" w:rsidRDefault="005764C1" w:rsidP="006826A2">
      <w:pPr>
        <w:pStyle w:val="Odstavecseseznamem"/>
        <w:widowControl w:val="0"/>
        <w:tabs>
          <w:tab w:val="left" w:pos="993"/>
        </w:tabs>
        <w:spacing w:after="60"/>
        <w:ind w:left="567"/>
        <w:rPr>
          <w:rFonts w:asciiTheme="majorHAnsi" w:hAnsiTheme="majorHAnsi" w:cstheme="majorHAnsi"/>
          <w:iCs/>
        </w:rPr>
      </w:pPr>
      <w:r w:rsidRPr="0055710A">
        <w:rPr>
          <w:rFonts w:asciiTheme="majorHAnsi" w:hAnsiTheme="majorHAnsi" w:cstheme="majorHAnsi"/>
          <w:iCs/>
        </w:rPr>
        <w:t xml:space="preserve">které je </w:t>
      </w:r>
      <w:r w:rsidR="006826A2" w:rsidRPr="0055710A">
        <w:rPr>
          <w:rFonts w:asciiTheme="majorHAnsi" w:hAnsiTheme="majorHAnsi" w:cstheme="majorHAnsi"/>
          <w:iCs/>
        </w:rPr>
        <w:t xml:space="preserve">přílohou </w:t>
      </w:r>
      <w:r w:rsidRPr="0055710A">
        <w:rPr>
          <w:rFonts w:asciiTheme="majorHAnsi" w:hAnsiTheme="majorHAnsi" w:cstheme="majorHAnsi"/>
          <w:iCs/>
        </w:rPr>
        <w:t xml:space="preserve">č. 4 </w:t>
      </w:r>
      <w:r w:rsidR="006826A2" w:rsidRPr="0055710A">
        <w:rPr>
          <w:rFonts w:asciiTheme="majorHAnsi" w:hAnsiTheme="majorHAnsi" w:cstheme="majorHAnsi"/>
          <w:iCs/>
        </w:rPr>
        <w:t xml:space="preserve">zadávací dokumentace k </w:t>
      </w:r>
      <w:r w:rsidR="00187BB1" w:rsidRPr="0055710A">
        <w:rPr>
          <w:rFonts w:asciiTheme="majorHAnsi" w:hAnsiTheme="majorHAnsi" w:cstheme="majorHAnsi"/>
          <w:iCs/>
        </w:rPr>
        <w:t xml:space="preserve">veřejné </w:t>
      </w:r>
      <w:r w:rsidR="006826A2" w:rsidRPr="0055710A">
        <w:rPr>
          <w:rFonts w:asciiTheme="majorHAnsi" w:hAnsiTheme="majorHAnsi" w:cstheme="majorHAnsi"/>
          <w:iCs/>
        </w:rPr>
        <w:t>zakázce.</w:t>
      </w:r>
    </w:p>
    <w:p w14:paraId="1F9B614B"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1F9B614C"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1F9B614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F9B614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F9B614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1F9B6150" w14:textId="77777777" w:rsidR="006826A2" w:rsidRPr="003339D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3339DE">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1F9B6151" w14:textId="77777777" w:rsidR="006826A2" w:rsidRPr="003339D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3339DE">
        <w:rPr>
          <w:rFonts w:asciiTheme="majorHAnsi" w:hAnsiTheme="majorHAnsi" w:cstheme="majorHAnsi"/>
        </w:rPr>
        <w:t>bezpečnost práce a ochranu životního prostředí v rozsahu dle příslušných právních předpisů,</w:t>
      </w:r>
    </w:p>
    <w:p w14:paraId="1F9B6152" w14:textId="77777777" w:rsidR="006826A2" w:rsidRPr="003339D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3339DE">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1F9B6153" w14:textId="77777777" w:rsidR="006826A2" w:rsidRPr="003339D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3339DE">
        <w:rPr>
          <w:rFonts w:asciiTheme="majorHAnsi" w:hAnsiTheme="majorHAnsi" w:cstheme="majorHAnsi"/>
        </w:rPr>
        <w:t>zřízení a odstranění zařízení staveniště včetně napojení na inženýrské sítě,</w:t>
      </w:r>
    </w:p>
    <w:p w14:paraId="1F9B6154" w14:textId="77777777" w:rsidR="006826A2" w:rsidRPr="00B148F6"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3339DE">
        <w:rPr>
          <w:rFonts w:asciiTheme="majorHAnsi" w:hAnsiTheme="majorHAnsi" w:cstheme="majorHAnsi"/>
        </w:rPr>
        <w:t>Zhotovitel se připojí na potřebné zdroje el. energie, vody a zdroje jiných energií prostřednictvím odběrných zařízení s vlastními odpočtovými měřidly, a to v místech, které určí objednatel. Veškerou spotřebu el. energie, vody a jiných energií je zhotovitel povinen uhradit objednateli nebo přímo příslušnému dodavateli příslušné energie či služby,</w:t>
      </w:r>
    </w:p>
    <w:p w14:paraId="1F9B6155"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odvoz a uložení vybouraných hmot, stavební suti a veškerého dalšího odpadu vzniklého při provádění díla na skládku včetně poplatku za uskladnění v souladu s ustanoveními zákona č. 185/2001 Sb., o odpadech a o změně některých dalších zákonů, ve znění pozdějších předpisů, přičemž splnění této povinnosti zhotovitel na vyžádání objednateli doloží příslušnými doklady,</w:t>
      </w:r>
    </w:p>
    <w:p w14:paraId="1F9B6156"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1F9B6157"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1F9B6158"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1F9B6159"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F9B615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zajištění a splnění podmínek vyplývajících ze stavebního povolení nebo jiných dokladů </w:t>
      </w:r>
      <w:r w:rsidRPr="00B148F6">
        <w:rPr>
          <w:rFonts w:asciiTheme="majorHAnsi" w:hAnsiTheme="majorHAnsi" w:cstheme="majorHAnsi"/>
        </w:rPr>
        <w:lastRenderedPageBreak/>
        <w:t>vztahujících se k předmětu díla,</w:t>
      </w:r>
    </w:p>
    <w:p w14:paraId="1F9B615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1F9B615C"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9B615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1F9B615E" w14:textId="2E97D9FF" w:rsidR="006826A2" w:rsidRPr="00DA61CB" w:rsidRDefault="006826A2" w:rsidP="00EA4EAC">
      <w:pPr>
        <w:widowControl w:val="0"/>
        <w:numPr>
          <w:ilvl w:val="1"/>
          <w:numId w:val="11"/>
        </w:numPr>
        <w:spacing w:after="120" w:line="240" w:lineRule="auto"/>
        <w:jc w:val="both"/>
        <w:rPr>
          <w:rFonts w:asciiTheme="majorHAnsi" w:hAnsiTheme="majorHAnsi" w:cstheme="majorHAnsi"/>
        </w:rPr>
      </w:pPr>
      <w:r w:rsidRPr="00DA61CB">
        <w:rPr>
          <w:rFonts w:asciiTheme="majorHAnsi" w:hAnsiTheme="majorHAnsi" w:cstheme="majorHAnsi"/>
        </w:rPr>
        <w:t>Zhotovitel se zavazuje v souvislosti s prováděním díla dodržovat podmínky poskytovatele dotace z </w:t>
      </w:r>
      <w:r w:rsidR="00D471AA" w:rsidRPr="00DA61CB">
        <w:rPr>
          <w:rFonts w:asciiTheme="majorHAnsi" w:hAnsiTheme="majorHAnsi" w:cstheme="majorHAnsi"/>
        </w:rPr>
        <w:t xml:space="preserve">Operačního programu podnikání a inovace pro konkurenceschopnost, program ÚSPORY ENERGIE, Výzva V </w:t>
      </w:r>
      <w:r w:rsidRPr="00DA61CB">
        <w:rPr>
          <w:rFonts w:asciiTheme="majorHAnsi" w:hAnsiTheme="majorHAnsi" w:cstheme="majorHAnsi"/>
        </w:rPr>
        <w:t xml:space="preserve">a poskytovat součinnost objednateli při jejich plnění. Bližší informace jsou k dispozici na: </w:t>
      </w:r>
      <w:hyperlink r:id="rId13" w:history="1">
        <w:r w:rsidR="00DA61CB" w:rsidRPr="00DA61CB">
          <w:rPr>
            <w:rStyle w:val="Hypertextovodkaz"/>
            <w:rFonts w:asciiTheme="majorHAnsi" w:hAnsiTheme="majorHAnsi" w:cstheme="majorHAnsi"/>
          </w:rPr>
          <w:t>https://www.mpo.cz/cz/podnikani/dotace-a-podpora-podnikani/oppik-2014-2020/</w:t>
        </w:r>
      </w:hyperlink>
      <w:r w:rsidR="00DA61CB" w:rsidRPr="00DA61CB">
        <w:rPr>
          <w:rFonts w:asciiTheme="majorHAnsi" w:hAnsiTheme="majorHAnsi" w:cstheme="majorHAnsi"/>
        </w:rPr>
        <w:t>.</w:t>
      </w:r>
      <w:r w:rsidRPr="00DA61CB">
        <w:rPr>
          <w:rFonts w:asciiTheme="majorHAnsi" w:hAnsiTheme="majorHAnsi" w:cstheme="majorHAnsi"/>
        </w:rPr>
        <w:t xml:space="preserve"> Zhotovitel prohlašuje, že se s uvedenými podmínkami poskytovatele dotace seznámil ještě před uzavřením této smlouvy a jejich obsah je mu zcela znám.</w:t>
      </w:r>
    </w:p>
    <w:p w14:paraId="1F9B615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1F9B6160"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1F9B6161"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1F9B6162" w14:textId="77777777" w:rsidR="006826A2" w:rsidRPr="00DD7091" w:rsidRDefault="006826A2" w:rsidP="00756DE2">
      <w:pPr>
        <w:widowControl w:val="0"/>
        <w:spacing w:after="120"/>
        <w:ind w:left="4111" w:hanging="3544"/>
        <w:jc w:val="both"/>
        <w:rPr>
          <w:rFonts w:asciiTheme="majorHAnsi" w:hAnsiTheme="majorHAnsi" w:cstheme="majorHAnsi"/>
          <w:b/>
        </w:rPr>
      </w:pPr>
      <w:r w:rsidRPr="00DD7091">
        <w:rPr>
          <w:rFonts w:asciiTheme="majorHAnsi" w:hAnsiTheme="majorHAnsi" w:cstheme="majorHAnsi"/>
        </w:rPr>
        <w:t>Termín předání a převzetí staveniště:</w:t>
      </w:r>
      <w:r w:rsidRPr="00DD7091">
        <w:rPr>
          <w:rFonts w:asciiTheme="majorHAnsi" w:hAnsiTheme="majorHAnsi" w:cstheme="majorHAnsi"/>
        </w:rPr>
        <w:tab/>
      </w:r>
      <w:r w:rsidRPr="00DD7091">
        <w:rPr>
          <w:rFonts w:asciiTheme="majorHAnsi" w:hAnsiTheme="majorHAnsi" w:cstheme="majorHAnsi"/>
          <w:b/>
        </w:rPr>
        <w:t>do 30 dnů</w:t>
      </w:r>
      <w:r w:rsidRPr="00DD7091">
        <w:rPr>
          <w:rFonts w:asciiTheme="majorHAnsi" w:hAnsiTheme="majorHAnsi" w:cstheme="majorHAnsi"/>
        </w:rPr>
        <w:t xml:space="preserve"> od uzavření této smlouvy </w:t>
      </w:r>
    </w:p>
    <w:p w14:paraId="1F9B6163" w14:textId="77777777" w:rsidR="006826A2" w:rsidRPr="00B148F6" w:rsidRDefault="006826A2" w:rsidP="00756DE2">
      <w:pPr>
        <w:pStyle w:val="Nadpis3"/>
        <w:spacing w:after="60"/>
        <w:ind w:left="4111" w:hanging="3544"/>
        <w:rPr>
          <w:rFonts w:cstheme="majorHAnsi"/>
          <w:color w:val="auto"/>
          <w:sz w:val="22"/>
          <w:szCs w:val="22"/>
        </w:rPr>
      </w:pPr>
      <w:r w:rsidRPr="00DD7091">
        <w:rPr>
          <w:rFonts w:cstheme="majorHAnsi"/>
          <w:color w:val="auto"/>
          <w:sz w:val="22"/>
          <w:szCs w:val="22"/>
        </w:rPr>
        <w:t>Termín zahájení prací:</w:t>
      </w:r>
      <w:r w:rsidRPr="00DD7091">
        <w:rPr>
          <w:rFonts w:cstheme="majorHAnsi"/>
          <w:color w:val="auto"/>
          <w:sz w:val="22"/>
          <w:szCs w:val="22"/>
        </w:rPr>
        <w:tab/>
      </w:r>
      <w:r w:rsidRPr="00DD7091">
        <w:rPr>
          <w:rFonts w:cstheme="majorHAnsi"/>
          <w:b/>
          <w:color w:val="auto"/>
          <w:sz w:val="22"/>
          <w:szCs w:val="22"/>
        </w:rPr>
        <w:t xml:space="preserve">do pěti dnů </w:t>
      </w:r>
      <w:r w:rsidRPr="00DD7091">
        <w:rPr>
          <w:rFonts w:cstheme="majorHAnsi"/>
          <w:color w:val="auto"/>
          <w:sz w:val="22"/>
          <w:szCs w:val="22"/>
        </w:rPr>
        <w:t>po předání staveniště zhotoviteli</w:t>
      </w:r>
    </w:p>
    <w:p w14:paraId="1F9B6164" w14:textId="6A7CBEF2" w:rsidR="006826A2" w:rsidRPr="00B148F6" w:rsidRDefault="006826A2" w:rsidP="00756DE2">
      <w:pPr>
        <w:pStyle w:val="Nadpis3"/>
        <w:spacing w:after="120"/>
        <w:ind w:left="4111" w:hanging="3544"/>
        <w:jc w:val="both"/>
        <w:rPr>
          <w:rFonts w:cstheme="majorHAnsi"/>
          <w:color w:val="auto"/>
          <w:sz w:val="22"/>
          <w:szCs w:val="22"/>
        </w:rPr>
      </w:pPr>
      <w:r w:rsidRPr="00B148F6">
        <w:rPr>
          <w:rFonts w:cstheme="majorHAnsi"/>
          <w:color w:val="auto"/>
          <w:sz w:val="22"/>
          <w:szCs w:val="22"/>
        </w:rPr>
        <w:t xml:space="preserve">Termín provedení díla: </w:t>
      </w:r>
      <w:r w:rsidRPr="00B148F6">
        <w:rPr>
          <w:rFonts w:cstheme="majorHAnsi"/>
          <w:b/>
          <w:color w:val="auto"/>
          <w:sz w:val="22"/>
          <w:szCs w:val="22"/>
        </w:rPr>
        <w:t xml:space="preserve"> </w:t>
      </w:r>
      <w:r w:rsidRPr="00B148F6">
        <w:rPr>
          <w:rFonts w:cstheme="majorHAnsi"/>
          <w:b/>
          <w:color w:val="auto"/>
          <w:sz w:val="22"/>
          <w:szCs w:val="22"/>
        </w:rPr>
        <w:tab/>
      </w:r>
      <w:r w:rsidRPr="00B148F6">
        <w:rPr>
          <w:rFonts w:cstheme="majorHAnsi"/>
          <w:color w:val="auto"/>
          <w:sz w:val="22"/>
          <w:szCs w:val="22"/>
        </w:rPr>
        <w:t>nejpozději</w:t>
      </w:r>
      <w:r w:rsidRPr="00B148F6">
        <w:rPr>
          <w:rFonts w:cstheme="majorHAnsi"/>
          <w:b/>
          <w:color w:val="auto"/>
          <w:sz w:val="22"/>
          <w:szCs w:val="22"/>
        </w:rPr>
        <w:t xml:space="preserve"> </w:t>
      </w:r>
      <w:r w:rsidRPr="00E9558B">
        <w:rPr>
          <w:rFonts w:cstheme="majorHAnsi"/>
          <w:b/>
          <w:color w:val="auto"/>
          <w:sz w:val="22"/>
          <w:szCs w:val="22"/>
        </w:rPr>
        <w:t xml:space="preserve">do </w:t>
      </w:r>
      <w:r w:rsidR="00E9558B" w:rsidRPr="00E9558B">
        <w:rPr>
          <w:rFonts w:cstheme="majorHAnsi"/>
          <w:b/>
          <w:color w:val="auto"/>
          <w:sz w:val="22"/>
          <w:szCs w:val="22"/>
        </w:rPr>
        <w:t>12</w:t>
      </w:r>
      <w:r w:rsidRPr="00E9558B">
        <w:rPr>
          <w:rFonts w:cstheme="majorHAnsi"/>
          <w:b/>
          <w:color w:val="auto"/>
          <w:sz w:val="22"/>
          <w:szCs w:val="22"/>
        </w:rPr>
        <w:t xml:space="preserve"> měsíců</w:t>
      </w:r>
      <w:r w:rsidRPr="00B148F6">
        <w:rPr>
          <w:rFonts w:cstheme="majorHAnsi"/>
          <w:b/>
          <w:color w:val="auto"/>
          <w:sz w:val="22"/>
          <w:szCs w:val="22"/>
        </w:rPr>
        <w:t xml:space="preserve"> </w:t>
      </w:r>
      <w:r w:rsidRPr="00B148F6">
        <w:rPr>
          <w:rFonts w:cstheme="majorHAnsi"/>
          <w:color w:val="auto"/>
          <w:sz w:val="22"/>
          <w:szCs w:val="22"/>
        </w:rPr>
        <w:t>ode dne předání</w:t>
      </w:r>
      <w:r w:rsidR="00756DE2" w:rsidRPr="00B148F6">
        <w:rPr>
          <w:rFonts w:cstheme="majorHAnsi"/>
          <w:color w:val="auto"/>
          <w:sz w:val="22"/>
          <w:szCs w:val="22"/>
        </w:rPr>
        <w:t xml:space="preserve"> </w:t>
      </w:r>
      <w:r w:rsidRPr="00B148F6">
        <w:rPr>
          <w:rFonts w:cstheme="majorHAnsi"/>
          <w:color w:val="auto"/>
          <w:sz w:val="22"/>
          <w:szCs w:val="22"/>
        </w:rPr>
        <w:t>staveniště zhotoviteli</w:t>
      </w:r>
    </w:p>
    <w:p w14:paraId="1F9B6165" w14:textId="77777777" w:rsidR="006826A2" w:rsidRPr="00B148F6" w:rsidRDefault="006826A2" w:rsidP="006826A2">
      <w:pPr>
        <w:spacing w:after="120"/>
        <w:ind w:left="567"/>
        <w:jc w:val="both"/>
        <w:rPr>
          <w:rFonts w:asciiTheme="majorHAnsi" w:hAnsiTheme="majorHAnsi" w:cstheme="majorHAnsi"/>
        </w:rPr>
      </w:pPr>
      <w:r w:rsidRPr="00DA61CB">
        <w:rPr>
          <w:rFonts w:asciiTheme="majorHAnsi" w:hAnsiTheme="majorHAnsi" w:cstheme="majorHAnsi"/>
        </w:rPr>
        <w:t>Termín provedení díla je stanoven dle podmínek poskytovatele dotace.</w:t>
      </w:r>
    </w:p>
    <w:p w14:paraId="1F9B6166"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1F9B6167" w14:textId="681F00A0" w:rsidR="006826A2" w:rsidRPr="00C24667" w:rsidRDefault="006826A2" w:rsidP="00187BB1">
      <w:pPr>
        <w:widowControl w:val="0"/>
        <w:numPr>
          <w:ilvl w:val="1"/>
          <w:numId w:val="12"/>
        </w:numPr>
        <w:spacing w:after="120" w:line="240" w:lineRule="auto"/>
        <w:jc w:val="both"/>
        <w:rPr>
          <w:rFonts w:asciiTheme="majorHAnsi" w:hAnsiTheme="majorHAnsi" w:cstheme="majorHAnsi"/>
        </w:rPr>
      </w:pPr>
      <w:r w:rsidRPr="00C24667">
        <w:rPr>
          <w:rFonts w:asciiTheme="majorHAnsi" w:hAnsiTheme="majorHAnsi" w:cstheme="majorHAnsi"/>
        </w:rPr>
        <w:t xml:space="preserve">Zhotovitel je povinen respektovat harmonogram plnění </w:t>
      </w:r>
      <w:r w:rsidR="00187BB1" w:rsidRPr="00C24667">
        <w:rPr>
          <w:rFonts w:asciiTheme="majorHAnsi" w:hAnsiTheme="majorHAnsi" w:cstheme="majorHAnsi"/>
          <w:snapToGrid w:val="0"/>
        </w:rPr>
        <w:t>veřejné</w:t>
      </w:r>
      <w:r w:rsidR="00187BB1" w:rsidRPr="00C24667">
        <w:rPr>
          <w:rFonts w:asciiTheme="majorHAnsi" w:hAnsiTheme="majorHAnsi" w:cstheme="majorHAnsi"/>
        </w:rPr>
        <w:t xml:space="preserve"> </w:t>
      </w:r>
      <w:r w:rsidRPr="00C24667">
        <w:rPr>
          <w:rFonts w:asciiTheme="majorHAnsi" w:hAnsiTheme="majorHAnsi" w:cstheme="majorHAnsi"/>
        </w:rPr>
        <w:t>zakázky, který předložil ve své nabídce do zadávacího řízení k </w:t>
      </w:r>
      <w:r w:rsidR="00187BB1" w:rsidRPr="00C24667">
        <w:rPr>
          <w:rFonts w:asciiTheme="majorHAnsi" w:hAnsiTheme="majorHAnsi" w:cstheme="majorHAnsi"/>
        </w:rPr>
        <w:t xml:space="preserve">veřejné </w:t>
      </w:r>
      <w:r w:rsidRPr="00C24667">
        <w:rPr>
          <w:rFonts w:asciiTheme="majorHAnsi" w:hAnsiTheme="majorHAnsi" w:cstheme="majorHAnsi"/>
        </w:rPr>
        <w:t>zakázce</w:t>
      </w:r>
      <w:r w:rsidR="00F94FE0" w:rsidRPr="00C24667">
        <w:rPr>
          <w:rFonts w:asciiTheme="majorHAnsi" w:hAnsiTheme="majorHAnsi" w:cstheme="majorHAnsi"/>
        </w:rPr>
        <w:t xml:space="preserve"> jako předběžný</w:t>
      </w:r>
      <w:r w:rsidRPr="00C24667">
        <w:rPr>
          <w:rFonts w:asciiTheme="majorHAnsi" w:hAnsiTheme="majorHAnsi" w:cstheme="majorHAnsi"/>
        </w:rPr>
        <w:t xml:space="preserve">, a </w:t>
      </w:r>
      <w:r w:rsidR="00213B39" w:rsidRPr="00C24667">
        <w:rPr>
          <w:rFonts w:asciiTheme="majorHAnsi" w:hAnsiTheme="majorHAnsi" w:cstheme="majorHAnsi"/>
        </w:rPr>
        <w:t xml:space="preserve">závazný </w:t>
      </w:r>
      <w:r w:rsidRPr="00C24667">
        <w:rPr>
          <w:rFonts w:asciiTheme="majorHAnsi" w:hAnsiTheme="majorHAnsi" w:cstheme="majorHAnsi"/>
        </w:rPr>
        <w:t xml:space="preserve">je přílohou č. 2 této smlouvy o dílo. V případě jakéhokoliv rozporu mají před obsahem přílohy č. 2 této smlouvy přednost ujednání uvedená v článcích této smlouvy. </w:t>
      </w:r>
    </w:p>
    <w:p w14:paraId="1F9B6168" w14:textId="3B133894" w:rsidR="006826A2" w:rsidRPr="0022246E" w:rsidRDefault="006826A2" w:rsidP="00187BB1">
      <w:pPr>
        <w:widowControl w:val="0"/>
        <w:numPr>
          <w:ilvl w:val="1"/>
          <w:numId w:val="12"/>
        </w:numPr>
        <w:spacing w:after="120" w:line="240" w:lineRule="auto"/>
        <w:jc w:val="both"/>
        <w:rPr>
          <w:rFonts w:asciiTheme="majorHAnsi" w:hAnsiTheme="majorHAnsi" w:cstheme="majorHAnsi"/>
        </w:rPr>
      </w:pPr>
      <w:r w:rsidRPr="0022246E">
        <w:rPr>
          <w:rFonts w:asciiTheme="majorHAnsi" w:hAnsiTheme="majorHAnsi" w:cstheme="majorHAnsi"/>
        </w:rPr>
        <w:t xml:space="preserve">Místo plnění díla je </w:t>
      </w:r>
      <w:r w:rsidR="00A349C3" w:rsidRPr="0022246E">
        <w:rPr>
          <w:rFonts w:asciiTheme="majorHAnsi" w:hAnsiTheme="majorHAnsi" w:cstheme="majorHAnsi"/>
        </w:rPr>
        <w:t>Chrudim IV, Tovární 1112.</w:t>
      </w:r>
    </w:p>
    <w:p w14:paraId="1F9B6169" w14:textId="77777777" w:rsidR="006826A2" w:rsidRPr="0022246E" w:rsidRDefault="006826A2" w:rsidP="00187BB1">
      <w:pPr>
        <w:widowControl w:val="0"/>
        <w:numPr>
          <w:ilvl w:val="1"/>
          <w:numId w:val="12"/>
        </w:numPr>
        <w:spacing w:after="120" w:line="240" w:lineRule="auto"/>
        <w:jc w:val="both"/>
        <w:rPr>
          <w:rFonts w:asciiTheme="majorHAnsi" w:hAnsiTheme="majorHAnsi" w:cstheme="majorHAnsi"/>
        </w:rPr>
      </w:pPr>
      <w:r w:rsidRPr="0022246E">
        <w:rPr>
          <w:rFonts w:asciiTheme="majorHAnsi" w:hAnsiTheme="majorHAnsi" w:cstheme="majorHAnsi"/>
        </w:rPr>
        <w:t>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1F9B616A" w14:textId="77777777" w:rsidR="00A349C3" w:rsidRPr="0022246E" w:rsidRDefault="00A349C3" w:rsidP="00187BB1">
      <w:pPr>
        <w:widowControl w:val="0"/>
        <w:numPr>
          <w:ilvl w:val="1"/>
          <w:numId w:val="12"/>
        </w:numPr>
        <w:spacing w:after="120" w:line="240" w:lineRule="auto"/>
        <w:jc w:val="both"/>
        <w:rPr>
          <w:rFonts w:asciiTheme="majorHAnsi" w:hAnsiTheme="majorHAnsi" w:cstheme="majorHAnsi"/>
        </w:rPr>
      </w:pPr>
      <w:r w:rsidRPr="0022246E">
        <w:rPr>
          <w:rFonts w:asciiTheme="majorHAnsi" w:hAnsiTheme="majorHAnsi" w:cstheme="majorHAnsi"/>
        </w:rPr>
        <w:t xml:space="preserve">Pro vyloučení pochybností, událost vyšší moci nezahrnuje neplnění dodavatelů nebo </w:t>
      </w:r>
      <w:r w:rsidRPr="0022246E">
        <w:rPr>
          <w:rFonts w:asciiTheme="majorHAnsi" w:hAnsiTheme="majorHAnsi" w:cstheme="majorHAnsi"/>
        </w:rPr>
        <w:lastRenderedPageBreak/>
        <w:t xml:space="preserve">subdodavatelů Zhotovitele </w:t>
      </w:r>
      <w:r w:rsidR="004A017C" w:rsidRPr="0022246E">
        <w:rPr>
          <w:rFonts w:asciiTheme="majorHAnsi" w:hAnsiTheme="majorHAnsi" w:cstheme="majorHAnsi"/>
        </w:rPr>
        <w:t xml:space="preserve">z důvodu nedostatečného počtu pracovníků </w:t>
      </w:r>
      <w:r w:rsidR="00C17A01" w:rsidRPr="0022246E">
        <w:rPr>
          <w:rFonts w:asciiTheme="majorHAnsi" w:hAnsiTheme="majorHAnsi" w:cstheme="majorHAnsi"/>
        </w:rPr>
        <w:t>vzhledem</w:t>
      </w:r>
      <w:r w:rsidR="004A017C" w:rsidRPr="0022246E">
        <w:rPr>
          <w:rFonts w:asciiTheme="majorHAnsi" w:hAnsiTheme="majorHAnsi" w:cstheme="majorHAnsi"/>
        </w:rPr>
        <w:t xml:space="preserve"> pandemi</w:t>
      </w:r>
      <w:r w:rsidR="00C17A01" w:rsidRPr="0022246E">
        <w:rPr>
          <w:rFonts w:asciiTheme="majorHAnsi" w:hAnsiTheme="majorHAnsi" w:cstheme="majorHAnsi"/>
        </w:rPr>
        <w:t>i</w:t>
      </w:r>
      <w:r w:rsidR="004A017C" w:rsidRPr="0022246E">
        <w:rPr>
          <w:rFonts w:asciiTheme="majorHAnsi" w:hAnsiTheme="majorHAnsi" w:cstheme="majorHAnsi"/>
        </w:rPr>
        <w:t xml:space="preserve"> COVID-19 </w:t>
      </w:r>
      <w:r w:rsidRPr="0022246E">
        <w:rPr>
          <w:rFonts w:asciiTheme="majorHAnsi" w:hAnsiTheme="majorHAnsi" w:cstheme="majorHAnsi"/>
        </w:rPr>
        <w:t>a dále nezahrnuje nepříznivé klimatické podmínky (jiné než ty, které jsou mimořádně nepříznivými a které se za případ vyšší moci považují).</w:t>
      </w:r>
    </w:p>
    <w:p w14:paraId="1F9B616B"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1F9B616C"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1F9B616D" w14:textId="77777777"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1F9B616E"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1F9B616F" w14:textId="77777777" w:rsidR="006826A2" w:rsidRPr="00B148F6" w:rsidRDefault="006826A2" w:rsidP="006826A2">
      <w:pPr>
        <w:pStyle w:val="Zkladntext"/>
        <w:ind w:left="1418"/>
        <w:rPr>
          <w:rFonts w:asciiTheme="majorHAnsi" w:hAnsiTheme="majorHAnsi" w:cstheme="majorHAnsi"/>
          <w:b/>
          <w:bCs/>
          <w:sz w:val="22"/>
          <w:szCs w:val="22"/>
        </w:rPr>
      </w:pPr>
      <w:bookmarkStart w:id="2" w:name="_Hlk29285633"/>
      <w:r w:rsidRPr="00B148F6">
        <w:rPr>
          <w:rFonts w:asciiTheme="majorHAnsi" w:hAnsiTheme="majorHAnsi" w:cstheme="majorHAnsi"/>
          <w:b/>
          <w:bCs/>
          <w:sz w:val="22"/>
          <w:szCs w:val="22"/>
        </w:rPr>
        <w:t>Cena bez DPH</w:t>
      </w:r>
      <w:r w:rsidRPr="00B148F6">
        <w:rPr>
          <w:rFonts w:asciiTheme="majorHAnsi" w:hAnsiTheme="majorHAnsi" w:cstheme="majorHAnsi"/>
          <w:b/>
          <w:bCs/>
          <w:sz w:val="22"/>
          <w:szCs w:val="22"/>
        </w:rPr>
        <w:tab/>
      </w:r>
      <w:bookmarkStart w:id="3" w:name="Text15"/>
      <w:r w:rsidRPr="00B148F6">
        <w:rPr>
          <w:rFonts w:asciiTheme="majorHAnsi" w:hAnsiTheme="majorHAnsi" w:cstheme="majorHAnsi"/>
          <w:b/>
          <w:bCs/>
          <w:sz w:val="22"/>
          <w:szCs w:val="22"/>
        </w:rPr>
        <w:tab/>
      </w:r>
      <w:bookmarkEnd w:id="3"/>
      <w:sdt>
        <w:sdtPr>
          <w:rPr>
            <w:rFonts w:asciiTheme="majorHAnsi" w:hAnsiTheme="majorHAnsi" w:cstheme="majorHAnsi"/>
            <w:b/>
            <w:bCs/>
            <w:sz w:val="22"/>
            <w:szCs w:val="22"/>
            <w:highlight w:val="yellow"/>
          </w:rPr>
          <w:id w:val="-44995470"/>
          <w:placeholder>
            <w:docPart w:val="375ECB6BEF474E8EAD12E15DD591075B"/>
          </w:placeholder>
          <w:showingPlcHdr/>
        </w:sdtPr>
        <w:sdtEndPr>
          <w:rPr>
            <w:highlight w:val="none"/>
          </w:rPr>
        </w:sdtEndPr>
        <w:sdtContent>
          <w:r w:rsidR="00821C31" w:rsidRPr="00B148F6">
            <w:rPr>
              <w:rStyle w:val="Zstupntext"/>
              <w:rFonts w:asciiTheme="majorHAnsi" w:hAnsiTheme="majorHAnsi" w:cstheme="majorHAnsi"/>
              <w:b/>
              <w:bCs/>
              <w:sz w:val="22"/>
              <w:szCs w:val="22"/>
              <w:highlight w:val="yellow"/>
            </w:rPr>
            <w:t>Klikněte nebo klepněte sem a zadejte text.</w:t>
          </w:r>
        </w:sdtContent>
      </w:sdt>
      <w:r w:rsidR="00821C31" w:rsidRPr="00B148F6">
        <w:rPr>
          <w:rFonts w:asciiTheme="majorHAnsi" w:hAnsiTheme="majorHAnsi" w:cstheme="majorHAnsi"/>
          <w:b/>
          <w:bCs/>
          <w:sz w:val="22"/>
          <w:szCs w:val="22"/>
        </w:rPr>
        <w:t>,</w:t>
      </w:r>
      <w:r w:rsidRPr="00B148F6">
        <w:rPr>
          <w:rFonts w:asciiTheme="majorHAnsi" w:hAnsiTheme="majorHAnsi" w:cstheme="majorHAnsi"/>
          <w:b/>
          <w:bCs/>
          <w:sz w:val="22"/>
          <w:szCs w:val="22"/>
        </w:rPr>
        <w:t>- Kč</w:t>
      </w:r>
    </w:p>
    <w:p w14:paraId="1F9B6170" w14:textId="77777777" w:rsidR="006826A2" w:rsidRPr="00B148F6" w:rsidRDefault="006826A2" w:rsidP="006826A2">
      <w:pPr>
        <w:pStyle w:val="Zkladntext"/>
        <w:ind w:left="1418"/>
        <w:rPr>
          <w:rFonts w:asciiTheme="majorHAnsi" w:hAnsiTheme="majorHAnsi" w:cstheme="majorHAnsi"/>
          <w:sz w:val="22"/>
          <w:szCs w:val="22"/>
        </w:rPr>
      </w:pPr>
      <w:r w:rsidRPr="00B148F6">
        <w:rPr>
          <w:rFonts w:asciiTheme="majorHAnsi" w:hAnsiTheme="majorHAnsi" w:cstheme="majorHAns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rPr>
        <w:tab/>
      </w:r>
      <w:r w:rsidR="00821C31" w:rsidRPr="00B148F6">
        <w:rPr>
          <w:rFonts w:asciiTheme="majorHAnsi" w:hAnsiTheme="majorHAnsi" w:cstheme="majorHAnsi"/>
          <w:sz w:val="22"/>
          <w:szCs w:val="22"/>
        </w:rPr>
        <w:tab/>
      </w:r>
      <w:sdt>
        <w:sdtPr>
          <w:rPr>
            <w:rFonts w:asciiTheme="majorHAnsi" w:hAnsiTheme="majorHAnsi" w:cstheme="majorHAnsi"/>
            <w:sz w:val="22"/>
            <w:szCs w:val="22"/>
            <w:highlight w:val="yellow"/>
          </w:rPr>
          <w:id w:val="-518936896"/>
          <w:placeholder>
            <w:docPart w:val="3F2769C2BCBA4D8F9E3FA3C66B692C9D"/>
          </w:placeholder>
          <w:showingPlcHdr/>
        </w:sdtPr>
        <w:sdtEndPr>
          <w:rPr>
            <w:highlight w:val="none"/>
          </w:rPr>
        </w:sdtEndPr>
        <w:sdtContent>
          <w:r w:rsidR="00821C31" w:rsidRPr="00B148F6">
            <w:rPr>
              <w:rStyle w:val="Zstupntext"/>
              <w:rFonts w:asciiTheme="majorHAnsi" w:hAnsiTheme="majorHAnsi" w:cstheme="majorHAnsi"/>
              <w:sz w:val="22"/>
              <w:szCs w:val="22"/>
              <w:highlight w:val="yellow"/>
            </w:rPr>
            <w:t>Klikněte nebo klepněte sem a zadejte text.</w:t>
          </w:r>
        </w:sdtContent>
      </w:sdt>
      <w:r w:rsidRPr="00B148F6">
        <w:rPr>
          <w:rFonts w:asciiTheme="majorHAnsi" w:hAnsiTheme="majorHAnsi" w:cstheme="majorHAnsi"/>
          <w:sz w:val="22"/>
          <w:szCs w:val="22"/>
        </w:rPr>
        <w:t>,- Kč</w:t>
      </w:r>
    </w:p>
    <w:p w14:paraId="1F9B6171" w14:textId="77777777" w:rsidR="006826A2" w:rsidRPr="00B148F6" w:rsidRDefault="006826A2" w:rsidP="006826A2">
      <w:pPr>
        <w:pStyle w:val="Zkladntext"/>
        <w:spacing w:after="120"/>
        <w:ind w:left="1276" w:firstLine="142"/>
        <w:rPr>
          <w:rFonts w:asciiTheme="majorHAnsi" w:hAnsiTheme="majorHAnsi" w:cstheme="majorHAnsi"/>
          <w:bCs/>
          <w:snapToGrid w:val="0"/>
          <w:color w:val="auto"/>
          <w:sz w:val="22"/>
          <w:szCs w:val="22"/>
        </w:rPr>
      </w:pPr>
      <w:r w:rsidRPr="00B148F6">
        <w:rPr>
          <w:rFonts w:asciiTheme="majorHAnsi" w:hAnsiTheme="majorHAnsi" w:cstheme="majorHAnsi"/>
          <w:bCs/>
          <w:sz w:val="22"/>
          <w:szCs w:val="22"/>
        </w:rPr>
        <w:t>Cena včetně DPH</w:t>
      </w:r>
      <w:r w:rsidRPr="00B148F6">
        <w:rPr>
          <w:rFonts w:asciiTheme="majorHAnsi" w:hAnsiTheme="majorHAnsi" w:cstheme="majorHAnsi"/>
          <w:bCs/>
          <w:sz w:val="22"/>
          <w:szCs w:val="22"/>
        </w:rPr>
        <w:tab/>
      </w:r>
      <w:sdt>
        <w:sdtPr>
          <w:rPr>
            <w:rFonts w:asciiTheme="majorHAnsi" w:hAnsiTheme="majorHAnsi" w:cstheme="majorHAnsi"/>
            <w:bCs/>
            <w:sz w:val="22"/>
            <w:szCs w:val="22"/>
            <w:highlight w:val="yellow"/>
          </w:rPr>
          <w:id w:val="-403682954"/>
          <w:placeholder>
            <w:docPart w:val="41F503305CF249B889520D125A9450C9"/>
          </w:placeholder>
          <w:showingPlcHdr/>
        </w:sdtPr>
        <w:sdtEndPr>
          <w:rPr>
            <w:highlight w:val="none"/>
          </w:rPr>
        </w:sdtEndPr>
        <w:sdtContent>
          <w:r w:rsidR="00821C31" w:rsidRPr="00B148F6">
            <w:rPr>
              <w:rStyle w:val="Zstupntext"/>
              <w:rFonts w:asciiTheme="majorHAnsi" w:hAnsiTheme="majorHAnsi" w:cstheme="majorHAnsi"/>
              <w:bCs/>
              <w:sz w:val="22"/>
              <w:szCs w:val="22"/>
              <w:highlight w:val="yellow"/>
            </w:rPr>
            <w:t>Klikněte nebo klepněte sem a zadejte text.</w:t>
          </w:r>
        </w:sdtContent>
      </w:sdt>
      <w:r w:rsidRPr="00B148F6">
        <w:rPr>
          <w:rFonts w:asciiTheme="majorHAnsi" w:hAnsiTheme="majorHAnsi" w:cstheme="majorHAnsi"/>
          <w:bCs/>
          <w:sz w:val="22"/>
          <w:szCs w:val="22"/>
        </w:rPr>
        <w:t>,- Kč</w:t>
      </w:r>
    </w:p>
    <w:bookmarkEnd w:id="2"/>
    <w:p w14:paraId="1F9B6172" w14:textId="77777777"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zpracovaný zhotovitelem v rámci zadávacího řízení je sjednán jako úplný a závazný a zhotovitel jeho úplnost a závaznost výslovně zaručuje. Položkový rozpočet je nedílnou součástí této smlouvy jako její příloha č. 1.</w:t>
      </w:r>
    </w:p>
    <w:p w14:paraId="1F9B6173"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1F9B6174"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1F9B6175"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p>
    <w:p w14:paraId="1F9B6176" w14:textId="0D499C7B" w:rsidR="006826A2" w:rsidRPr="00964293" w:rsidRDefault="006826A2" w:rsidP="002E189B">
      <w:pPr>
        <w:widowControl w:val="0"/>
        <w:numPr>
          <w:ilvl w:val="1"/>
          <w:numId w:val="13"/>
        </w:numPr>
        <w:spacing w:after="120" w:line="240" w:lineRule="auto"/>
        <w:jc w:val="both"/>
        <w:rPr>
          <w:rFonts w:asciiTheme="majorHAnsi" w:hAnsiTheme="majorHAnsi" w:cstheme="majorHAnsi"/>
        </w:rPr>
      </w:pPr>
      <w:r w:rsidRPr="00964293">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964293">
        <w:rPr>
          <w:rFonts w:asciiTheme="majorHAnsi" w:hAnsiTheme="majorHAnsi" w:cstheme="majorHAnsi"/>
        </w:rPr>
        <w:t xml:space="preserve">§ 222 </w:t>
      </w:r>
      <w:r w:rsidRPr="00964293">
        <w:rPr>
          <w:rFonts w:asciiTheme="majorHAnsi" w:hAnsiTheme="majorHAnsi" w:cstheme="majorHAnsi"/>
        </w:rPr>
        <w:t>ZZVZ</w:t>
      </w:r>
      <w:r w:rsidR="002E189B" w:rsidRPr="00964293">
        <w:rPr>
          <w:rFonts w:asciiTheme="majorHAnsi" w:hAnsiTheme="majorHAnsi" w:cstheme="majorHAnsi"/>
        </w:rPr>
        <w:t>, resp.</w:t>
      </w:r>
      <w:r w:rsidR="006E77A1" w:rsidRPr="00964293">
        <w:rPr>
          <w:rFonts w:asciiTheme="majorHAnsi" w:hAnsiTheme="majorHAnsi" w:cstheme="majorHAnsi"/>
        </w:rPr>
        <w:t xml:space="preserve"> podle</w:t>
      </w:r>
      <w:r w:rsidR="002E189B" w:rsidRPr="00964293">
        <w:rPr>
          <w:rFonts w:asciiTheme="majorHAnsi" w:hAnsiTheme="majorHAnsi" w:cstheme="majorHAnsi"/>
        </w:rPr>
        <w:t xml:space="preserve"> </w:t>
      </w:r>
      <w:r w:rsidR="006E77A1" w:rsidRPr="00964293">
        <w:rPr>
          <w:rFonts w:asciiTheme="majorHAnsi" w:hAnsiTheme="majorHAnsi" w:cstheme="majorHAnsi"/>
        </w:rPr>
        <w:t xml:space="preserve">Pravidel pro výběr dodavatelů MPO č.j.: </w:t>
      </w:r>
      <w:r w:rsidR="00EF1AC6">
        <w:rPr>
          <w:rFonts w:asciiTheme="majorHAnsi" w:hAnsiTheme="majorHAnsi" w:cstheme="majorHAnsi"/>
        </w:rPr>
        <w:t>700007</w:t>
      </w:r>
      <w:r w:rsidR="006E77A1" w:rsidRPr="00964293">
        <w:rPr>
          <w:rFonts w:asciiTheme="majorHAnsi" w:hAnsiTheme="majorHAnsi" w:cstheme="majorHAnsi"/>
        </w:rPr>
        <w:t xml:space="preserve">/20/61010/61000 </w:t>
      </w:r>
      <w:r w:rsidR="00964293" w:rsidRPr="00964293">
        <w:rPr>
          <w:rFonts w:asciiTheme="majorHAnsi" w:hAnsiTheme="majorHAnsi" w:cstheme="majorHAnsi"/>
        </w:rPr>
        <w:t xml:space="preserve">s </w:t>
      </w:r>
      <w:r w:rsidR="006E77A1" w:rsidRPr="00964293">
        <w:rPr>
          <w:rFonts w:asciiTheme="majorHAnsi" w:hAnsiTheme="majorHAnsi" w:cstheme="majorHAnsi"/>
        </w:rPr>
        <w:t>platnost</w:t>
      </w:r>
      <w:r w:rsidR="00964293" w:rsidRPr="00964293">
        <w:rPr>
          <w:rFonts w:asciiTheme="majorHAnsi" w:hAnsiTheme="majorHAnsi" w:cstheme="majorHAnsi"/>
        </w:rPr>
        <w:t>í</w:t>
      </w:r>
      <w:r w:rsidR="006E77A1" w:rsidRPr="00964293">
        <w:rPr>
          <w:rFonts w:asciiTheme="majorHAnsi" w:hAnsiTheme="majorHAnsi" w:cstheme="majorHAnsi"/>
        </w:rPr>
        <w:t xml:space="preserve"> od 3. </w:t>
      </w:r>
      <w:r w:rsidR="0041598E">
        <w:rPr>
          <w:rFonts w:asciiTheme="majorHAnsi" w:hAnsiTheme="majorHAnsi" w:cstheme="majorHAnsi"/>
        </w:rPr>
        <w:t>12</w:t>
      </w:r>
      <w:r w:rsidR="006E77A1" w:rsidRPr="00964293">
        <w:rPr>
          <w:rFonts w:asciiTheme="majorHAnsi" w:hAnsiTheme="majorHAnsi" w:cstheme="majorHAnsi"/>
        </w:rPr>
        <w:t>. 2020 a účinnost</w:t>
      </w:r>
      <w:r w:rsidR="00964293" w:rsidRPr="00964293">
        <w:rPr>
          <w:rFonts w:asciiTheme="majorHAnsi" w:hAnsiTheme="majorHAnsi" w:cstheme="majorHAnsi"/>
        </w:rPr>
        <w:t>í</w:t>
      </w:r>
      <w:r w:rsidR="006E77A1" w:rsidRPr="00964293">
        <w:rPr>
          <w:rFonts w:asciiTheme="majorHAnsi" w:hAnsiTheme="majorHAnsi" w:cstheme="majorHAnsi"/>
        </w:rPr>
        <w:t xml:space="preserve"> od 1</w:t>
      </w:r>
      <w:r w:rsidR="0041598E">
        <w:rPr>
          <w:rFonts w:asciiTheme="majorHAnsi" w:hAnsiTheme="majorHAnsi" w:cstheme="majorHAnsi"/>
        </w:rPr>
        <w:t>0</w:t>
      </w:r>
      <w:r w:rsidR="006E77A1" w:rsidRPr="00964293">
        <w:rPr>
          <w:rFonts w:asciiTheme="majorHAnsi" w:hAnsiTheme="majorHAnsi" w:cstheme="majorHAnsi"/>
        </w:rPr>
        <w:t>. 1</w:t>
      </w:r>
      <w:r w:rsidR="0041598E">
        <w:rPr>
          <w:rFonts w:asciiTheme="majorHAnsi" w:hAnsiTheme="majorHAnsi" w:cstheme="majorHAnsi"/>
        </w:rPr>
        <w:t>2</w:t>
      </w:r>
      <w:r w:rsidR="006E77A1" w:rsidRPr="00964293">
        <w:rPr>
          <w:rFonts w:asciiTheme="majorHAnsi" w:hAnsiTheme="majorHAnsi" w:cstheme="majorHAnsi"/>
        </w:rPr>
        <w:t>. 2020</w:t>
      </w:r>
      <w:bookmarkStart w:id="4" w:name="_Hlk29285245"/>
      <w:r w:rsidR="00964293" w:rsidRPr="00964293">
        <w:rPr>
          <w:rFonts w:asciiTheme="majorHAnsi" w:hAnsiTheme="majorHAnsi" w:cstheme="majorHAnsi"/>
        </w:rPr>
        <w:t xml:space="preserve"> (</w:t>
      </w:r>
      <w:r w:rsidR="00821C31" w:rsidRPr="00964293">
        <w:rPr>
          <w:rFonts w:asciiTheme="majorHAnsi" w:hAnsiTheme="majorHAnsi" w:cstheme="majorHAnsi"/>
        </w:rPr>
        <w:t>dál</w:t>
      </w:r>
      <w:r w:rsidR="0028245D" w:rsidRPr="00964293">
        <w:rPr>
          <w:rFonts w:asciiTheme="majorHAnsi" w:hAnsiTheme="majorHAnsi" w:cstheme="majorHAnsi"/>
        </w:rPr>
        <w:t>e</w:t>
      </w:r>
      <w:r w:rsidR="00821C31" w:rsidRPr="00964293">
        <w:rPr>
          <w:rFonts w:asciiTheme="majorHAnsi" w:hAnsiTheme="majorHAnsi" w:cstheme="majorHAnsi"/>
        </w:rPr>
        <w:t xml:space="preserve"> jen „</w:t>
      </w:r>
      <w:r w:rsidR="00821C31" w:rsidRPr="00964293">
        <w:rPr>
          <w:rFonts w:asciiTheme="majorHAnsi" w:hAnsiTheme="majorHAnsi" w:cstheme="majorHAnsi"/>
          <w:b/>
          <w:bCs/>
        </w:rPr>
        <w:t>Pravidla</w:t>
      </w:r>
      <w:r w:rsidR="00821C31" w:rsidRPr="00964293">
        <w:rPr>
          <w:rFonts w:asciiTheme="majorHAnsi" w:hAnsiTheme="majorHAnsi" w:cstheme="majorHAnsi"/>
        </w:rPr>
        <w:t>“)</w:t>
      </w:r>
      <w:bookmarkEnd w:id="4"/>
      <w:r w:rsidR="00821C31" w:rsidRPr="00964293">
        <w:rPr>
          <w:rFonts w:asciiTheme="majorHAnsi" w:hAnsiTheme="majorHAnsi" w:cstheme="majorHAnsi"/>
        </w:rPr>
        <w:t>.</w:t>
      </w:r>
      <w:r w:rsidRPr="00964293">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w:t>
      </w:r>
      <w:proofErr w:type="gramStart"/>
      <w:r w:rsidRPr="00964293">
        <w:rPr>
          <w:rFonts w:asciiTheme="majorHAnsi" w:hAnsiTheme="majorHAnsi" w:cstheme="majorHAnsi"/>
        </w:rPr>
        <w:t>služby</w:t>
      </w:r>
      <w:proofErr w:type="gramEnd"/>
      <w:r w:rsidRPr="00964293">
        <w:rPr>
          <w:rFonts w:asciiTheme="majorHAnsi" w:hAnsiTheme="majorHAnsi" w:cstheme="majorHAnsi"/>
        </w:rPr>
        <w:t xml:space="preserve"> resp. činnosti jím realizované, byly předmětem díla a jsou v ceně díla zahrnuty.</w:t>
      </w:r>
    </w:p>
    <w:p w14:paraId="1F9B6177"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w:t>
      </w:r>
      <w:r w:rsidRPr="00964293">
        <w:rPr>
          <w:rFonts w:asciiTheme="majorHAnsi" w:hAnsiTheme="majorHAnsi" w:cstheme="majorHAnsi"/>
        </w:rPr>
        <w:t>obě smluvní strany dodatek ke smlouvě postupem v souladu se ZZVZ</w:t>
      </w:r>
      <w:r w:rsidR="002E189B" w:rsidRPr="00964293">
        <w:rPr>
          <w:rFonts w:asciiTheme="majorHAnsi" w:hAnsiTheme="majorHAnsi" w:cstheme="majorHAnsi"/>
        </w:rPr>
        <w:t xml:space="preserve">, resp. s </w:t>
      </w:r>
      <w:r w:rsidR="00375DC7" w:rsidRPr="00964293">
        <w:rPr>
          <w:rFonts w:asciiTheme="majorHAnsi" w:hAnsiTheme="majorHAnsi" w:cstheme="majorHAnsi"/>
          <w:iCs/>
        </w:rPr>
        <w:t>Pravidly</w:t>
      </w:r>
      <w:r w:rsidRPr="00964293">
        <w:rPr>
          <w:rFonts w:asciiTheme="majorHAnsi" w:hAnsiTheme="majorHAnsi" w:cstheme="majorHAnsi"/>
        </w:rPr>
        <w:t>. Zhotovitel</w:t>
      </w:r>
      <w:r w:rsidRPr="00B148F6">
        <w:rPr>
          <w:rFonts w:asciiTheme="majorHAnsi" w:hAnsiTheme="majorHAnsi" w:cstheme="majorHAnsi"/>
        </w:rPr>
        <w:t xml:space="preserve"> je povinen předem výslovně upozornit objednatele v případě, že jím navržené změny zhoršují či </w:t>
      </w:r>
      <w:r w:rsidRPr="00B148F6">
        <w:rPr>
          <w:rFonts w:asciiTheme="majorHAnsi" w:hAnsiTheme="majorHAnsi" w:cstheme="majorHAnsi"/>
        </w:rPr>
        <w:lastRenderedPageBreak/>
        <w:t xml:space="preserve">jinak mění kvalitu, funkčnost, vlastnosti či jiné parametry díla.  </w:t>
      </w:r>
    </w:p>
    <w:p w14:paraId="1F9B617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1F9B6179"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F9B617A"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1F9B617B"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1F9B617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F9B617D" w14:textId="77777777" w:rsidR="006826A2" w:rsidRPr="00B148F6"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zjišťovací protokol zpracován. Objednatel se ke zjišťovacímu protokolu </w:t>
      </w:r>
      <w:r w:rsidRPr="00324FC3">
        <w:rPr>
          <w:rFonts w:asciiTheme="majorHAnsi" w:hAnsiTheme="majorHAnsi" w:cstheme="majorHAnsi"/>
          <w:iCs/>
        </w:rPr>
        <w:t>písemně vyjádří do pěti pracovních dnů ode dne jeho předložení zhotovitelem dle předchozí</w:t>
      </w:r>
      <w:r w:rsidRPr="00B148F6">
        <w:rPr>
          <w:rFonts w:asciiTheme="majorHAnsi" w:hAnsiTheme="majorHAnsi" w:cstheme="majorHAnsi"/>
          <w:iCs/>
        </w:rPr>
        <w:t xml:space="preserve"> věty tak, že jej odešle zhotoviteli odsouhlasený nebo jej odešle zhotoviteli neodsouhlasený s uvedením připomínek, změn či výhrad. </w:t>
      </w:r>
    </w:p>
    <w:p w14:paraId="1F9B617E" w14:textId="77777777" w:rsidR="006826A2" w:rsidRPr="00B148F6" w:rsidRDefault="006826A2" w:rsidP="00E110AD">
      <w:pPr>
        <w:widowControl w:val="0"/>
        <w:numPr>
          <w:ilvl w:val="1"/>
          <w:numId w:val="9"/>
        </w:numPr>
        <w:spacing w:before="120" w:after="120" w:line="240" w:lineRule="auto"/>
        <w:jc w:val="both"/>
        <w:rPr>
          <w:rFonts w:asciiTheme="majorHAnsi" w:hAnsiTheme="majorHAnsi" w:cstheme="majorHAnsi"/>
          <w:iCs/>
        </w:rPr>
      </w:pPr>
      <w:r w:rsidRPr="00B148F6">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1F9B617F" w14:textId="77777777" w:rsidR="006826A2" w:rsidRPr="00324FC3" w:rsidRDefault="006826A2" w:rsidP="00E110AD">
      <w:pPr>
        <w:widowControl w:val="0"/>
        <w:numPr>
          <w:ilvl w:val="1"/>
          <w:numId w:val="9"/>
        </w:numPr>
        <w:spacing w:after="120" w:line="240" w:lineRule="auto"/>
        <w:jc w:val="both"/>
        <w:rPr>
          <w:rFonts w:asciiTheme="majorHAnsi" w:hAnsiTheme="majorHAnsi" w:cstheme="majorHAnsi"/>
          <w:iCs/>
        </w:rPr>
      </w:pPr>
      <w:r w:rsidRPr="00324FC3">
        <w:rPr>
          <w:rFonts w:asciiTheme="majorHAnsi" w:hAnsiTheme="majorHAnsi" w:cstheme="majorHAnsi"/>
          <w:iCs/>
        </w:rPr>
        <w:t xml:space="preserve">Doba splatnosti faktur je </w:t>
      </w:r>
      <w:r w:rsidRPr="00324FC3">
        <w:rPr>
          <w:rFonts w:asciiTheme="majorHAnsi" w:hAnsiTheme="majorHAnsi" w:cstheme="majorHAnsi"/>
          <w:b/>
          <w:iCs/>
        </w:rPr>
        <w:t xml:space="preserve">30 kalendářních dní </w:t>
      </w:r>
      <w:r w:rsidRPr="00324FC3">
        <w:rPr>
          <w:rFonts w:asciiTheme="majorHAnsi" w:hAnsiTheme="majorHAnsi" w:cstheme="majorHAnsi"/>
          <w:iCs/>
        </w:rPr>
        <w:t>ode dne doručení faktury objednateli, bez ohledu na dřívější datum splatnosti uvedené na faktuře.</w:t>
      </w:r>
    </w:p>
    <w:p w14:paraId="1F9B6180" w14:textId="77777777" w:rsidR="006826A2" w:rsidRPr="00744BCF" w:rsidRDefault="006826A2" w:rsidP="00E110AD">
      <w:pPr>
        <w:widowControl w:val="0"/>
        <w:numPr>
          <w:ilvl w:val="1"/>
          <w:numId w:val="9"/>
        </w:numPr>
        <w:spacing w:after="60" w:line="240" w:lineRule="auto"/>
        <w:jc w:val="both"/>
        <w:rPr>
          <w:rFonts w:asciiTheme="majorHAnsi" w:hAnsiTheme="majorHAnsi" w:cstheme="majorHAnsi"/>
          <w:iCs/>
        </w:rPr>
      </w:pPr>
      <w:r w:rsidRPr="00744BCF">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744BCF">
        <w:rPr>
          <w:rFonts w:asciiTheme="majorHAnsi" w:hAnsiTheme="majorHAnsi" w:cstheme="majorHAnsi"/>
          <w:iCs/>
        </w:rPr>
        <w:t>ust</w:t>
      </w:r>
      <w:proofErr w:type="spellEnd"/>
      <w:r w:rsidRPr="00744BCF">
        <w:rPr>
          <w:rFonts w:asciiTheme="majorHAnsi" w:hAnsiTheme="majorHAnsi" w:cstheme="majorHAnsi"/>
          <w:iCs/>
        </w:rPr>
        <w:t>. § 435 občanského zákoníku.</w:t>
      </w:r>
      <w:r w:rsidRPr="00744BCF">
        <w:rPr>
          <w:rFonts w:asciiTheme="majorHAnsi" w:hAnsiTheme="majorHAnsi" w:cstheme="majorHAnsi"/>
        </w:rPr>
        <w:t xml:space="preserve"> DPH bude uvedeno podle platných daňových předpisů. </w:t>
      </w:r>
      <w:r w:rsidRPr="00744BCF">
        <w:rPr>
          <w:rFonts w:asciiTheme="majorHAnsi" w:hAnsiTheme="majorHAnsi" w:cstheme="majorHAnsi"/>
          <w:iCs/>
        </w:rPr>
        <w:t xml:space="preserve"> Faktura musí vedle těchto povinných náležitostí dále obsahovat:</w:t>
      </w:r>
    </w:p>
    <w:p w14:paraId="1F9B6181" w14:textId="51726A4D" w:rsidR="006826A2" w:rsidRPr="00744BCF"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744BCF">
        <w:rPr>
          <w:rFonts w:asciiTheme="majorHAnsi" w:hAnsiTheme="majorHAnsi" w:cstheme="majorHAnsi"/>
          <w:iCs/>
        </w:rPr>
        <w:t>název a registrační číslo projektu (tj. „</w:t>
      </w:r>
      <w:r w:rsidR="0097294D" w:rsidRPr="00744BCF">
        <w:rPr>
          <w:rFonts w:asciiTheme="majorHAnsi" w:hAnsiTheme="majorHAnsi" w:cstheme="majorHAnsi"/>
        </w:rPr>
        <w:t xml:space="preserve">Energetické úspory ve společnosti K2 </w:t>
      </w:r>
      <w:proofErr w:type="spellStart"/>
      <w:r w:rsidR="0097294D" w:rsidRPr="00744BCF">
        <w:rPr>
          <w:rFonts w:asciiTheme="majorHAnsi" w:hAnsiTheme="majorHAnsi" w:cstheme="majorHAnsi"/>
        </w:rPr>
        <w:t>invest</w:t>
      </w:r>
      <w:proofErr w:type="spellEnd"/>
      <w:r w:rsidR="0097294D" w:rsidRPr="00744BCF">
        <w:rPr>
          <w:rFonts w:asciiTheme="majorHAnsi" w:hAnsiTheme="majorHAnsi" w:cstheme="majorHAnsi"/>
        </w:rPr>
        <w:t xml:space="preserve"> s.r.o. na ulici Tovární</w:t>
      </w:r>
      <w:r w:rsidRPr="00744BCF">
        <w:rPr>
          <w:rFonts w:asciiTheme="majorHAnsi" w:hAnsiTheme="majorHAnsi" w:cstheme="majorHAnsi"/>
          <w:iCs/>
        </w:rPr>
        <w:t xml:space="preserve">“, registrační číslo projektu: </w:t>
      </w:r>
      <w:r w:rsidR="00744BCF" w:rsidRPr="00744BCF">
        <w:rPr>
          <w:rFonts w:asciiTheme="majorHAnsi" w:hAnsiTheme="majorHAnsi" w:cstheme="majorHAnsi"/>
        </w:rPr>
        <w:t>CZ.01.3.10/0.0/0.0/19_251/0021591</w:t>
      </w:r>
      <w:r w:rsidRPr="00744BCF">
        <w:rPr>
          <w:rFonts w:asciiTheme="majorHAnsi" w:hAnsiTheme="majorHAnsi" w:cstheme="majorHAnsi"/>
          <w:iCs/>
        </w:rPr>
        <w:t>);</w:t>
      </w:r>
    </w:p>
    <w:p w14:paraId="1F9B6182" w14:textId="77777777" w:rsidR="006826A2" w:rsidRPr="00744BCF"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744BCF">
        <w:rPr>
          <w:rFonts w:asciiTheme="majorHAnsi" w:hAnsiTheme="majorHAnsi" w:cstheme="majorHAnsi"/>
          <w:iCs/>
        </w:rPr>
        <w:t>jako přílohu objednatelem odsouhlasený a podepsaný zjišťovací protokol.</w:t>
      </w:r>
    </w:p>
    <w:p w14:paraId="1F9B6183"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1F9B6184"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1F9B6185"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1F9B618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1F9B618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1F9B6188"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lastRenderedPageBreak/>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1F9B6189" w14:textId="77777777" w:rsidR="006826A2" w:rsidRPr="00744BCF"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 xml:space="preserve">Cenu díla bude možné měnit pouze, dojde-li ke změně právních předpisů týkajících se změny sazby DPH, jinak pouze na základě dodatku k této smlouvě, a to za dodržení příslušných </w:t>
      </w:r>
      <w:r w:rsidRPr="00744BCF">
        <w:rPr>
          <w:rFonts w:asciiTheme="majorHAnsi" w:hAnsiTheme="majorHAnsi" w:cstheme="majorHAnsi"/>
        </w:rPr>
        <w:t>ustanovení ZZVZ</w:t>
      </w:r>
      <w:bookmarkStart w:id="5" w:name="_Hlk29285277"/>
      <w:r w:rsidR="002E189B" w:rsidRPr="00744BCF">
        <w:rPr>
          <w:rFonts w:asciiTheme="majorHAnsi" w:hAnsiTheme="majorHAnsi" w:cstheme="majorHAnsi"/>
        </w:rPr>
        <w:t>, resp</w:t>
      </w:r>
      <w:r w:rsidR="00375DC7" w:rsidRPr="00744BCF">
        <w:rPr>
          <w:rFonts w:asciiTheme="majorHAnsi" w:hAnsiTheme="majorHAnsi" w:cstheme="majorHAnsi"/>
        </w:rPr>
        <w:t>. Pravidel</w:t>
      </w:r>
      <w:r w:rsidRPr="00744BCF">
        <w:rPr>
          <w:rFonts w:asciiTheme="majorHAnsi" w:hAnsiTheme="majorHAnsi" w:cstheme="majorHAnsi"/>
        </w:rPr>
        <w:t>.</w:t>
      </w:r>
      <w:bookmarkEnd w:id="5"/>
    </w:p>
    <w:p w14:paraId="1F9B618A"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F9B618B"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1F9B618C"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1F9B618D"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1F9B618E"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1F9B618F"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1F9B619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1F9B6191"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F9B6192"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1F9B6193"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1F9B6194"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1F9B6195"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soupis provedených změn a odchylek od dokumentace ověřené ve stavebním řízení,</w:t>
      </w:r>
    </w:p>
    <w:p w14:paraId="1F9B6196"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F9B6197"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1F9B6198"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určení místa a času předání a převzetí díla;</w:t>
      </w:r>
    </w:p>
    <w:p w14:paraId="1F9B6199"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převezme-li objednatel dílo s ojedinělými drobnými vadami či nedodělky, které nebudou samy o sobě ani ve spojení s jinými bránit funkčně nebo esteticky užívání díla nebo podstatným způsobem omezovat užívání díla, seznam těchto drobných ojedinělých vad </w:t>
      </w:r>
      <w:r w:rsidRPr="00B148F6">
        <w:rPr>
          <w:rFonts w:asciiTheme="majorHAnsi" w:hAnsiTheme="majorHAnsi" w:cstheme="majorHAnsi"/>
          <w:sz w:val="22"/>
          <w:szCs w:val="22"/>
        </w:rPr>
        <w:lastRenderedPageBreak/>
        <w:t>a nedodělků a termín určený objednatelem zhotoviteli k jejich odstranění;</w:t>
      </w:r>
    </w:p>
    <w:p w14:paraId="1F9B619A"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1F9B619B"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1F9B619C"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1F9B619D"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w:t>
      </w:r>
      <w:r w:rsidRPr="00744BCF">
        <w:rPr>
          <w:rFonts w:asciiTheme="majorHAnsi" w:hAnsiTheme="majorHAnsi" w:cstheme="majorHAnsi"/>
          <w:iCs/>
        </w:rPr>
        <w:t>že vady a nedodělky je zhotovitel povinen odstranit nejpozději do 15 pracovních dnů ode dne</w:t>
      </w:r>
      <w:r w:rsidRPr="00B148F6">
        <w:rPr>
          <w:rFonts w:asciiTheme="majorHAnsi" w:hAnsiTheme="majorHAnsi" w:cstheme="majorHAnsi"/>
          <w:iCs/>
        </w:rPr>
        <w:t xml:space="preserv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1F9B619E"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1F9B619F"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1F9B61A0"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1F9B61A1"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1F9B61A2"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 xml:space="preserve">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w:t>
      </w:r>
      <w:r w:rsidR="00D94BEB">
        <w:rPr>
          <w:rFonts w:asciiTheme="majorHAnsi" w:hAnsiTheme="majorHAnsi" w:cstheme="majorHAnsi"/>
          <w:iCs/>
        </w:rPr>
        <w:t xml:space="preserve">revizích, </w:t>
      </w:r>
      <w:r w:rsidRPr="00B148F6">
        <w:rPr>
          <w:rFonts w:asciiTheme="majorHAnsi" w:hAnsiTheme="majorHAnsi" w:cstheme="majorHAnsi"/>
          <w:iCs/>
        </w:rPr>
        <w:t>průzkumech a testech, dokumentaci skutečného provedení díla/stavby</w:t>
      </w:r>
      <w:r w:rsidR="00D94BEB">
        <w:rPr>
          <w:rFonts w:asciiTheme="majorHAnsi" w:hAnsiTheme="majorHAnsi" w:cstheme="majorHAnsi"/>
          <w:iCs/>
        </w:rPr>
        <w:t>, dokladů o likvidaci vzniklých odpadů</w:t>
      </w:r>
      <w:r w:rsidRPr="00B148F6">
        <w:rPr>
          <w:rFonts w:asciiTheme="majorHAnsi" w:hAnsiTheme="majorHAnsi" w:cstheme="majorHAnsi"/>
          <w:iCs/>
        </w:rPr>
        <w:t xml:space="preserve"> a doklady o splnění podmínek správních povolení.</w:t>
      </w:r>
    </w:p>
    <w:p w14:paraId="1F9B61A3"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1F9B61A4"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1F9B61A5"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1F9B61A6"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Nebezpečí škody na zhotovovaném díle, jakož i na veškerých věcech převzatých od objednatele, </w:t>
      </w:r>
      <w:r w:rsidRPr="00B148F6">
        <w:rPr>
          <w:rFonts w:asciiTheme="majorHAnsi" w:hAnsiTheme="majorHAnsi" w:cstheme="majorHAnsi"/>
        </w:rPr>
        <w:lastRenderedPageBreak/>
        <w:t>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1F9B61A7"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F9B61A8"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1F9B61A9"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1F9B61A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prohlašuje, že jako odborně způsobilá osoba zkontroloval technickou část projektové dokumentace ještě před uzavřením této smlouvy a tuto shledal bezvadnou a způsobilou pro řádné splnění všech jeho povinností dle této smlouvy.</w:t>
      </w:r>
    </w:p>
    <w:p w14:paraId="1F9B61AB"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1F9B61A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1F9B61AD"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1F9B61AE"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1F9B61AF"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1F9B61B0"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1F9B61B1"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1F9B61B2"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1F9B61B3"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1F9B61B4"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1F9B61B5"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lastRenderedPageBreak/>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1F9B61B6"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1F9B61B7"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1F9B61B8"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F9B61B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1F9B61BA"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1F9B61BB"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1F9B61BC"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1F9B61BD"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zajistit a dodržovat veškeré bezpečnostní, hygienické, požární předpisy a předpisy z oblasti ochrany životního prostředí,</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a účinnými požárními předpisy, </w:t>
      </w:r>
    </w:p>
    <w:p w14:paraId="1F9B61BE"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1F9B61B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Dojde-Ii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1F9B61C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1F9B61C1"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1F9B61C2"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F9B61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1F9B61C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Stavební deník je písemný záznam o průběhu prací na prováděném díle. Stavební deník bude psán do tiskopisu (1x originál, + 2x kopie), bude mít číslované stránky a nesmí v něm být </w:t>
      </w:r>
      <w:r w:rsidRPr="00B148F6">
        <w:rPr>
          <w:rFonts w:asciiTheme="majorHAnsi" w:hAnsiTheme="majorHAnsi" w:cstheme="majorHAnsi"/>
        </w:rPr>
        <w:lastRenderedPageBreak/>
        <w:t>vynechána volná místa.</w:t>
      </w:r>
    </w:p>
    <w:p w14:paraId="1F9B61C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1F9B61C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1F9B61C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1F9B61C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B148F6">
        <w:rPr>
          <w:rFonts w:asciiTheme="majorHAnsi" w:hAnsiTheme="majorHAnsi" w:cstheme="majorHAnsi"/>
        </w:rPr>
        <w:t>účely,</w:t>
      </w:r>
      <w:proofErr w:type="gramEnd"/>
      <w:r w:rsidRPr="00B148F6">
        <w:rPr>
          <w:rFonts w:asciiTheme="majorHAnsi" w:hAnsiTheme="majorHAnsi" w:cstheme="majorHAnsi"/>
        </w:rPr>
        <w:t xml:space="preserve"> než pro plnění podmínek smlouvy.</w:t>
      </w:r>
    </w:p>
    <w:p w14:paraId="1F9B61C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1F9B61CA"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1F9B61CB"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w:t>
      </w:r>
      <w:r w:rsidRPr="00744BCF">
        <w:rPr>
          <w:rFonts w:asciiTheme="majorHAnsi" w:hAnsiTheme="majorHAnsi" w:cstheme="majorHAnsi"/>
          <w:snapToGrid w:val="0"/>
        </w:rPr>
        <w:t>do stavebního deníku nejpozději 4 pracovní dny předem. Při kontrole zakrývaných prací předloží</w:t>
      </w:r>
      <w:r w:rsidRPr="00B148F6">
        <w:rPr>
          <w:rFonts w:asciiTheme="majorHAnsi" w:hAnsiTheme="majorHAnsi" w:cstheme="majorHAnsi"/>
          <w:snapToGrid w:val="0"/>
        </w:rPr>
        <w:t xml:space="preserve">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1F9B61CC" w14:textId="2A0C30E0"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6E56D7">
        <w:rPr>
          <w:rFonts w:asciiTheme="majorHAnsi" w:hAnsiTheme="majorHAnsi" w:cstheme="majorHAnsi"/>
          <w:snapToGrid w:val="0"/>
        </w:rPr>
        <w:t>.</w:t>
      </w:r>
      <w:r w:rsidRPr="00B148F6">
        <w:rPr>
          <w:rFonts w:asciiTheme="majorHAnsi" w:hAnsiTheme="majorHAnsi" w:cstheme="majorHAnsi"/>
          <w:snapToGrid w:val="0"/>
        </w:rPr>
        <w:t xml:space="preserve"> 8.20.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1F9B61C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w:t>
      </w:r>
      <w:r w:rsidRPr="00B148F6">
        <w:rPr>
          <w:rFonts w:asciiTheme="majorHAnsi" w:hAnsiTheme="majorHAnsi" w:cstheme="majorHAnsi"/>
          <w:snapToGrid w:val="0"/>
        </w:rPr>
        <w:lastRenderedPageBreak/>
        <w:t>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F9B61C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1F9B61C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w:t>
      </w:r>
      <w:r w:rsidRPr="00047189">
        <w:rPr>
          <w:rFonts w:asciiTheme="majorHAnsi" w:hAnsiTheme="majorHAnsi" w:cstheme="majorHAnsi"/>
          <w:snapToGrid w:val="0"/>
        </w:rPr>
        <w:t>s </w:t>
      </w:r>
      <w:proofErr w:type="spellStart"/>
      <w:r w:rsidRPr="00047189">
        <w:rPr>
          <w:rFonts w:asciiTheme="majorHAnsi" w:hAnsiTheme="majorHAnsi" w:cstheme="majorHAnsi"/>
          <w:snapToGrid w:val="0"/>
        </w:rPr>
        <w:t>ust</w:t>
      </w:r>
      <w:proofErr w:type="spellEnd"/>
      <w:r w:rsidRPr="00047189">
        <w:rPr>
          <w:rFonts w:asciiTheme="majorHAnsi" w:hAnsiTheme="majorHAnsi" w:cstheme="majorHAnsi"/>
          <w:snapToGrid w:val="0"/>
        </w:rPr>
        <w:t>. čl.  XIII. odst. 13.1 této smlouvy, jedná se o podstatné porušení této smlouvy, které</w:t>
      </w:r>
      <w:r w:rsidRPr="00B148F6">
        <w:rPr>
          <w:rFonts w:asciiTheme="majorHAnsi" w:hAnsiTheme="majorHAnsi" w:cstheme="majorHAnsi"/>
          <w:snapToGrid w:val="0"/>
        </w:rPr>
        <w:t xml:space="preserve"> opravňuje objednatele k odstoupení od smlouvy. </w:t>
      </w:r>
    </w:p>
    <w:p w14:paraId="1F9B61D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1F9B61D1"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1F9B61D2"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1F9B61D3"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1F9B61D4"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rPr>
        <w:t>IX.</w:t>
      </w:r>
    </w:p>
    <w:p w14:paraId="1F9B61D5"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Odpovědnost za vady, záruka za jakost</w:t>
      </w:r>
    </w:p>
    <w:p w14:paraId="1F9B61D6"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1F9B61D7" w14:textId="4B429F32" w:rsidR="006826A2" w:rsidRPr="009F2D37"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9F2D37">
        <w:rPr>
          <w:rFonts w:asciiTheme="majorHAnsi" w:hAnsiTheme="majorHAnsi" w:cstheme="majorHAnsi"/>
          <w:snapToGrid w:val="0"/>
        </w:rPr>
        <w:t xml:space="preserve">Zhotovitel poskytuje na jakost díla záruku v délce </w:t>
      </w:r>
      <w:r w:rsidR="00E20DDE" w:rsidRPr="009F2D37">
        <w:rPr>
          <w:rFonts w:asciiTheme="majorHAnsi" w:hAnsiTheme="majorHAnsi" w:cstheme="majorHAnsi"/>
          <w:b/>
          <w:snapToGrid w:val="0"/>
        </w:rPr>
        <w:t xml:space="preserve">60 </w:t>
      </w:r>
      <w:r w:rsidRPr="009F2D37">
        <w:rPr>
          <w:rFonts w:asciiTheme="majorHAnsi" w:hAnsiTheme="majorHAnsi" w:cstheme="majorHAnsi"/>
          <w:b/>
          <w:snapToGrid w:val="0"/>
        </w:rPr>
        <w:t>měsíců.</w:t>
      </w:r>
      <w:r w:rsidRPr="009F2D37">
        <w:rPr>
          <w:rFonts w:asciiTheme="majorHAnsi" w:hAnsiTheme="majorHAnsi" w:cstheme="majorHAnsi"/>
          <w:snapToGrid w:val="0"/>
        </w:rPr>
        <w:t xml:space="preserve"> </w:t>
      </w:r>
    </w:p>
    <w:p w14:paraId="1F9B61D8"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1F9B61D9"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1F9B61DA"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1F9B61DB"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Oznámení vady lze učinit nejpozději do posledního dne záruční doby, přičemž i oznámení vady odeslané objednatelem v poslední den záruční doby se považuje za včas učiněné.</w:t>
      </w:r>
    </w:p>
    <w:p w14:paraId="1F9B61DC"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1F9B61D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1F9B61DE"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1F9B61DF"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1F9B61E0"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1F9B61E1"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F9B61E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1F9B61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1F9B61E4"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1F9B61E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1F9B61E6"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F9B61E7"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1F9B61E8"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1F9B61E9"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w:t>
      </w:r>
      <w:r w:rsidRPr="009F2D37">
        <w:rPr>
          <w:rFonts w:asciiTheme="majorHAnsi" w:hAnsiTheme="majorHAnsi" w:cstheme="majorHAnsi"/>
          <w:snapToGrid w:val="0"/>
        </w:rPr>
        <w:t>oznámené vady, platí, že oznámená vada musí být odstraněna nejpozději do 15 dnů ode</w:t>
      </w:r>
      <w:r w:rsidRPr="00B148F6">
        <w:rPr>
          <w:rFonts w:asciiTheme="majorHAnsi" w:hAnsiTheme="majorHAnsi" w:cstheme="majorHAnsi"/>
          <w:snapToGrid w:val="0"/>
        </w:rPr>
        <w:t xml:space="preserve"> dne doručení oznámení o vadě zhotoviteli</w:t>
      </w:r>
      <w:r w:rsidRPr="00B148F6">
        <w:rPr>
          <w:rFonts w:asciiTheme="majorHAnsi" w:hAnsiTheme="majorHAnsi" w:cstheme="majorHAnsi"/>
          <w:iCs/>
        </w:rPr>
        <w:t>.</w:t>
      </w:r>
    </w:p>
    <w:p w14:paraId="1F9B61EA"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1F9B61EB"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w:t>
      </w:r>
      <w:r w:rsidRPr="00B148F6">
        <w:rPr>
          <w:rFonts w:asciiTheme="majorHAnsi" w:hAnsiTheme="majorHAnsi" w:cstheme="majorHAnsi"/>
          <w:snapToGrid w:val="0"/>
        </w:rPr>
        <w:lastRenderedPageBreak/>
        <w:t xml:space="preserve">do 15 kalendářních dnů po obdržení písemné výzvy k úhradě. </w:t>
      </w:r>
    </w:p>
    <w:p w14:paraId="1F9B61EC"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1F9B61ED" w14:textId="77777777"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1F9B61EE"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1F9B61EF"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Stavební a montážní pojištění proti všem nebezpečím</w:t>
      </w:r>
    </w:p>
    <w:p w14:paraId="1F9B61F0"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stavební a montážní pojištění v rozsahu pro veškerá obvykle pojistitelná rizika (tzv. </w:t>
      </w:r>
      <w:proofErr w:type="spellStart"/>
      <w:r w:rsidRPr="00B148F6">
        <w:rPr>
          <w:rFonts w:asciiTheme="majorHAnsi" w:hAnsiTheme="majorHAnsi" w:cstheme="majorHAnsi"/>
          <w:snapToGrid w:val="0"/>
        </w:rPr>
        <w:t>all</w:t>
      </w:r>
      <w:proofErr w:type="spellEnd"/>
      <w:r w:rsidRPr="00B148F6">
        <w:rPr>
          <w:rFonts w:asciiTheme="majorHAnsi" w:hAnsiTheme="majorHAnsi" w:cstheme="majorHAnsi"/>
          <w:snapToGrid w:val="0"/>
        </w:rPr>
        <w:t xml:space="preserve"> risk), která bude krýt škody i vůči objednateli (dále jen „</w:t>
      </w:r>
      <w:r w:rsidRPr="00B148F6">
        <w:rPr>
          <w:rFonts w:asciiTheme="majorHAnsi" w:hAnsiTheme="majorHAnsi" w:cstheme="majorHAnsi"/>
          <w:b/>
          <w:snapToGrid w:val="0"/>
        </w:rPr>
        <w:t>Pojištění 1</w:t>
      </w:r>
      <w:r w:rsidRPr="00B148F6">
        <w:rPr>
          <w:rFonts w:asciiTheme="majorHAnsi" w:hAnsiTheme="majorHAnsi" w:cstheme="majorHAnsi"/>
          <w:snapToGrid w:val="0"/>
        </w:rPr>
        <w:t xml:space="preserve">“). </w:t>
      </w:r>
    </w:p>
    <w:p w14:paraId="1F9B61F1"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1 bude uzavřeno minimálně na dobu od okamžiku předání staveniště zhotoviteli až do okamžiku předání řádně dokončeného díla bez vad a nedodělků objednateli.</w:t>
      </w:r>
    </w:p>
    <w:p w14:paraId="1F9B61F2"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Pojištění 1 bude pokrývat / zahrnovat mimo jiné odpovědnost za škodu </w:t>
      </w:r>
      <w:r w:rsidRPr="00B148F6">
        <w:rPr>
          <w:rFonts w:asciiTheme="majorHAnsi" w:hAnsiTheme="majorHAnsi" w:cstheme="majorHAnsi"/>
        </w:rPr>
        <w:t xml:space="preserve">na stavbě, konstrukci budovaného díla v jakékoliv fázi rozestavěnosti před jeho dokončením, na technologických celcích, na montážních a stavebních strojích a na zařízeních staveniště. </w:t>
      </w:r>
    </w:p>
    <w:p w14:paraId="1F9B61F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1 bude zhotovitelem v pojistné smlouvě sjednáno v celkové minimální pojistné výši odpovídající ceně díla včetně DPH sjednané v čl. IV. odst. 4.1 této smlouvy. </w:t>
      </w:r>
    </w:p>
    <w:p w14:paraId="1F9B61F4"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1 ke snížení minimální výše pojistného krytí pod výši uvedenou v odst. 10.4 tohoto článku smlouvy, je zhotovitel povinen uzavřít pojistnou smlouvu novou, případně dodatek ke stávající smlouvě tak, aby minimální výše pojistného krytí vždy dosahovala nejméně výši uvedené v odst. 10.4. tohoto článku smlouvy. </w:t>
      </w:r>
    </w:p>
    <w:p w14:paraId="1F9B61F5" w14:textId="77777777" w:rsidR="006826A2" w:rsidRPr="00B148F6" w:rsidRDefault="006826A2" w:rsidP="006826A2">
      <w:pPr>
        <w:pStyle w:val="Zkladntext"/>
        <w:keepNext/>
        <w:widowControl/>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 xml:space="preserve">Pojištění odpovědnosti za škodu </w:t>
      </w:r>
    </w:p>
    <w:p w14:paraId="1F9B61F6" w14:textId="77777777"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pojištění odpovědnosti za škodu/újmu včetně možných škod pracovníků zhotovitele, a která bude krýt škody i vůči objednateli (dále jen „Pojištění 2“). </w:t>
      </w:r>
    </w:p>
    <w:p w14:paraId="1F9B61F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2 bude uzavřeno minimálně na dobu od okamžiku předání staveniště zhotoviteli až do okamžiku předání řádně dokončeného díla bez vad a nedodělků objednateli.</w:t>
      </w:r>
    </w:p>
    <w:p w14:paraId="1F9B61F8"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2 bude pokrývat odpovědnost za škodu, která vznikne při a/nebo v souvislosti s realizací díla, tj. zejména:</w:t>
      </w:r>
    </w:p>
    <w:p w14:paraId="1F9B61F9"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zdraví nebo životě, </w:t>
      </w:r>
    </w:p>
    <w:p w14:paraId="1F9B61FA"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1F9B61FB"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1F9B61FD" w14:textId="77777777" w:rsidR="006826A2" w:rsidRPr="009F2D37" w:rsidRDefault="006826A2" w:rsidP="00326098">
      <w:pPr>
        <w:widowControl w:val="0"/>
        <w:numPr>
          <w:ilvl w:val="1"/>
          <w:numId w:val="28"/>
        </w:numPr>
        <w:spacing w:before="240" w:after="120" w:line="240" w:lineRule="auto"/>
        <w:ind w:left="567" w:hanging="567"/>
        <w:jc w:val="both"/>
        <w:rPr>
          <w:rFonts w:asciiTheme="majorHAnsi" w:hAnsiTheme="majorHAnsi" w:cstheme="majorHAnsi"/>
          <w:snapToGrid w:val="0"/>
        </w:rPr>
      </w:pPr>
      <w:r w:rsidRPr="009F2D37">
        <w:rPr>
          <w:rFonts w:asciiTheme="majorHAnsi" w:hAnsiTheme="majorHAnsi" w:cstheme="majorHAnsi"/>
          <w:snapToGrid w:val="0"/>
        </w:rPr>
        <w:t xml:space="preserve">Pojištění 2 bude zhotovitelem uzavřeno v minimální celkové pojistné výši 10.000.000,- Kč.  </w:t>
      </w:r>
    </w:p>
    <w:p w14:paraId="1F9B61FE"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2 ke snížení minimální výše pojistného krytí pod výši uvedenou v odst. 10.9 tohoto článku smlouvy, je zhotovitel povinen uzavřít pojistnou smlouvu novou, případně dodatek ke stávající smlouvě tak, aby minimální výše pojistného krytí vždy dosahovala nejméně výši uvedené v odst. 10.9. tohoto článku smlouvy. </w:t>
      </w:r>
    </w:p>
    <w:p w14:paraId="1F9B61FF"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1F9B6200"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Zhotovitel je povinen předložit objednateli kopii pojistné smlouvy, v níž bude zhotovitelem sjednáno Pojištění 1 a Pojištění 2, a která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smlouvy. </w:t>
      </w:r>
    </w:p>
    <w:p w14:paraId="1F9B6201"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F9B6202"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1F9B620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10.11 této smlouvy se považuje za podstatné porušení smlouvy ze strany zhotovitele a opravňuje objednatele okamžitě od této smlouvy odstoupit.</w:t>
      </w:r>
    </w:p>
    <w:p w14:paraId="1F9B6204"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1F9B6205"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9F2D37">
        <w:rPr>
          <w:rFonts w:asciiTheme="majorHAnsi" w:hAnsiTheme="majorHAnsi" w:cstheme="majorHAnsi"/>
          <w:snapToGrid w:val="0"/>
        </w:rPr>
        <w:t>odpovídající výši plnění poskytovaného poddodavatelem bez DPH. Na žádost objednatele je zhoto</w:t>
      </w:r>
      <w:r w:rsidRPr="00B148F6">
        <w:rPr>
          <w:rFonts w:asciiTheme="majorHAnsi" w:hAnsiTheme="majorHAnsi" w:cstheme="majorHAnsi"/>
          <w:snapToGrid w:val="0"/>
        </w:rPr>
        <w:t>vitel povinen prokázat pojištění poddodavatelů.</w:t>
      </w:r>
    </w:p>
    <w:p w14:paraId="1F9B6206"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1F9B620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1F9B6208"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1F9B6209"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1F9B620A"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1F9B620B"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rPr>
        <w:t>Bankovní záruka za řádné provedení díla a za jakost díla</w:t>
      </w:r>
    </w:p>
    <w:p w14:paraId="1F9B620C" w14:textId="77777777" w:rsidR="006826A2" w:rsidRPr="00B148F6" w:rsidRDefault="006826A2" w:rsidP="006826A2">
      <w:pPr>
        <w:widowControl w:val="0"/>
        <w:ind w:left="567"/>
        <w:jc w:val="both"/>
        <w:rPr>
          <w:rFonts w:asciiTheme="majorHAnsi" w:hAnsiTheme="majorHAnsi" w:cstheme="majorHAnsi"/>
          <w:b/>
          <w:bCs/>
        </w:rPr>
      </w:pPr>
    </w:p>
    <w:p w14:paraId="1F9B620D" w14:textId="77777777" w:rsidR="006826A2" w:rsidRPr="00B148F6" w:rsidRDefault="006826A2" w:rsidP="006826A2">
      <w:pPr>
        <w:widowControl w:val="0"/>
        <w:ind w:left="567"/>
        <w:jc w:val="both"/>
        <w:rPr>
          <w:rFonts w:asciiTheme="majorHAnsi" w:hAnsiTheme="majorHAnsi" w:cstheme="majorHAnsi"/>
          <w:b/>
          <w:bCs/>
        </w:rPr>
      </w:pPr>
      <w:r w:rsidRPr="00B148F6">
        <w:rPr>
          <w:rFonts w:asciiTheme="majorHAnsi" w:hAnsiTheme="majorHAnsi" w:cstheme="majorHAnsi"/>
          <w:b/>
          <w:bCs/>
        </w:rPr>
        <w:t>Bankovní záruka za řádné provedení díla</w:t>
      </w:r>
    </w:p>
    <w:p w14:paraId="1F9B620E"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do 15 dnů po nabytí účinnosti této smlouvy sjednat bankovní záruku a předložit objednateli záruční listinu za řádné provedení díla (tj. bankovní záruku za </w:t>
      </w:r>
      <w:r w:rsidRPr="00B148F6">
        <w:rPr>
          <w:rFonts w:asciiTheme="majorHAnsi" w:hAnsiTheme="majorHAnsi" w:cstheme="majorHAnsi"/>
          <w:bCs/>
        </w:rPr>
        <w:lastRenderedPageBreak/>
        <w:t xml:space="preserve">splnění povinností zhotovitele vyplývajících z této smlouvy, resp. za splnění všech pohledávek objednatele za zhotovitelem vzniklé na základě této smlouvy nebo v souvislosti s ní) znějící na částku ve výši </w:t>
      </w:r>
      <w:r w:rsidRPr="00B148F6">
        <w:rPr>
          <w:rFonts w:asciiTheme="majorHAnsi" w:hAnsiTheme="majorHAnsi" w:cstheme="majorHAnsi"/>
          <w:b/>
          <w:bCs/>
        </w:rPr>
        <w:t>5 % z celkové smluvní ceny díla bez DPH</w:t>
      </w:r>
      <w:r w:rsidRPr="00B148F6">
        <w:rPr>
          <w:rFonts w:asciiTheme="majorHAnsi" w:hAnsiTheme="majorHAnsi" w:cstheme="majorHAnsi"/>
          <w:bCs/>
        </w:rPr>
        <w:t xml:space="preserve"> dle </w:t>
      </w:r>
      <w:r w:rsidRPr="004F1D62">
        <w:rPr>
          <w:rFonts w:asciiTheme="majorHAnsi" w:hAnsiTheme="majorHAnsi" w:cstheme="majorHAnsi"/>
          <w:bCs/>
        </w:rPr>
        <w:t>čl. IV. odstavce 4.1</w:t>
      </w:r>
      <w:r w:rsidRPr="00B148F6">
        <w:rPr>
          <w:rFonts w:asciiTheme="majorHAnsi" w:hAnsiTheme="majorHAnsi" w:cstheme="majorHAnsi"/>
          <w:bCs/>
        </w:rPr>
        <w:t xml:space="preserve"> této smlouvy</w:t>
      </w:r>
      <w:r w:rsidR="0089798D">
        <w:rPr>
          <w:rFonts w:asciiTheme="majorHAnsi" w:hAnsiTheme="majorHAnsi" w:cstheme="majorHAnsi"/>
          <w:bCs/>
        </w:rPr>
        <w:t xml:space="preserve"> </w:t>
      </w:r>
      <w:bookmarkStart w:id="6" w:name="_Hlk37325002"/>
      <w:r w:rsidR="0089798D">
        <w:rPr>
          <w:rFonts w:asciiTheme="majorHAnsi" w:hAnsiTheme="majorHAnsi" w:cstheme="majorHAnsi"/>
          <w:bCs/>
        </w:rPr>
        <w:t>platné ke dni uzavření smlouvy</w:t>
      </w:r>
      <w:bookmarkEnd w:id="6"/>
      <w:r w:rsidRPr="00B148F6">
        <w:rPr>
          <w:rFonts w:asciiTheme="majorHAnsi" w:hAnsiTheme="majorHAnsi" w:cstheme="majorHAnsi"/>
          <w:bCs/>
        </w:rPr>
        <w:t>. Právo na plnění podle této záruky i právo uplatnit bankovní záruku musí být postupitelné ve smyslu §</w:t>
      </w:r>
      <w:r w:rsidR="00692972">
        <w:rPr>
          <w:rFonts w:asciiTheme="majorHAnsi" w:hAnsiTheme="majorHAnsi" w:cstheme="majorHAnsi"/>
          <w:bCs/>
        </w:rPr>
        <w:t> </w:t>
      </w:r>
      <w:r w:rsidRPr="00B148F6">
        <w:rPr>
          <w:rFonts w:asciiTheme="majorHAnsi" w:hAnsiTheme="majorHAnsi" w:cstheme="majorHAnsi"/>
          <w:bCs/>
        </w:rPr>
        <w:t>2036 občanského zákoníku.</w:t>
      </w:r>
    </w:p>
    <w:p w14:paraId="1F9B620F"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přičemž záruční listina bude objednatelem vrácena zhotoviteli do 30 dnů po uplynutí této lhůty. V případě, že dojde k posunutí termínu předání a převzetí díla písemnou dohodou smluvních stran, je zhotovitel povinen před vypršením platnosti bankovní záruky na vlastní náklady zajistit prodloužení platnosti bankovní záruky tak, aby byla splněna podmínka platnosti bankovní záruky minimálně 60 dní po termínu předání a převzetí díla. </w:t>
      </w:r>
    </w:p>
    <w:p w14:paraId="1F9B6210"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1F9B6211" w14:textId="77777777" w:rsidR="006826A2" w:rsidRPr="000E28D9"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0E28D9">
        <w:rPr>
          <w:rFonts w:asciiTheme="majorHAnsi" w:hAnsiTheme="majorHAnsi" w:cstheme="majorHAnsi"/>
          <w:bCs/>
        </w:rPr>
        <w:t>Pokud zhotovitel bankovní záruku dle odstavce 11.1 tohoto článku smlouvy nezřídí a záruční listinu objednateli nepředloží</w:t>
      </w:r>
      <w:r w:rsidR="00692972" w:rsidRPr="000E28D9">
        <w:rPr>
          <w:rFonts w:asciiTheme="majorHAnsi" w:hAnsiTheme="majorHAnsi" w:cstheme="majorHAnsi"/>
          <w:bCs/>
        </w:rPr>
        <w:t xml:space="preserve"> ani nesloží peněžitou jistotu dle odstavce 11.5 tohoto článku smlouvy, </w:t>
      </w:r>
      <w:r w:rsidRPr="000E28D9">
        <w:rPr>
          <w:rFonts w:asciiTheme="majorHAnsi" w:hAnsiTheme="majorHAnsi" w:cstheme="majorHAnsi"/>
          <w:bCs/>
        </w:rPr>
        <w:t>považuje se toto za podstatné porušení smlouvy ze strany zhotovitele a objednatel bude mít právo okamžitě od této smlouvy odstoupit.</w:t>
      </w:r>
    </w:p>
    <w:p w14:paraId="1F9B6212" w14:textId="77777777" w:rsidR="00692972" w:rsidRPr="00B148F6" w:rsidRDefault="00692972" w:rsidP="00692972">
      <w:pPr>
        <w:widowControl w:val="0"/>
        <w:numPr>
          <w:ilvl w:val="0"/>
          <w:numId w:val="25"/>
        </w:numPr>
        <w:spacing w:after="120" w:line="240" w:lineRule="auto"/>
        <w:ind w:left="567" w:hanging="567"/>
        <w:jc w:val="both"/>
        <w:rPr>
          <w:rFonts w:asciiTheme="majorHAnsi" w:hAnsiTheme="majorHAnsi" w:cstheme="majorHAnsi"/>
          <w:bCs/>
        </w:rPr>
      </w:pPr>
      <w:r w:rsidRPr="000E28D9">
        <w:rPr>
          <w:rFonts w:asciiTheme="majorHAnsi" w:hAnsiTheme="majorHAnsi" w:cstheme="majorHAnsi"/>
          <w:bCs/>
        </w:rPr>
        <w:t>Zhotovitel je oprávněn nahradit bankovní záruku za řádné provedení díla složením peněžité částky ve výši 5 % z celkové smluvní ceny díla bez DPH</w:t>
      </w:r>
      <w:r w:rsidR="00DD6E90" w:rsidRPr="000E28D9">
        <w:rPr>
          <w:rFonts w:asciiTheme="majorHAnsi" w:hAnsiTheme="majorHAnsi" w:cstheme="majorHAnsi"/>
          <w:bCs/>
        </w:rPr>
        <w:t xml:space="preserve"> </w:t>
      </w:r>
      <w:r w:rsidR="0089798D" w:rsidRPr="000E28D9">
        <w:rPr>
          <w:rFonts w:asciiTheme="majorHAnsi" w:hAnsiTheme="majorHAnsi" w:cstheme="majorHAnsi"/>
          <w:bCs/>
        </w:rPr>
        <w:t xml:space="preserve">dle čl. IV. odstavce 4.1 této smlouvy platné ke dni uzavření smlouvy </w:t>
      </w:r>
      <w:r w:rsidR="00DD6E90" w:rsidRPr="000E28D9">
        <w:rPr>
          <w:rFonts w:asciiTheme="majorHAnsi" w:hAnsiTheme="majorHAnsi" w:cstheme="majorHAnsi"/>
          <w:bCs/>
        </w:rPr>
        <w:t>na</w:t>
      </w:r>
      <w:r w:rsidRPr="000E28D9">
        <w:rPr>
          <w:rFonts w:asciiTheme="majorHAnsi" w:hAnsiTheme="majorHAnsi" w:cstheme="majorHAnsi"/>
          <w:bCs/>
        </w:rPr>
        <w:t xml:space="preserve"> účet objednatele</w:t>
      </w:r>
      <w:r w:rsidR="00FE7C54" w:rsidRPr="000E28D9">
        <w:rPr>
          <w:rFonts w:asciiTheme="majorHAnsi" w:hAnsiTheme="majorHAnsi" w:cstheme="majorHAnsi"/>
          <w:bCs/>
        </w:rPr>
        <w:t xml:space="preserve"> (ve lhůtě pro předložení bankovní záruky uvedené výše)</w:t>
      </w:r>
      <w:r w:rsidRPr="000E28D9">
        <w:rPr>
          <w:rFonts w:asciiTheme="majorHAnsi" w:hAnsiTheme="majorHAnsi" w:cstheme="majorHAnsi"/>
          <w:bCs/>
        </w:rPr>
        <w:t xml:space="preserve">. Tato částka bude sloužit jako jistota </w:t>
      </w:r>
      <w:r w:rsidR="0022089C" w:rsidRPr="000E28D9">
        <w:rPr>
          <w:rFonts w:asciiTheme="majorHAnsi" w:hAnsiTheme="majorHAnsi" w:cstheme="majorHAnsi"/>
          <w:bCs/>
        </w:rPr>
        <w:t xml:space="preserve">zajišťující splnění povinností zhotovitele vyplývajících z této smlouvy, resp.  splnění všech pohledávek objednatele za zhotovitelem vzniklých na základě této smlouvy nebo v souvislosti s ní a objednatel je oprávněn si tuto částku ponechat za účelem uspokojení předmětných </w:t>
      </w:r>
      <w:r w:rsidR="00C2388A" w:rsidRPr="000E28D9">
        <w:rPr>
          <w:rFonts w:asciiTheme="majorHAnsi" w:hAnsiTheme="majorHAnsi" w:cstheme="majorHAnsi"/>
          <w:bCs/>
        </w:rPr>
        <w:t>pohledávek</w:t>
      </w:r>
      <w:r w:rsidR="0022089C" w:rsidRPr="000E28D9">
        <w:rPr>
          <w:rFonts w:asciiTheme="majorHAnsi" w:hAnsiTheme="majorHAnsi" w:cstheme="majorHAnsi"/>
          <w:bCs/>
        </w:rPr>
        <w:t xml:space="preserve">. Nevznikne-li </w:t>
      </w:r>
      <w:r w:rsidR="002E485D" w:rsidRPr="000E28D9">
        <w:rPr>
          <w:rFonts w:asciiTheme="majorHAnsi" w:hAnsiTheme="majorHAnsi" w:cstheme="majorHAnsi"/>
          <w:bCs/>
        </w:rPr>
        <w:t>o</w:t>
      </w:r>
      <w:r w:rsidR="0022089C" w:rsidRPr="000E28D9">
        <w:rPr>
          <w:rFonts w:asciiTheme="majorHAnsi" w:hAnsiTheme="majorHAnsi" w:cstheme="majorHAnsi"/>
          <w:bCs/>
        </w:rPr>
        <w:t>bjednateli právo na čerpání jistoty</w:t>
      </w:r>
      <w:r w:rsidR="002E485D" w:rsidRPr="000E28D9">
        <w:rPr>
          <w:rFonts w:asciiTheme="majorHAnsi" w:hAnsiTheme="majorHAnsi" w:cstheme="majorHAnsi"/>
          <w:bCs/>
        </w:rPr>
        <w:t>, objednatel peněžitou jistotu zhotoviteli vrátí do 60 dní po termínu protokolárního předání a převzetí dokončeného díla na jeho účet, a to včetně případných úroků zúčtovaných peněžním ústavem</w:t>
      </w:r>
      <w:r w:rsidR="00A064AD" w:rsidRPr="000E28D9">
        <w:rPr>
          <w:rFonts w:asciiTheme="majorHAnsi" w:hAnsiTheme="majorHAnsi" w:cstheme="majorHAnsi"/>
          <w:bCs/>
        </w:rPr>
        <w:t>, není-li dále stanoveno jinak</w:t>
      </w:r>
      <w:r w:rsidR="002E485D" w:rsidRPr="000E28D9">
        <w:rPr>
          <w:rFonts w:asciiTheme="majorHAnsi" w:hAnsiTheme="majorHAnsi" w:cstheme="majorHAnsi"/>
          <w:bCs/>
        </w:rPr>
        <w:t>.</w:t>
      </w:r>
      <w:r w:rsidR="00F776DC" w:rsidRPr="000E28D9">
        <w:rPr>
          <w:rFonts w:asciiTheme="majorHAnsi" w:hAnsiTheme="majorHAnsi" w:cstheme="majorHAnsi"/>
          <w:bCs/>
        </w:rPr>
        <w:t xml:space="preserve"> Objednatel je oprávněn ponechat si 2 % celkové smluvní ceny díla bez DPH jako jistotu ve smyslu odst</w:t>
      </w:r>
      <w:r w:rsidR="002E099A" w:rsidRPr="000E28D9">
        <w:rPr>
          <w:rFonts w:asciiTheme="majorHAnsi" w:hAnsiTheme="majorHAnsi" w:cstheme="majorHAnsi"/>
          <w:bCs/>
        </w:rPr>
        <w:t>avce</w:t>
      </w:r>
      <w:r w:rsidR="00F776DC" w:rsidRPr="000E28D9">
        <w:rPr>
          <w:rFonts w:asciiTheme="majorHAnsi" w:hAnsiTheme="majorHAnsi" w:cstheme="majorHAnsi"/>
          <w:bCs/>
        </w:rPr>
        <w:t xml:space="preserve"> 11.1</w:t>
      </w:r>
      <w:r w:rsidR="002E099A" w:rsidRPr="000E28D9">
        <w:rPr>
          <w:rFonts w:asciiTheme="majorHAnsi" w:hAnsiTheme="majorHAnsi" w:cstheme="majorHAnsi"/>
          <w:bCs/>
        </w:rPr>
        <w:t>1 této</w:t>
      </w:r>
      <w:r w:rsidR="00F776DC" w:rsidRPr="000E28D9">
        <w:rPr>
          <w:rFonts w:asciiTheme="majorHAnsi" w:hAnsiTheme="majorHAnsi" w:cstheme="majorHAnsi"/>
          <w:bCs/>
        </w:rPr>
        <w:t xml:space="preserve"> smlouvy</w:t>
      </w:r>
      <w:r w:rsidR="00BD0F5A" w:rsidRPr="000E28D9">
        <w:rPr>
          <w:rFonts w:asciiTheme="majorHAnsi" w:hAnsiTheme="majorHAnsi" w:cstheme="majorHAnsi"/>
          <w:bCs/>
        </w:rPr>
        <w:t>, pokud zhotovitel neposkytne jinou jistotu za jakost díla</w:t>
      </w:r>
      <w:r w:rsidR="002E099A" w:rsidRPr="000E28D9">
        <w:rPr>
          <w:rFonts w:asciiTheme="majorHAnsi" w:hAnsiTheme="majorHAnsi" w:cstheme="majorHAnsi"/>
          <w:bCs/>
        </w:rPr>
        <w:t xml:space="preserve"> po dobu záruční doby (tzn. bankovní</w:t>
      </w:r>
      <w:r w:rsidR="002E099A">
        <w:rPr>
          <w:rFonts w:asciiTheme="majorHAnsi" w:hAnsiTheme="majorHAnsi" w:cstheme="majorHAnsi"/>
          <w:bCs/>
        </w:rPr>
        <w:t xml:space="preserve"> záruku nebo peněžitou jistotu)</w:t>
      </w:r>
      <w:r w:rsidR="00F776DC">
        <w:rPr>
          <w:rFonts w:asciiTheme="majorHAnsi" w:hAnsiTheme="majorHAnsi" w:cstheme="majorHAnsi"/>
          <w:bCs/>
        </w:rPr>
        <w:t>.</w:t>
      </w:r>
    </w:p>
    <w:p w14:paraId="1F9B6213" w14:textId="77777777" w:rsidR="006826A2" w:rsidRPr="00972E4D" w:rsidRDefault="006826A2" w:rsidP="00487A36">
      <w:pPr>
        <w:widowControl w:val="0"/>
        <w:spacing w:after="120" w:line="240" w:lineRule="auto"/>
        <w:jc w:val="both"/>
        <w:rPr>
          <w:rFonts w:asciiTheme="majorHAnsi" w:hAnsiTheme="majorHAnsi" w:cstheme="majorHAnsi"/>
          <w:bCs/>
        </w:rPr>
      </w:pPr>
    </w:p>
    <w:p w14:paraId="1F9B6214" w14:textId="77777777" w:rsidR="006826A2" w:rsidRPr="00B148F6" w:rsidRDefault="006826A2" w:rsidP="006826A2">
      <w:pPr>
        <w:widowControl w:val="0"/>
        <w:spacing w:before="120"/>
        <w:ind w:left="567"/>
        <w:jc w:val="both"/>
        <w:rPr>
          <w:rFonts w:asciiTheme="majorHAnsi" w:hAnsiTheme="majorHAnsi" w:cstheme="majorHAnsi"/>
          <w:b/>
          <w:bCs/>
        </w:rPr>
      </w:pPr>
      <w:r w:rsidRPr="00B148F6">
        <w:rPr>
          <w:rFonts w:asciiTheme="majorHAnsi" w:hAnsiTheme="majorHAnsi" w:cstheme="majorHAnsi"/>
          <w:b/>
          <w:bCs/>
        </w:rPr>
        <w:t>Bankovní záruka za jakost díla</w:t>
      </w:r>
    </w:p>
    <w:p w14:paraId="1F9B6215"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v den protokolárního předání a převzetí díla předložit objednateli záruční listinu za jakost díla znějící na částku ve výši </w:t>
      </w:r>
      <w:r w:rsidRPr="00B148F6">
        <w:rPr>
          <w:rFonts w:asciiTheme="majorHAnsi" w:hAnsiTheme="majorHAnsi" w:cstheme="majorHAnsi"/>
          <w:b/>
          <w:bCs/>
        </w:rPr>
        <w:t xml:space="preserve">2 % z celkové smluvní ceny díla </w:t>
      </w:r>
      <w:r w:rsidRPr="000E28D9">
        <w:rPr>
          <w:rFonts w:asciiTheme="majorHAnsi" w:hAnsiTheme="majorHAnsi" w:cstheme="majorHAnsi"/>
          <w:b/>
          <w:bCs/>
        </w:rPr>
        <w:t>bez DPH</w:t>
      </w:r>
      <w:r w:rsidRPr="000E28D9">
        <w:rPr>
          <w:rFonts w:asciiTheme="majorHAnsi" w:hAnsiTheme="majorHAnsi" w:cstheme="majorHAnsi"/>
          <w:bCs/>
        </w:rPr>
        <w:t xml:space="preserve"> dle čl. IV. odstavce 4.1 této smlouvy</w:t>
      </w:r>
      <w:r w:rsidR="0089798D" w:rsidRPr="000E28D9">
        <w:rPr>
          <w:rFonts w:asciiTheme="majorHAnsi" w:hAnsiTheme="majorHAnsi" w:cstheme="majorHAnsi"/>
          <w:bCs/>
        </w:rPr>
        <w:t xml:space="preserve"> platné ke dni předání díla</w:t>
      </w:r>
      <w:r w:rsidRPr="000E28D9">
        <w:rPr>
          <w:rFonts w:asciiTheme="majorHAnsi" w:hAnsiTheme="majorHAnsi" w:cstheme="majorHAnsi"/>
          <w:bCs/>
        </w:rPr>
        <w:t>. Právo na plnění podle</w:t>
      </w:r>
      <w:r w:rsidRPr="00B148F6">
        <w:rPr>
          <w:rFonts w:asciiTheme="majorHAnsi" w:hAnsiTheme="majorHAnsi" w:cstheme="majorHAnsi"/>
          <w:bCs/>
        </w:rPr>
        <w:t xml:space="preserve"> této záruky i právo uplatnit bankovní záruku musí být postupitelné ve smyslu §</w:t>
      </w:r>
      <w:r w:rsidR="002E099A">
        <w:rPr>
          <w:rFonts w:asciiTheme="majorHAnsi" w:hAnsiTheme="majorHAnsi" w:cstheme="majorHAnsi"/>
          <w:bCs/>
        </w:rPr>
        <w:t> </w:t>
      </w:r>
      <w:r w:rsidRPr="00B148F6">
        <w:rPr>
          <w:rFonts w:asciiTheme="majorHAnsi" w:hAnsiTheme="majorHAnsi" w:cstheme="majorHAnsi"/>
          <w:bCs/>
        </w:rPr>
        <w:t>2036 občanského zákoníku.</w:t>
      </w:r>
    </w:p>
    <w:p w14:paraId="1F9B6216" w14:textId="77777777" w:rsidR="006826A2" w:rsidRPr="00B148F6" w:rsidRDefault="006826A2" w:rsidP="00E110AD">
      <w:pPr>
        <w:numPr>
          <w:ilvl w:val="0"/>
          <w:numId w:val="25"/>
        </w:numPr>
        <w:autoSpaceDE w:val="0"/>
        <w:autoSpaceDN w:val="0"/>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jakost díla </w:t>
      </w:r>
      <w:r w:rsidRPr="00B148F6">
        <w:rPr>
          <w:rFonts w:asciiTheme="majorHAnsi" w:hAnsiTheme="majorHAnsi" w:cstheme="majorHAnsi"/>
        </w:rPr>
        <w:t>bude krýt finanční nároky objednatele za zhotovitelem, které vzniknou z důvodu porušení povinností zhotovitele v průběhu záruční doby, které zhotovitel nesplnil ani po předchozí písemné výzvě objednatele</w:t>
      </w:r>
      <w:r w:rsidRPr="00B148F6">
        <w:rPr>
          <w:rFonts w:asciiTheme="majorHAnsi" w:hAnsiTheme="majorHAnsi" w:cstheme="majorHAnsi"/>
          <w:bCs/>
        </w:rPr>
        <w:t xml:space="preserve">. Bankovní záruka za jakost díla musí být </w:t>
      </w:r>
      <w:r w:rsidRPr="00B148F6">
        <w:rPr>
          <w:rFonts w:asciiTheme="majorHAnsi" w:hAnsiTheme="majorHAnsi" w:cstheme="majorHAnsi"/>
          <w:bCs/>
        </w:rPr>
        <w:lastRenderedPageBreak/>
        <w:t>platná po celou záruční dobu díla, tj. po dobu trvání záruční doby a bude objednatelem uvolněna do 30 dnů po uplynutí této doby.</w:t>
      </w:r>
    </w:p>
    <w:p w14:paraId="1F9B6217"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1F9B6218" w14:textId="77777777" w:rsidR="006826A2" w:rsidRPr="000E28D9" w:rsidRDefault="006826A2" w:rsidP="002E099A">
      <w:pPr>
        <w:widowControl w:val="0"/>
        <w:numPr>
          <w:ilvl w:val="0"/>
          <w:numId w:val="25"/>
        </w:numPr>
        <w:spacing w:after="120" w:line="240" w:lineRule="auto"/>
        <w:ind w:left="567" w:hanging="567"/>
        <w:jc w:val="both"/>
        <w:rPr>
          <w:rFonts w:asciiTheme="majorHAnsi" w:hAnsiTheme="majorHAnsi" w:cstheme="majorHAnsi"/>
          <w:bCs/>
        </w:rPr>
      </w:pPr>
      <w:r w:rsidRPr="000E28D9">
        <w:rPr>
          <w:rFonts w:asciiTheme="majorHAnsi" w:hAnsiTheme="majorHAnsi" w:cstheme="majorHAnsi"/>
          <w:bCs/>
        </w:rPr>
        <w:t>Pokud zhotovitel bankovní záruku dle odstavce 11.6 tohoto článku smlouvy</w:t>
      </w:r>
      <w:r w:rsidR="002E099A" w:rsidRPr="000E28D9">
        <w:rPr>
          <w:rFonts w:asciiTheme="majorHAnsi" w:hAnsiTheme="majorHAnsi" w:cstheme="majorHAnsi"/>
          <w:bCs/>
        </w:rPr>
        <w:t xml:space="preserve"> nebo peněžitou jistotu dle odstavce 11.11 tohoto článku smlouvy</w:t>
      </w:r>
      <w:r w:rsidRPr="000E28D9">
        <w:rPr>
          <w:rFonts w:asciiTheme="majorHAnsi" w:hAnsiTheme="majorHAnsi" w:cstheme="majorHAnsi"/>
          <w:bCs/>
        </w:rPr>
        <w:t xml:space="preserve"> nepředloží, má objednatel právo částku v této výši, tj. 2 % ze smluvní ceny díla bez DPH dle čl. IV. odst. 4.1</w:t>
      </w:r>
      <w:r w:rsidR="0089798D" w:rsidRPr="000E28D9">
        <w:rPr>
          <w:rFonts w:asciiTheme="majorHAnsi" w:hAnsiTheme="majorHAnsi" w:cstheme="majorHAnsi"/>
          <w:bCs/>
        </w:rPr>
        <w:t xml:space="preserve"> platné ke dni předání díla</w:t>
      </w:r>
      <w:r w:rsidRPr="000E28D9">
        <w:rPr>
          <w:rFonts w:asciiTheme="majorHAnsi" w:hAnsiTheme="majorHAnsi" w:cstheme="majorHAnsi"/>
          <w:bCs/>
        </w:rPr>
        <w:t>, čerpat z bankovní záruky za řádné provedení díla dle odstavce 11.1 tohoto článku smlouvy.</w:t>
      </w:r>
    </w:p>
    <w:p w14:paraId="1F9B6219" w14:textId="77777777" w:rsidR="006826A2" w:rsidRDefault="006826A2" w:rsidP="00487A36">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Záruční listiny musí být předloženy objednateli v originále.</w:t>
      </w:r>
    </w:p>
    <w:p w14:paraId="1F9B621A" w14:textId="77777777" w:rsidR="00A064AD" w:rsidRPr="001B0AE6" w:rsidRDefault="00A064AD" w:rsidP="001B0AE6">
      <w:pPr>
        <w:widowControl w:val="0"/>
        <w:numPr>
          <w:ilvl w:val="0"/>
          <w:numId w:val="25"/>
        </w:numPr>
        <w:spacing w:after="120" w:line="240" w:lineRule="auto"/>
        <w:ind w:left="567" w:hanging="567"/>
        <w:jc w:val="both"/>
        <w:rPr>
          <w:rFonts w:asciiTheme="majorHAnsi" w:hAnsiTheme="majorHAnsi" w:cstheme="majorHAnsi"/>
          <w:bCs/>
        </w:rPr>
      </w:pPr>
      <w:r>
        <w:rPr>
          <w:rFonts w:asciiTheme="majorHAnsi" w:hAnsiTheme="majorHAnsi" w:cstheme="majorHAnsi"/>
          <w:bCs/>
        </w:rPr>
        <w:t xml:space="preserve">Zhotovitel je oprávněn nahradit bankovní </w:t>
      </w:r>
      <w:r w:rsidRPr="00927A9C">
        <w:rPr>
          <w:rFonts w:asciiTheme="majorHAnsi" w:hAnsiTheme="majorHAnsi" w:cstheme="majorHAnsi"/>
          <w:bCs/>
        </w:rPr>
        <w:t xml:space="preserve">záruku </w:t>
      </w:r>
      <w:r>
        <w:rPr>
          <w:rFonts w:asciiTheme="majorHAnsi" w:hAnsiTheme="majorHAnsi" w:cstheme="majorHAnsi"/>
          <w:bCs/>
        </w:rPr>
        <w:t>za jakost</w:t>
      </w:r>
      <w:r w:rsidRPr="00927A9C">
        <w:rPr>
          <w:rFonts w:asciiTheme="majorHAnsi" w:hAnsiTheme="majorHAnsi" w:cstheme="majorHAnsi"/>
          <w:bCs/>
        </w:rPr>
        <w:t xml:space="preserve"> díla</w:t>
      </w:r>
      <w:r>
        <w:rPr>
          <w:rFonts w:asciiTheme="majorHAnsi" w:hAnsiTheme="majorHAnsi" w:cstheme="majorHAnsi"/>
          <w:bCs/>
        </w:rPr>
        <w:t xml:space="preserve"> složením peněžité částky </w:t>
      </w:r>
      <w:r w:rsidRPr="00B148F6">
        <w:rPr>
          <w:rFonts w:asciiTheme="majorHAnsi" w:hAnsiTheme="majorHAnsi" w:cstheme="majorHAnsi"/>
          <w:bCs/>
        </w:rPr>
        <w:t xml:space="preserve">ve výši </w:t>
      </w:r>
      <w:r>
        <w:rPr>
          <w:rFonts w:asciiTheme="majorHAnsi" w:hAnsiTheme="majorHAnsi" w:cstheme="majorHAnsi"/>
          <w:bCs/>
        </w:rPr>
        <w:t>2 </w:t>
      </w:r>
      <w:r w:rsidRPr="00927A9C">
        <w:rPr>
          <w:rFonts w:asciiTheme="majorHAnsi" w:hAnsiTheme="majorHAnsi" w:cstheme="majorHAnsi"/>
          <w:bCs/>
        </w:rPr>
        <w:t>% z celkové smluvní ceny díla bez DPH</w:t>
      </w:r>
      <w:r w:rsidR="00470903">
        <w:rPr>
          <w:rFonts w:asciiTheme="majorHAnsi" w:hAnsiTheme="majorHAnsi" w:cstheme="majorHAnsi"/>
          <w:bCs/>
        </w:rPr>
        <w:t xml:space="preserve"> platné ke dni předání díla </w:t>
      </w:r>
      <w:r>
        <w:rPr>
          <w:rFonts w:asciiTheme="majorHAnsi" w:hAnsiTheme="majorHAnsi" w:cstheme="majorHAnsi"/>
          <w:bCs/>
        </w:rPr>
        <w:t>na účet objednatele</w:t>
      </w:r>
      <w:r w:rsidR="00FE7C54">
        <w:rPr>
          <w:rFonts w:asciiTheme="majorHAnsi" w:hAnsiTheme="majorHAnsi" w:cstheme="majorHAnsi"/>
          <w:bCs/>
        </w:rPr>
        <w:t xml:space="preserve"> (ve lhůtě pro předložení bankovní záruky uvedené výše)</w:t>
      </w:r>
      <w:r>
        <w:rPr>
          <w:rFonts w:asciiTheme="majorHAnsi" w:hAnsiTheme="majorHAnsi" w:cstheme="majorHAnsi"/>
          <w:bCs/>
        </w:rPr>
        <w:t xml:space="preserve">. Tato částka bude sloužit jako jistota </w:t>
      </w:r>
      <w:r w:rsidRPr="00B148F6">
        <w:rPr>
          <w:rFonts w:asciiTheme="majorHAnsi" w:hAnsiTheme="majorHAnsi" w:cstheme="majorHAnsi"/>
          <w:bCs/>
        </w:rPr>
        <w:t xml:space="preserve">k zajištění </w:t>
      </w:r>
      <w:r w:rsidR="00CC1AC4">
        <w:rPr>
          <w:rFonts w:asciiTheme="majorHAnsi" w:hAnsiTheme="majorHAnsi" w:cstheme="majorHAnsi"/>
        </w:rPr>
        <w:t>pohledávek</w:t>
      </w:r>
      <w:r w:rsidR="00BD0F5A" w:rsidRPr="00B148F6">
        <w:rPr>
          <w:rFonts w:asciiTheme="majorHAnsi" w:hAnsiTheme="majorHAnsi" w:cstheme="majorHAnsi"/>
        </w:rPr>
        <w:t xml:space="preserve"> objednatele za zhotovitelem, které vzniknou z důvodu porušení povinností zhotovitele v průběhu záruční doby, které zhotovitel nesplnil ani po předchozí písemné výzvě objednatele</w:t>
      </w:r>
      <w:r w:rsidR="00C2388A">
        <w:rPr>
          <w:rFonts w:asciiTheme="majorHAnsi" w:hAnsiTheme="majorHAnsi" w:cstheme="majorHAnsi"/>
        </w:rPr>
        <w:t xml:space="preserve">, </w:t>
      </w:r>
      <w:r w:rsidR="00C2388A">
        <w:rPr>
          <w:rFonts w:asciiTheme="majorHAnsi" w:hAnsiTheme="majorHAnsi" w:cstheme="majorHAnsi"/>
          <w:bCs/>
        </w:rPr>
        <w:t>a objednatel je oprávněn si tuto částku ponechat za účelem uspokojení předmětných pohledávek</w:t>
      </w:r>
      <w:r>
        <w:rPr>
          <w:rFonts w:asciiTheme="majorHAnsi" w:hAnsiTheme="majorHAnsi" w:cstheme="majorHAnsi"/>
          <w:bCs/>
        </w:rPr>
        <w:t>. Nevznikne-li objednateli právo na čerpání jistoty, objednatel peněžitou jistotu zhotoviteli vrátí do 3</w:t>
      </w:r>
      <w:r w:rsidRPr="00B148F6">
        <w:rPr>
          <w:rFonts w:asciiTheme="majorHAnsi" w:hAnsiTheme="majorHAnsi" w:cstheme="majorHAnsi"/>
          <w:bCs/>
        </w:rPr>
        <w:t xml:space="preserve">0 dní </w:t>
      </w:r>
      <w:r>
        <w:rPr>
          <w:rFonts w:asciiTheme="majorHAnsi" w:hAnsiTheme="majorHAnsi" w:cstheme="majorHAnsi"/>
          <w:bCs/>
        </w:rPr>
        <w:t>od uplynutí záruční doby</w:t>
      </w:r>
      <w:r w:rsidRPr="00B148F6">
        <w:rPr>
          <w:rFonts w:asciiTheme="majorHAnsi" w:hAnsiTheme="majorHAnsi" w:cstheme="majorHAnsi"/>
          <w:bCs/>
        </w:rPr>
        <w:t xml:space="preserve"> </w:t>
      </w:r>
      <w:r>
        <w:rPr>
          <w:rFonts w:asciiTheme="majorHAnsi" w:hAnsiTheme="majorHAnsi" w:cstheme="majorHAnsi"/>
          <w:bCs/>
        </w:rPr>
        <w:t xml:space="preserve">na jeho účet, a to včetně </w:t>
      </w:r>
      <w:r w:rsidRPr="002E485D">
        <w:rPr>
          <w:rFonts w:asciiTheme="majorHAnsi" w:hAnsiTheme="majorHAnsi" w:cstheme="majorHAnsi"/>
          <w:bCs/>
        </w:rPr>
        <w:t>případných úroků zúčtovaných peněžním ústavem</w:t>
      </w:r>
      <w:r>
        <w:rPr>
          <w:rFonts w:asciiTheme="majorHAnsi" w:hAnsiTheme="majorHAnsi" w:cstheme="majorHAnsi"/>
          <w:bCs/>
        </w:rPr>
        <w:t>.</w:t>
      </w:r>
    </w:p>
    <w:p w14:paraId="1F9B621B"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1F9B621C"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1F9B621D"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1F9B621E"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0E28D9">
        <w:rPr>
          <w:rFonts w:asciiTheme="majorHAnsi" w:hAnsiTheme="majorHAnsi" w:cstheme="majorHAnsi"/>
          <w:snapToGrid w:val="0"/>
        </w:rPr>
        <w:t>Pokud bude zhotovitel v prodlení s</w:t>
      </w:r>
      <w:r w:rsidRPr="000E28D9">
        <w:rPr>
          <w:rFonts w:asciiTheme="majorHAnsi" w:hAnsiTheme="majorHAnsi" w:cstheme="majorHAnsi"/>
          <w:snapToGrid w:val="0"/>
          <w:color w:val="FF6600"/>
        </w:rPr>
        <w:t> </w:t>
      </w:r>
      <w:r w:rsidRPr="000E28D9">
        <w:rPr>
          <w:rFonts w:asciiTheme="majorHAnsi" w:hAnsiTheme="majorHAnsi" w:cstheme="majorHAnsi"/>
          <w:snapToGrid w:val="0"/>
        </w:rPr>
        <w:t xml:space="preserve">provedením díla dle čl. III. odst. 3.1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1F9B621F"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0E28D9">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1.000,- Kč za každý nedodělek či vadu, u nichž je v prodlení, a to za každý i započatý den prodlení. </w:t>
      </w:r>
    </w:p>
    <w:p w14:paraId="1F9B6220"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0E28D9">
        <w:rPr>
          <w:rFonts w:asciiTheme="majorHAnsi" w:hAnsiTheme="majorHAnsi" w:cstheme="majorHAnsi"/>
          <w:snapToGrid w:val="0"/>
        </w:rPr>
        <w:t>Pokud zhotovitel neodstraní oznámené vady v dohodnutém termínu, má objednatel právo požadovat uhrazení smluvní pokuty ze strany zhotovitele ve výši 1.000,- Kč za každou oznámenou vadu, u níž je v prodlení, a to za každý i započatý den prodlení.</w:t>
      </w:r>
    </w:p>
    <w:p w14:paraId="1F9B6221"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0E28D9">
        <w:rPr>
          <w:rFonts w:asciiTheme="majorHAnsi" w:hAnsiTheme="majorHAnsi" w:cstheme="majorHAnsi"/>
          <w:snapToGrid w:val="0"/>
        </w:rPr>
        <w:t>Pokud zhotovitel nevyklidí staveniště a neodstraní zařízení staveniště ve sjednaném termínu, má objednatel právo požadovat uhrazení smluvní pokuty ze strany zhotovitele ve výši 5.000,</w:t>
      </w:r>
      <w:r w:rsidRPr="000E28D9">
        <w:rPr>
          <w:rFonts w:asciiTheme="majorHAnsi" w:hAnsiTheme="majorHAnsi" w:cstheme="majorHAnsi"/>
          <w:snapToGrid w:val="0"/>
        </w:rPr>
        <w:noBreakHyphen/>
        <w:t xml:space="preserve"> Kč za každý i započatý den prodlení. </w:t>
      </w:r>
    </w:p>
    <w:p w14:paraId="1F9B6222"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0E28D9">
        <w:rPr>
          <w:rFonts w:asciiTheme="majorHAnsi" w:hAnsiTheme="majorHAnsi" w:cstheme="majorHAnsi"/>
          <w:snapToGrid w:val="0"/>
        </w:rPr>
        <w:t xml:space="preserve">Pokud zhotovitel nesplní svůj závazek dle čl. VIII. odst. 8.10 této smlouvy, má objednatel právo požadovat uhrazení smluvní pokuty ze strany zhotovitele ve výši 10.000,- Kč za porušení této </w:t>
      </w:r>
      <w:r w:rsidRPr="000E28D9">
        <w:rPr>
          <w:rFonts w:asciiTheme="majorHAnsi" w:hAnsiTheme="majorHAnsi" w:cstheme="majorHAnsi"/>
          <w:snapToGrid w:val="0"/>
        </w:rPr>
        <w:lastRenderedPageBreak/>
        <w:t xml:space="preserve">povinnosti. </w:t>
      </w:r>
    </w:p>
    <w:p w14:paraId="1F9B6223"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objednatel zjistí nedostatky zhotovitele v uplatňování požadavků na bezpečnost a ochranu zdraví při práci na stavbě, případně nedodržení dohodnutých a podepsaných předpisů vypracovaných technikem BOZP, má objednatel právo požadovat uhrazení smluvní </w:t>
      </w:r>
      <w:r w:rsidRPr="000E28D9">
        <w:rPr>
          <w:rFonts w:asciiTheme="majorHAnsi" w:hAnsiTheme="majorHAnsi" w:cstheme="majorHAnsi"/>
          <w:snapToGrid w:val="0"/>
        </w:rPr>
        <w:t xml:space="preserve">pokuty ze strany zhotovitele, a to ve výši 2.000,- Kč za každý zjištěný případ porušení BOZP. </w:t>
      </w:r>
    </w:p>
    <w:p w14:paraId="1F9B6224"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0E28D9">
        <w:rPr>
          <w:rFonts w:asciiTheme="majorHAnsi" w:hAnsiTheme="majorHAnsi" w:cstheme="majorHAnsi"/>
          <w:snapToGrid w:val="0"/>
        </w:rPr>
        <w:t>Pokud zhotovitel poruší svou povinnost stanovenou v článku X. odst. 10.1 nebo 10.6 smlouvy, má objednatel právo požadovat uhrazení smluvní pokuty ze strany zhotovitele ve výši 5.000,</w:t>
      </w:r>
      <w:r w:rsidRPr="000E28D9">
        <w:rPr>
          <w:rFonts w:asciiTheme="majorHAnsi" w:hAnsiTheme="majorHAnsi" w:cstheme="majorHAnsi"/>
          <w:snapToGrid w:val="0"/>
        </w:rPr>
        <w:noBreakHyphen/>
        <w:t> Kč za každý započatý den, ve kterém dojde k porušení povinnosti ze strany zhotovitele.</w:t>
      </w:r>
    </w:p>
    <w:p w14:paraId="1F9B6225"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0E28D9">
        <w:rPr>
          <w:rFonts w:asciiTheme="majorHAnsi" w:hAnsiTheme="majorHAnsi" w:cstheme="majorHAnsi"/>
          <w:snapToGrid w:val="0"/>
        </w:rPr>
        <w:t>Pokud zhotovitel nepředloží seznam poddodavatelů dle čl. XIV. odst. 14.3 smlouvy, má objednatel právo požadovat uhrazení smluvní pokuty ze strany zhotovitele ve výši 3.000,- Kč za každý i započatý den prodlení.</w:t>
      </w:r>
    </w:p>
    <w:p w14:paraId="1F9B6226" w14:textId="77777777" w:rsidR="006826A2" w:rsidRPr="000E28D9"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0E28D9">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F9B622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0E28D9">
        <w:rPr>
          <w:rFonts w:asciiTheme="majorHAnsi" w:hAnsiTheme="majorHAnsi" w:cstheme="majorHAnsi"/>
          <w:snapToGrid w:val="0"/>
        </w:rPr>
        <w:t>Ujednání o smluvních pokutách v této smlouvě nemají vliv na právo objednatele na plnou</w:t>
      </w:r>
      <w:r w:rsidRPr="00B148F6">
        <w:rPr>
          <w:rFonts w:asciiTheme="majorHAnsi" w:hAnsiTheme="majorHAnsi" w:cstheme="majorHAnsi"/>
          <w:snapToGrid w:val="0"/>
        </w:rPr>
        <w:t xml:space="preserve"> náhradu škody vzniklé z porušení zhotovitelovy povinnosti, ke které se smluvní pokuta vztahuje.</w:t>
      </w:r>
    </w:p>
    <w:p w14:paraId="1F9B6228"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1F9B6229"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1F9B622A"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1F9B622B"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1F9B622C"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F9B622D"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1F9B622E"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1F9B622F"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1F9B6230"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1F9B623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1F9B6232"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1F9B623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9B6234"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1F9B6235"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lastRenderedPageBreak/>
        <w:t>Zhotovitel neobstarává, zanedbává obstarávání, odmítá nebo není schopen obstarat potřebné věci, služby nebo pracovní síly na realizaci a dokončení díla v souladu se smlouvou.</w:t>
      </w:r>
    </w:p>
    <w:p w14:paraId="1F9B623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1F9B6237"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1F9B6238"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1F9B6239"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1F9B623A"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1F9B623B"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1F9B623C"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1F9B623D"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XIV.</w:t>
      </w:r>
    </w:p>
    <w:p w14:paraId="1F9B623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Poddodavatelé</w:t>
      </w:r>
    </w:p>
    <w:p w14:paraId="1F9B623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1F9B624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1F9B6241"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w:t>
      </w:r>
      <w:r w:rsidRPr="00B148F6">
        <w:rPr>
          <w:rFonts w:asciiTheme="majorHAnsi" w:hAnsiTheme="majorHAnsi" w:cstheme="majorHAnsi"/>
        </w:rPr>
        <w:lastRenderedPageBreak/>
        <w:t xml:space="preserve">zhotovitele o předložení průběžně vedeného seznamu poddodavatelů kdykoliv, a to i opakovaně. </w:t>
      </w:r>
    </w:p>
    <w:p w14:paraId="1F9B6242"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1F9B6243"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1F9B6244" w14:textId="77777777" w:rsidR="006826A2" w:rsidRPr="009F2D37"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7" w:name="_Ref17990317"/>
      <w:r w:rsidRPr="009F2D37">
        <w:rPr>
          <w:rFonts w:asciiTheme="majorHAnsi" w:hAnsiTheme="majorHAnsi" w:cstheme="majorHAnsi"/>
        </w:rPr>
        <w:t>Tato smlouva nabývá platnosti a účinnosti dnem jejího uzavření, tj. dnem jejího podpisu oprávněnými zástupci obou smluvních stran, není-li dále sjednáno jinak. Je-li však některá smluvní strana subjektem povinným postupovat podle zákona č. 340/2015 Sb., o zvláštních podmínkách účinnosti některých smluv, uveřejňování těchto smluv a o registru smluv (zákon o registru smluv), ve znění pozdějších předpisů, nabývá smlouva účinnosti nejdříve dnem uveřejnění v registru smluv, nebyla-li dohodnuta účinnost pozdější.</w:t>
      </w:r>
    </w:p>
    <w:bookmarkEnd w:id="7"/>
    <w:p w14:paraId="1F9B6245"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XVI.</w:t>
      </w:r>
    </w:p>
    <w:p w14:paraId="1F9B6246"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F9B624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1F9B62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1F9B6249"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1F9B624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proofErr w:type="gramStart"/>
      <w:r w:rsidRPr="00B148F6">
        <w:rPr>
          <w:rFonts w:asciiTheme="majorHAnsi" w:hAnsiTheme="majorHAnsi" w:cstheme="majorHAnsi"/>
          <w:snapToGrid w:val="0"/>
        </w:rPr>
        <w:t>účely,</w:t>
      </w:r>
      <w:proofErr w:type="gramEnd"/>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1F9B624B"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F9B624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F9B624D"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1F9B624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Tuto smlouvu lze měnit a doplňovat pouze písemnými, vzestupně číslovanými dodatky, které budou za dodatek smlouvy výslovně označeny a podepsány oprávněnými zástupci smluvních stran. </w:t>
      </w:r>
    </w:p>
    <w:p w14:paraId="1F9B624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1F9B6250"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1F9B6251"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1F9B6252"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8" w:name="za30_3"/>
      <w:r w:rsidRPr="00B148F6">
        <w:rPr>
          <w:rFonts w:asciiTheme="majorHAnsi" w:hAnsiTheme="majorHAnsi" w:cstheme="majorHAnsi"/>
          <w:snapToGrid w:val="0"/>
        </w:rPr>
        <w:t xml:space="preserve"> </w:t>
      </w:r>
      <w:r w:rsidR="003A6417"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003A6417" w:rsidRPr="00B148F6">
        <w:rPr>
          <w:rFonts w:asciiTheme="majorHAnsi" w:hAnsiTheme="majorHAnsi" w:cstheme="majorHAnsi"/>
          <w:snapToGrid w:val="0"/>
        </w:rPr>
        <w:fldChar w:fldCharType="end"/>
      </w:r>
      <w:bookmarkEnd w:id="8"/>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F9B625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1F9B6254"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p>
    <w:p w14:paraId="1F9B6255"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1F9B6256"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XVII.</w:t>
      </w:r>
    </w:p>
    <w:p w14:paraId="1F9B6257"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1F9B6258"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1F9B6259" w14:textId="77777777" w:rsidR="006826A2" w:rsidRPr="00AF04AE" w:rsidRDefault="006826A2" w:rsidP="006826A2">
      <w:pPr>
        <w:pStyle w:val="Zkladntext"/>
        <w:spacing w:before="120"/>
        <w:outlineLvl w:val="0"/>
        <w:rPr>
          <w:rFonts w:asciiTheme="majorHAnsi" w:hAnsiTheme="majorHAnsi" w:cstheme="majorHAnsi"/>
          <w:snapToGrid w:val="0"/>
          <w:sz w:val="22"/>
          <w:szCs w:val="22"/>
        </w:rPr>
      </w:pPr>
      <w:r w:rsidRPr="00AF04AE">
        <w:rPr>
          <w:rFonts w:asciiTheme="majorHAnsi" w:hAnsiTheme="majorHAnsi" w:cstheme="majorHAnsi"/>
          <w:snapToGrid w:val="0"/>
          <w:sz w:val="22"/>
          <w:szCs w:val="22"/>
        </w:rPr>
        <w:t xml:space="preserve">Příloha č. 1 – </w:t>
      </w:r>
      <w:r w:rsidRPr="00AF04AE">
        <w:rPr>
          <w:rFonts w:asciiTheme="majorHAnsi" w:hAnsiTheme="majorHAnsi" w:cstheme="majorHAnsi"/>
          <w:iCs/>
          <w:sz w:val="22"/>
          <w:szCs w:val="22"/>
        </w:rPr>
        <w:t>Položkový rozpočet,</w:t>
      </w:r>
    </w:p>
    <w:p w14:paraId="1F9B625A" w14:textId="600B6353" w:rsidR="006826A2" w:rsidRPr="00B148F6" w:rsidRDefault="006826A2" w:rsidP="006826A2">
      <w:pPr>
        <w:pStyle w:val="Zkladntext"/>
        <w:spacing w:before="120"/>
        <w:outlineLvl w:val="0"/>
        <w:rPr>
          <w:rFonts w:asciiTheme="majorHAnsi" w:hAnsiTheme="majorHAnsi" w:cstheme="majorHAnsi"/>
          <w:snapToGrid w:val="0"/>
          <w:sz w:val="22"/>
          <w:szCs w:val="22"/>
        </w:rPr>
      </w:pPr>
      <w:r w:rsidRPr="00AF04AE">
        <w:rPr>
          <w:rFonts w:asciiTheme="majorHAnsi" w:hAnsiTheme="majorHAnsi" w:cstheme="majorHAnsi"/>
          <w:snapToGrid w:val="0"/>
          <w:sz w:val="22"/>
          <w:szCs w:val="22"/>
        </w:rPr>
        <w:t xml:space="preserve">Příloha č. 2 – </w:t>
      </w:r>
      <w:r w:rsidR="00B94415" w:rsidRPr="00AF04AE">
        <w:rPr>
          <w:rFonts w:asciiTheme="majorHAnsi" w:hAnsiTheme="majorHAnsi" w:cstheme="majorHAnsi"/>
          <w:snapToGrid w:val="0"/>
          <w:sz w:val="22"/>
          <w:szCs w:val="22"/>
        </w:rPr>
        <w:t>Časový h</w:t>
      </w:r>
      <w:r w:rsidRPr="00AF04AE">
        <w:rPr>
          <w:rFonts w:asciiTheme="majorHAnsi" w:hAnsiTheme="majorHAnsi" w:cstheme="majorHAnsi"/>
          <w:snapToGrid w:val="0"/>
          <w:sz w:val="22"/>
          <w:szCs w:val="22"/>
        </w:rPr>
        <w:t>armonogram plnění díla</w:t>
      </w:r>
    </w:p>
    <w:p w14:paraId="1F9B625B" w14:textId="77777777" w:rsidR="00F45D28" w:rsidRPr="00B148F6" w:rsidRDefault="00F45D28" w:rsidP="006826A2">
      <w:pPr>
        <w:pStyle w:val="Zkladntext"/>
        <w:jc w:val="center"/>
        <w:outlineLvl w:val="0"/>
        <w:rPr>
          <w:rFonts w:asciiTheme="majorHAnsi" w:hAnsiTheme="majorHAnsi" w:cstheme="majorHAnsi"/>
          <w:snapToGrid w:val="0"/>
          <w:sz w:val="22"/>
          <w:szCs w:val="22"/>
        </w:rPr>
      </w:pPr>
    </w:p>
    <w:p w14:paraId="1F9B625D" w14:textId="0F63F8C3"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9" w:name="_Hlk29285481"/>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743875642"/>
          <w:placeholder>
            <w:docPart w:val="2AF0DC808FE340F18E7A3F1157321012"/>
          </w:placeholder>
          <w:showingPlcHdr/>
        </w:sdtPr>
        <w:sdtEndPr/>
        <w:sdtContent>
          <w:r w:rsidR="00AF04AE" w:rsidRPr="00B148F6">
            <w:rPr>
              <w:rStyle w:val="Zstupntext"/>
              <w:rFonts w:asciiTheme="majorHAnsi" w:hAnsiTheme="majorHAnsi" w:cstheme="majorHAnsi"/>
              <w:sz w:val="22"/>
              <w:szCs w:val="22"/>
              <w:highlight w:val="yellow"/>
            </w:rPr>
            <w:t>Místo.</w:t>
          </w:r>
        </w:sdtContent>
      </w:sdt>
      <w:r w:rsidR="001A434D" w:rsidRPr="00B148F6">
        <w:rPr>
          <w:rFonts w:asciiTheme="majorHAnsi" w:hAnsiTheme="majorHAnsi" w:cstheme="majorHAnsi"/>
          <w:snapToGrid w:val="0"/>
          <w:sz w:val="22"/>
          <w:szCs w:val="22"/>
        </w:rPr>
        <w:t>,</w:t>
      </w:r>
      <w:r w:rsidRPr="00B148F6">
        <w:rPr>
          <w:rFonts w:asciiTheme="majorHAnsi" w:hAnsiTheme="majorHAnsi" w:cstheme="majorHAnsi"/>
          <w:snapToGrid w:val="0"/>
          <w:sz w:val="22"/>
          <w:szCs w:val="22"/>
        </w:rPr>
        <w:t xml:space="preserve"> dne </w:t>
      </w:r>
      <w:sdt>
        <w:sdtPr>
          <w:rPr>
            <w:rFonts w:asciiTheme="majorHAnsi" w:hAnsiTheme="majorHAnsi" w:cstheme="majorHAnsi"/>
            <w:snapToGrid w:val="0"/>
            <w:sz w:val="22"/>
            <w:szCs w:val="22"/>
          </w:rPr>
          <w:id w:val="-1257278526"/>
          <w:placeholder>
            <w:docPart w:val="DDB47C5B1C714F5CBE549B3BD61E3169"/>
          </w:placeholder>
          <w:showingPlcHdr/>
        </w:sdtPr>
        <w:sdtEndPr/>
        <w:sdtContent>
          <w:r w:rsidR="00AF04AE" w:rsidRPr="00B148F6">
            <w:rPr>
              <w:rStyle w:val="Zstupntext"/>
              <w:rFonts w:asciiTheme="majorHAnsi" w:hAnsiTheme="majorHAnsi" w:cstheme="majorHAnsi"/>
              <w:sz w:val="22"/>
              <w:szCs w:val="22"/>
              <w:highlight w:val="yellow"/>
            </w:rPr>
            <w:t>Datum.</w:t>
          </w:r>
        </w:sdtContent>
      </w:sdt>
      <w:r w:rsidRPr="00B148F6">
        <w:rPr>
          <w:rFonts w:asciiTheme="majorHAnsi" w:hAnsiTheme="majorHAnsi" w:cstheme="majorHAnsi"/>
          <w:snapToGrid w:val="0"/>
          <w:sz w:val="22"/>
          <w:szCs w:val="22"/>
        </w:rPr>
        <w:t xml:space="preserve"> </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00AF04AE">
        <w:rPr>
          <w:rFonts w:asciiTheme="majorHAnsi" w:hAnsiTheme="majorHAnsi" w:cstheme="majorHAnsi"/>
          <w:snapToGrid w:val="0"/>
          <w:sz w:val="22"/>
          <w:szCs w:val="22"/>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EndPr/>
        <w:sdtContent>
          <w:r w:rsidR="0028245D" w:rsidRPr="00B148F6">
            <w:rPr>
              <w:rStyle w:val="Zstupntext"/>
              <w:rFonts w:asciiTheme="majorHAnsi" w:hAnsiTheme="majorHAnsi" w:cstheme="majorHAnsi"/>
              <w:sz w:val="22"/>
              <w:szCs w:val="22"/>
              <w:highlight w:val="yellow"/>
            </w:rPr>
            <w:t>Místo.</w:t>
          </w:r>
        </w:sdtContent>
      </w:sdt>
      <w:r w:rsidR="001A434D" w:rsidRPr="00B148F6">
        <w:rPr>
          <w:rFonts w:asciiTheme="majorHAnsi" w:hAnsiTheme="majorHAnsi" w:cstheme="majorHAnsi"/>
          <w:sz w:val="22"/>
          <w:szCs w:val="22"/>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EndPr/>
        <w:sdtContent>
          <w:r w:rsidR="0028245D" w:rsidRPr="00B148F6">
            <w:rPr>
              <w:rStyle w:val="Zstupntext"/>
              <w:rFonts w:asciiTheme="majorHAnsi" w:hAnsiTheme="majorHAnsi" w:cstheme="majorHAnsi"/>
              <w:sz w:val="22"/>
              <w:szCs w:val="22"/>
              <w:highlight w:val="yellow"/>
            </w:rPr>
            <w:t>Datum.</w:t>
          </w:r>
        </w:sdtContent>
      </w:sdt>
    </w:p>
    <w:p w14:paraId="1F9B625E"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F9B6260"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1F9B6261" w14:textId="7BD2D914" w:rsidR="00950037" w:rsidRPr="00B148F6" w:rsidRDefault="004A6EE2" w:rsidP="00950037">
      <w:pPr>
        <w:pStyle w:val="Zkladntext"/>
        <w:tabs>
          <w:tab w:val="left" w:pos="4962"/>
        </w:tabs>
        <w:spacing w:line="276" w:lineRule="auto"/>
        <w:outlineLvl w:val="0"/>
        <w:rPr>
          <w:rFonts w:asciiTheme="majorHAnsi" w:eastAsia="Calibri" w:hAnsiTheme="majorHAnsi" w:cstheme="majorHAnsi"/>
          <w:b/>
          <w:sz w:val="22"/>
          <w:szCs w:val="22"/>
        </w:rPr>
      </w:pPr>
      <w:r>
        <w:rPr>
          <w:rFonts w:asciiTheme="majorHAnsi" w:hAnsiTheme="majorHAnsi" w:cstheme="majorHAnsi"/>
          <w:b/>
          <w:snapToGrid w:val="0"/>
          <w:sz w:val="22"/>
          <w:szCs w:val="22"/>
        </w:rPr>
        <w:t>Milan Kušta</w:t>
      </w:r>
      <w:r w:rsidR="00950037" w:rsidRPr="00B148F6">
        <w:rPr>
          <w:rFonts w:asciiTheme="majorHAnsi" w:eastAsia="Calibri" w:hAnsiTheme="majorHAnsi" w:cstheme="majorHAnsi"/>
          <w:b/>
          <w:sz w:val="22"/>
          <w:szCs w:val="22"/>
        </w:rPr>
        <w:tab/>
      </w:r>
      <w:sdt>
        <w:sdtPr>
          <w:rPr>
            <w:rFonts w:asciiTheme="majorHAnsi" w:eastAsia="Calibri" w:hAnsiTheme="majorHAnsi" w:cstheme="majorHAnsi"/>
            <w:b/>
            <w:sz w:val="22"/>
            <w:szCs w:val="22"/>
          </w:rPr>
          <w:id w:val="-1889796736"/>
          <w:placeholder>
            <w:docPart w:val="82D9F242BE6B47CAA830763439419211"/>
          </w:placeholder>
          <w:showingPlcHdr/>
        </w:sdtPr>
        <w:sdtEndPr/>
        <w:sdtContent>
          <w:r w:rsidR="0028245D" w:rsidRPr="00B148F6">
            <w:rPr>
              <w:rStyle w:val="Zstupntext"/>
              <w:rFonts w:asciiTheme="majorHAnsi" w:hAnsiTheme="majorHAnsi" w:cstheme="majorHAnsi"/>
              <w:b/>
              <w:bCs/>
              <w:sz w:val="22"/>
              <w:szCs w:val="22"/>
              <w:highlight w:val="yellow"/>
            </w:rPr>
            <w:t>Jméno a příjmení</w:t>
          </w:r>
          <w:r w:rsidR="0028245D" w:rsidRPr="00B148F6">
            <w:rPr>
              <w:rStyle w:val="Zstupntext"/>
              <w:rFonts w:asciiTheme="majorHAnsi" w:hAnsiTheme="majorHAnsi" w:cstheme="majorHAnsi"/>
              <w:sz w:val="22"/>
              <w:szCs w:val="22"/>
              <w:highlight w:val="yellow"/>
            </w:rPr>
            <w:t>.</w:t>
          </w:r>
        </w:sdtContent>
      </w:sdt>
    </w:p>
    <w:p w14:paraId="1F9B6262" w14:textId="1F16A17C" w:rsidR="00950037" w:rsidRPr="00B148F6" w:rsidRDefault="004A6EE2" w:rsidP="00950037">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Pr>
          <w:rFonts w:asciiTheme="majorHAnsi" w:hAnsiTheme="majorHAnsi" w:cstheme="majorHAnsi"/>
          <w:snapToGrid w:val="0"/>
        </w:rPr>
        <w:tab/>
      </w:r>
      <w:r>
        <w:rPr>
          <w:rFonts w:asciiTheme="majorHAnsi" w:hAnsiTheme="majorHAnsi" w:cstheme="majorHAnsi"/>
          <w:snapToGrid w:val="0"/>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EndPr/>
        <w:sdtContent>
          <w:r w:rsidR="0028245D" w:rsidRPr="00B148F6">
            <w:rPr>
              <w:rStyle w:val="Zstupntext"/>
              <w:rFonts w:asciiTheme="majorHAnsi" w:hAnsiTheme="majorHAnsi" w:cstheme="majorHAnsi"/>
              <w:highlight w:val="yellow"/>
            </w:rPr>
            <w:t>titul, ze kterého jedná.</w:t>
          </w:r>
        </w:sdtContent>
      </w:sdt>
    </w:p>
    <w:p w14:paraId="1F9B6263" w14:textId="77777777" w:rsidR="00950037" w:rsidRPr="00B148F6" w:rsidRDefault="00950037" w:rsidP="00487A36">
      <w:pPr>
        <w:spacing w:line="276" w:lineRule="auto"/>
        <w:rPr>
          <w:rFonts w:asciiTheme="majorHAns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9"/>
    </w:p>
    <w:sectPr w:rsidR="00950037" w:rsidRPr="00B148F6" w:rsidSect="00393720">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36A84" w14:textId="77777777" w:rsidR="00105995" w:rsidRDefault="00105995" w:rsidP="002C4725">
      <w:pPr>
        <w:spacing w:after="0" w:line="240" w:lineRule="auto"/>
      </w:pPr>
      <w:r>
        <w:separator/>
      </w:r>
    </w:p>
  </w:endnote>
  <w:endnote w:type="continuationSeparator" w:id="0">
    <w:p w14:paraId="0B25B40D" w14:textId="77777777" w:rsidR="00105995" w:rsidRDefault="00105995"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6268" w14:textId="77777777" w:rsidR="00C17A01" w:rsidRDefault="00C17A01" w:rsidP="004B6AE8">
    <w:pPr>
      <w:pStyle w:val="Zpat"/>
      <w:pBdr>
        <w:bottom w:val="single" w:sz="6" w:space="1" w:color="auto"/>
      </w:pBdr>
      <w:jc w:val="right"/>
      <w:rPr>
        <w:rFonts w:asciiTheme="majorHAnsi" w:hAnsiTheme="majorHAnsi" w:cstheme="majorHAnsi"/>
        <w:sz w:val="20"/>
      </w:rPr>
    </w:pPr>
  </w:p>
  <w:p w14:paraId="1F9B6269" w14:textId="77777777" w:rsidR="00C17A01" w:rsidRPr="004B6AE8" w:rsidRDefault="00C17A01"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sidR="00E20DDE">
          <w:rPr>
            <w:rFonts w:asciiTheme="majorHAnsi" w:hAnsiTheme="majorHAnsi" w:cstheme="majorHAnsi"/>
            <w:noProof/>
            <w:sz w:val="20"/>
          </w:rPr>
          <w:t>16</w:t>
        </w:r>
        <w:r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626C" w14:textId="77777777" w:rsidR="00C17A01" w:rsidRDefault="00C17A01">
    <w:pPr>
      <w:pStyle w:val="Zpat"/>
    </w:pPr>
    <w:r>
      <w:rPr>
        <w:noProof/>
        <w:lang w:eastAsia="cs-CZ"/>
      </w:rPr>
      <w:drawing>
        <wp:anchor distT="0" distB="0" distL="114300" distR="114300" simplePos="0" relativeHeight="251661312" behindDoc="0" locked="0" layoutInCell="1" allowOverlap="1" wp14:anchorId="1F9B626D" wp14:editId="1F9B626E">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F6D1" w14:textId="77777777" w:rsidR="00105995" w:rsidRDefault="00105995" w:rsidP="002C4725">
      <w:pPr>
        <w:spacing w:after="0" w:line="240" w:lineRule="auto"/>
      </w:pPr>
      <w:r>
        <w:separator/>
      </w:r>
    </w:p>
  </w:footnote>
  <w:footnote w:type="continuationSeparator" w:id="0">
    <w:p w14:paraId="63E4B9DE" w14:textId="77777777" w:rsidR="00105995" w:rsidRDefault="00105995"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626B" w14:textId="03668117" w:rsidR="00C17A01" w:rsidRPr="000D388A" w:rsidRDefault="00887582" w:rsidP="00887582">
    <w:pPr>
      <w:pStyle w:val="Zhlav"/>
      <w:jc w:val="center"/>
    </w:pPr>
    <w:r>
      <w:rPr>
        <w:noProof/>
        <w:lang w:eastAsia="cs-CZ"/>
      </w:rPr>
      <w:drawing>
        <wp:inline distT="0" distB="0" distL="0" distR="0" wp14:anchorId="68807EDF" wp14:editId="249015DE">
          <wp:extent cx="2312035" cy="723900"/>
          <wp:effectExtent l="0" t="0" r="0" b="0"/>
          <wp:docPr id="1" name="Obrázek 1" descr="T:\VR\05_Knihovna\00_2014-2020\OP PIK\Publicita - loga\OPPIK\RGB\JPG\CZ_RO_C_C.jpg"/>
          <wp:cNvGraphicFramePr/>
          <a:graphic xmlns:a="http://schemas.openxmlformats.org/drawingml/2006/main">
            <a:graphicData uri="http://schemas.openxmlformats.org/drawingml/2006/picture">
              <pic:pic xmlns:pic="http://schemas.openxmlformats.org/drawingml/2006/picture">
                <pic:nvPicPr>
                  <pic:cNvPr id="2" name="Obrázek 2" descr="T:\VR\05_Knihovna\00_2014-2020\OP PIK\Publicita - loga\OPPIK\RGB\JPG\CZ_RO_C_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7"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D83596F"/>
    <w:multiLevelType w:val="hybridMultilevel"/>
    <w:tmpl w:val="9E50129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10"/>
  </w:num>
  <w:num w:numId="3">
    <w:abstractNumId w:val="0"/>
  </w:num>
  <w:num w:numId="4">
    <w:abstractNumId w:val="16"/>
  </w:num>
  <w:num w:numId="5">
    <w:abstractNumId w:val="4"/>
  </w:num>
  <w:num w:numId="6">
    <w:abstractNumId w:val="6"/>
  </w:num>
  <w:num w:numId="7">
    <w:abstractNumId w:val="5"/>
  </w:num>
  <w:num w:numId="8">
    <w:abstractNumId w:val="18"/>
  </w:num>
  <w:num w:numId="9">
    <w:abstractNumId w:val="9"/>
  </w:num>
  <w:num w:numId="10">
    <w:abstractNumId w:val="30"/>
  </w:num>
  <w:num w:numId="11">
    <w:abstractNumId w:val="20"/>
  </w:num>
  <w:num w:numId="12">
    <w:abstractNumId w:val="14"/>
  </w:num>
  <w:num w:numId="13">
    <w:abstractNumId w:val="8"/>
  </w:num>
  <w:num w:numId="14">
    <w:abstractNumId w:val="24"/>
  </w:num>
  <w:num w:numId="15">
    <w:abstractNumId w:val="7"/>
  </w:num>
  <w:num w:numId="16">
    <w:abstractNumId w:val="13"/>
  </w:num>
  <w:num w:numId="17">
    <w:abstractNumId w:val="11"/>
  </w:num>
  <w:num w:numId="18">
    <w:abstractNumId w:val="28"/>
  </w:num>
  <w:num w:numId="19">
    <w:abstractNumId w:val="15"/>
  </w:num>
  <w:num w:numId="20">
    <w:abstractNumId w:val="1"/>
  </w:num>
  <w:num w:numId="21">
    <w:abstractNumId w:val="21"/>
  </w:num>
  <w:num w:numId="22">
    <w:abstractNumId w:val="23"/>
  </w:num>
  <w:num w:numId="23">
    <w:abstractNumId w:val="3"/>
  </w:num>
  <w:num w:numId="24">
    <w:abstractNumId w:val="26"/>
  </w:num>
  <w:num w:numId="25">
    <w:abstractNumId w:val="2"/>
  </w:num>
  <w:num w:numId="26">
    <w:abstractNumId w:val="17"/>
  </w:num>
  <w:num w:numId="27">
    <w:abstractNumId w:val="27"/>
  </w:num>
  <w:num w:numId="28">
    <w:abstractNumId w:val="25"/>
  </w:num>
  <w:num w:numId="29">
    <w:abstractNumId w:val="12"/>
  </w:num>
  <w:num w:numId="30">
    <w:abstractNumId w:val="22"/>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hoLwmz5IjOdoujZ3pYiVgd/Un/2X1HFG19fznxX3sgd3eU4AiEZ+3Yc1nI00RC38rNpSSkWkELZl+CiWydJOQ==" w:salt="EziHLhXaB1u804GsEohY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CDE"/>
    <w:rsid w:val="000240E0"/>
    <w:rsid w:val="00037BE2"/>
    <w:rsid w:val="00047189"/>
    <w:rsid w:val="000502B4"/>
    <w:rsid w:val="00071138"/>
    <w:rsid w:val="00072135"/>
    <w:rsid w:val="00082C5A"/>
    <w:rsid w:val="000869F4"/>
    <w:rsid w:val="00093136"/>
    <w:rsid w:val="000A2CD0"/>
    <w:rsid w:val="000A3A57"/>
    <w:rsid w:val="000B42C0"/>
    <w:rsid w:val="000C5C31"/>
    <w:rsid w:val="000D388A"/>
    <w:rsid w:val="000D3E20"/>
    <w:rsid w:val="000E28D9"/>
    <w:rsid w:val="000E79BE"/>
    <w:rsid w:val="00103255"/>
    <w:rsid w:val="00105995"/>
    <w:rsid w:val="00121027"/>
    <w:rsid w:val="00130843"/>
    <w:rsid w:val="001454E5"/>
    <w:rsid w:val="00175508"/>
    <w:rsid w:val="00180FD3"/>
    <w:rsid w:val="0018712C"/>
    <w:rsid w:val="00187BB1"/>
    <w:rsid w:val="00195D10"/>
    <w:rsid w:val="001A3941"/>
    <w:rsid w:val="001A434D"/>
    <w:rsid w:val="001B0AE6"/>
    <w:rsid w:val="001D19E5"/>
    <w:rsid w:val="001D4142"/>
    <w:rsid w:val="0021314C"/>
    <w:rsid w:val="00213B39"/>
    <w:rsid w:val="0022089C"/>
    <w:rsid w:val="0022176A"/>
    <w:rsid w:val="0022246E"/>
    <w:rsid w:val="0024176F"/>
    <w:rsid w:val="002605F9"/>
    <w:rsid w:val="00267824"/>
    <w:rsid w:val="00273B04"/>
    <w:rsid w:val="002777A2"/>
    <w:rsid w:val="0028245D"/>
    <w:rsid w:val="002974DE"/>
    <w:rsid w:val="002B245A"/>
    <w:rsid w:val="002C4725"/>
    <w:rsid w:val="002D727F"/>
    <w:rsid w:val="002E099A"/>
    <w:rsid w:val="002E189B"/>
    <w:rsid w:val="002E485D"/>
    <w:rsid w:val="002E764B"/>
    <w:rsid w:val="002F739C"/>
    <w:rsid w:val="003006F3"/>
    <w:rsid w:val="00316023"/>
    <w:rsid w:val="00324FC3"/>
    <w:rsid w:val="00325A12"/>
    <w:rsid w:val="00326098"/>
    <w:rsid w:val="003339DE"/>
    <w:rsid w:val="00351A75"/>
    <w:rsid w:val="00360120"/>
    <w:rsid w:val="00364D3E"/>
    <w:rsid w:val="00375DC7"/>
    <w:rsid w:val="00380DCE"/>
    <w:rsid w:val="003823F4"/>
    <w:rsid w:val="00393720"/>
    <w:rsid w:val="003A6417"/>
    <w:rsid w:val="003D2088"/>
    <w:rsid w:val="003F0F2F"/>
    <w:rsid w:val="003F121F"/>
    <w:rsid w:val="003F660A"/>
    <w:rsid w:val="0040027B"/>
    <w:rsid w:val="00402441"/>
    <w:rsid w:val="0041598E"/>
    <w:rsid w:val="00427539"/>
    <w:rsid w:val="004524C6"/>
    <w:rsid w:val="00470903"/>
    <w:rsid w:val="00474F9E"/>
    <w:rsid w:val="00476C99"/>
    <w:rsid w:val="00484B72"/>
    <w:rsid w:val="00487A36"/>
    <w:rsid w:val="00494E93"/>
    <w:rsid w:val="004A017C"/>
    <w:rsid w:val="004A6EE2"/>
    <w:rsid w:val="004B0B9F"/>
    <w:rsid w:val="004B3047"/>
    <w:rsid w:val="004B6AE8"/>
    <w:rsid w:val="004C07D9"/>
    <w:rsid w:val="004D22EA"/>
    <w:rsid w:val="004E1A31"/>
    <w:rsid w:val="004F1D62"/>
    <w:rsid w:val="0051091D"/>
    <w:rsid w:val="0055358D"/>
    <w:rsid w:val="0055710A"/>
    <w:rsid w:val="005764C1"/>
    <w:rsid w:val="005C4A11"/>
    <w:rsid w:val="005D53C2"/>
    <w:rsid w:val="005F1E7D"/>
    <w:rsid w:val="005F350C"/>
    <w:rsid w:val="0060034C"/>
    <w:rsid w:val="00601E14"/>
    <w:rsid w:val="00602F2D"/>
    <w:rsid w:val="00615C8B"/>
    <w:rsid w:val="00635092"/>
    <w:rsid w:val="006363CA"/>
    <w:rsid w:val="006365AF"/>
    <w:rsid w:val="00642914"/>
    <w:rsid w:val="00673348"/>
    <w:rsid w:val="00673F71"/>
    <w:rsid w:val="006826A2"/>
    <w:rsid w:val="00692972"/>
    <w:rsid w:val="00694C0A"/>
    <w:rsid w:val="006A51E9"/>
    <w:rsid w:val="006C1405"/>
    <w:rsid w:val="006C64E7"/>
    <w:rsid w:val="006E03E9"/>
    <w:rsid w:val="006E56D7"/>
    <w:rsid w:val="006E77A1"/>
    <w:rsid w:val="00722CDE"/>
    <w:rsid w:val="007244DA"/>
    <w:rsid w:val="00732B9C"/>
    <w:rsid w:val="007442A1"/>
    <w:rsid w:val="00744BCF"/>
    <w:rsid w:val="00756DE2"/>
    <w:rsid w:val="00763788"/>
    <w:rsid w:val="00775992"/>
    <w:rsid w:val="007913D3"/>
    <w:rsid w:val="00794A6B"/>
    <w:rsid w:val="007977FB"/>
    <w:rsid w:val="007C2C75"/>
    <w:rsid w:val="007E078A"/>
    <w:rsid w:val="007E5031"/>
    <w:rsid w:val="007F73AC"/>
    <w:rsid w:val="00812B87"/>
    <w:rsid w:val="00821C31"/>
    <w:rsid w:val="00827468"/>
    <w:rsid w:val="008309D1"/>
    <w:rsid w:val="0083788E"/>
    <w:rsid w:val="00887582"/>
    <w:rsid w:val="00891888"/>
    <w:rsid w:val="0089798D"/>
    <w:rsid w:val="008C3F4A"/>
    <w:rsid w:val="008C45B9"/>
    <w:rsid w:val="008F3E3E"/>
    <w:rsid w:val="00917068"/>
    <w:rsid w:val="00927BCF"/>
    <w:rsid w:val="00934484"/>
    <w:rsid w:val="00950037"/>
    <w:rsid w:val="00964293"/>
    <w:rsid w:val="0097294D"/>
    <w:rsid w:val="00972E4D"/>
    <w:rsid w:val="00993A33"/>
    <w:rsid w:val="009974C4"/>
    <w:rsid w:val="009A4D3B"/>
    <w:rsid w:val="009A5C04"/>
    <w:rsid w:val="009B67B4"/>
    <w:rsid w:val="009B7883"/>
    <w:rsid w:val="009C2977"/>
    <w:rsid w:val="009C3EA0"/>
    <w:rsid w:val="009F01B6"/>
    <w:rsid w:val="009F2D37"/>
    <w:rsid w:val="00A064AD"/>
    <w:rsid w:val="00A2573B"/>
    <w:rsid w:val="00A349C3"/>
    <w:rsid w:val="00AB04A9"/>
    <w:rsid w:val="00AC4E5A"/>
    <w:rsid w:val="00AE3343"/>
    <w:rsid w:val="00AF04AE"/>
    <w:rsid w:val="00AF25BE"/>
    <w:rsid w:val="00AF4FAD"/>
    <w:rsid w:val="00B039DD"/>
    <w:rsid w:val="00B067DF"/>
    <w:rsid w:val="00B148F6"/>
    <w:rsid w:val="00B1550B"/>
    <w:rsid w:val="00B226B4"/>
    <w:rsid w:val="00B35A6C"/>
    <w:rsid w:val="00B527F4"/>
    <w:rsid w:val="00B56A03"/>
    <w:rsid w:val="00B62318"/>
    <w:rsid w:val="00B85A73"/>
    <w:rsid w:val="00B94415"/>
    <w:rsid w:val="00BA141F"/>
    <w:rsid w:val="00BC005C"/>
    <w:rsid w:val="00BD0F5A"/>
    <w:rsid w:val="00BF318F"/>
    <w:rsid w:val="00BF4D9C"/>
    <w:rsid w:val="00BF71BE"/>
    <w:rsid w:val="00C01C47"/>
    <w:rsid w:val="00C17A01"/>
    <w:rsid w:val="00C216FF"/>
    <w:rsid w:val="00C23834"/>
    <w:rsid w:val="00C2388A"/>
    <w:rsid w:val="00C24667"/>
    <w:rsid w:val="00C252E9"/>
    <w:rsid w:val="00C26691"/>
    <w:rsid w:val="00C70411"/>
    <w:rsid w:val="00C72A8D"/>
    <w:rsid w:val="00C76BAC"/>
    <w:rsid w:val="00C907E6"/>
    <w:rsid w:val="00CB2191"/>
    <w:rsid w:val="00CC1AC4"/>
    <w:rsid w:val="00CD39FA"/>
    <w:rsid w:val="00CE111F"/>
    <w:rsid w:val="00CE184D"/>
    <w:rsid w:val="00CE4757"/>
    <w:rsid w:val="00CE5CDF"/>
    <w:rsid w:val="00CF6DAA"/>
    <w:rsid w:val="00D038F7"/>
    <w:rsid w:val="00D10769"/>
    <w:rsid w:val="00D22DCA"/>
    <w:rsid w:val="00D41F6D"/>
    <w:rsid w:val="00D471AA"/>
    <w:rsid w:val="00D877C6"/>
    <w:rsid w:val="00D94BEB"/>
    <w:rsid w:val="00DA2467"/>
    <w:rsid w:val="00DA61CB"/>
    <w:rsid w:val="00DD01E9"/>
    <w:rsid w:val="00DD6E90"/>
    <w:rsid w:val="00DD7091"/>
    <w:rsid w:val="00DF469A"/>
    <w:rsid w:val="00E00962"/>
    <w:rsid w:val="00E07B3E"/>
    <w:rsid w:val="00E110AD"/>
    <w:rsid w:val="00E20DDE"/>
    <w:rsid w:val="00E2405D"/>
    <w:rsid w:val="00E2784B"/>
    <w:rsid w:val="00E54BD7"/>
    <w:rsid w:val="00E65E02"/>
    <w:rsid w:val="00E81680"/>
    <w:rsid w:val="00E94454"/>
    <w:rsid w:val="00E9558B"/>
    <w:rsid w:val="00E97905"/>
    <w:rsid w:val="00EA06C0"/>
    <w:rsid w:val="00EC6D81"/>
    <w:rsid w:val="00EE2E83"/>
    <w:rsid w:val="00EF1AC6"/>
    <w:rsid w:val="00EF2A2A"/>
    <w:rsid w:val="00F00B96"/>
    <w:rsid w:val="00F038FF"/>
    <w:rsid w:val="00F118E1"/>
    <w:rsid w:val="00F13430"/>
    <w:rsid w:val="00F312A7"/>
    <w:rsid w:val="00F45D28"/>
    <w:rsid w:val="00F6706F"/>
    <w:rsid w:val="00F72D7A"/>
    <w:rsid w:val="00F76B2F"/>
    <w:rsid w:val="00F776DC"/>
    <w:rsid w:val="00F84153"/>
    <w:rsid w:val="00F94FE0"/>
    <w:rsid w:val="00FB7088"/>
    <w:rsid w:val="00FE7C54"/>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B6116"/>
  <w15:docId w15:val="{83FDFC76-524B-4121-BA58-F8717B10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A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o.cz/cz/podnikani/dotace-a-podpora-podnikani/oppik-2014-202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loupkova@k2invest.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sta@k2invest.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2AF0DC808FE340F18E7A3F1157321012"/>
        <w:category>
          <w:name w:val="Obecné"/>
          <w:gallery w:val="placeholder"/>
        </w:category>
        <w:types>
          <w:type w:val="bbPlcHdr"/>
        </w:types>
        <w:behaviors>
          <w:behavior w:val="content"/>
        </w:behaviors>
        <w:guid w:val="{1EEB92D8-D378-4740-BF8A-32BAB0DAEF22}"/>
      </w:docPartPr>
      <w:docPartBody>
        <w:p w:rsidR="007B1BB4" w:rsidRDefault="00397283" w:rsidP="00397283">
          <w:pPr>
            <w:pStyle w:val="2AF0DC808FE340F18E7A3F1157321012"/>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DDB47C5B1C714F5CBE549B3BD61E3169"/>
        <w:category>
          <w:name w:val="Obecné"/>
          <w:gallery w:val="placeholder"/>
        </w:category>
        <w:types>
          <w:type w:val="bbPlcHdr"/>
        </w:types>
        <w:behaviors>
          <w:behavior w:val="content"/>
        </w:behaviors>
        <w:guid w:val="{70F57C5B-CED8-48E4-B042-D2BA854EF229}"/>
      </w:docPartPr>
      <w:docPartBody>
        <w:p w:rsidR="007B1BB4" w:rsidRDefault="00397283" w:rsidP="00397283">
          <w:pPr>
            <w:pStyle w:val="DDB47C5B1C714F5CBE549B3BD61E3169"/>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550A"/>
    <w:rsid w:val="0000675C"/>
    <w:rsid w:val="00024CDF"/>
    <w:rsid w:val="00085CCE"/>
    <w:rsid w:val="00292430"/>
    <w:rsid w:val="003229DE"/>
    <w:rsid w:val="00397283"/>
    <w:rsid w:val="003C7B6B"/>
    <w:rsid w:val="003F02E7"/>
    <w:rsid w:val="006950A5"/>
    <w:rsid w:val="006B06D4"/>
    <w:rsid w:val="00787D9C"/>
    <w:rsid w:val="007B1BB4"/>
    <w:rsid w:val="007B1D2A"/>
    <w:rsid w:val="0094292F"/>
    <w:rsid w:val="009F550A"/>
    <w:rsid w:val="00AD013C"/>
    <w:rsid w:val="00B81B95"/>
    <w:rsid w:val="00BB67F0"/>
    <w:rsid w:val="00BC1F9F"/>
    <w:rsid w:val="00C9068A"/>
    <w:rsid w:val="00DD2717"/>
    <w:rsid w:val="00E30637"/>
    <w:rsid w:val="00E476B7"/>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02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7283"/>
    <w:rPr>
      <w:color w:val="808080"/>
    </w:rPr>
  </w:style>
  <w:style w:type="paragraph" w:customStyle="1" w:styleId="2AF0DC808FE340F18E7A3F1157321012">
    <w:name w:val="2AF0DC808FE340F18E7A3F1157321012"/>
    <w:rsid w:val="00397283"/>
  </w:style>
  <w:style w:type="paragraph" w:customStyle="1" w:styleId="DDB47C5B1C714F5CBE549B3BD61E3169">
    <w:name w:val="DDB47C5B1C714F5CBE549B3BD61E3169"/>
    <w:rsid w:val="00397283"/>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689EE6B8C7E94F89A2BFF6ECF3C05DCC">
    <w:name w:val="689EE6B8C7E94F89A2BFF6ECF3C05DCC"/>
    <w:rsid w:val="009F550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customXml/itemProps2.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4.xml><?xml version="1.0" encoding="utf-8"?>
<ds:datastoreItem xmlns:ds="http://schemas.openxmlformats.org/officeDocument/2006/customXml" ds:itemID="{9495C173-FAD4-4F96-A01E-E6E744FE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75</TotalTime>
  <Pages>21</Pages>
  <Words>9953</Words>
  <Characters>58728</Characters>
  <Application>Microsoft Office Word</Application>
  <DocSecurity>0</DocSecurity>
  <Lines>489</Lines>
  <Paragraphs>137</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Bc. Iveta Prášková</dc:creator>
  <cp:lastModifiedBy>Iveta Prášková</cp:lastModifiedBy>
  <cp:revision>68</cp:revision>
  <cp:lastPrinted>2019-12-09T09:19:00Z</cp:lastPrinted>
  <dcterms:created xsi:type="dcterms:W3CDTF">2020-11-19T14:48:00Z</dcterms:created>
  <dcterms:modified xsi:type="dcterms:W3CDTF">2020-12-29T08:38:00Z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