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33FF" w14:textId="77777777" w:rsidR="007004C8" w:rsidRPr="00055C4D" w:rsidRDefault="007004C8" w:rsidP="005E371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0"/>
        </w:rPr>
      </w:pPr>
    </w:p>
    <w:p w14:paraId="592F7447" w14:textId="4D280DDA" w:rsidR="00A132AB" w:rsidRPr="00055C4D" w:rsidRDefault="008A5E9A" w:rsidP="005E371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0"/>
        </w:rPr>
      </w:pPr>
      <w:r w:rsidRPr="00055C4D">
        <w:rPr>
          <w:rFonts w:cstheme="minorHAnsi"/>
          <w:b/>
          <w:bCs/>
          <w:sz w:val="32"/>
          <w:szCs w:val="20"/>
        </w:rPr>
        <w:t>K</w:t>
      </w:r>
      <w:r w:rsidR="00280A27" w:rsidRPr="00055C4D">
        <w:rPr>
          <w:rFonts w:cstheme="minorHAnsi"/>
          <w:b/>
          <w:bCs/>
          <w:sz w:val="32"/>
          <w:szCs w:val="20"/>
        </w:rPr>
        <w:t> </w:t>
      </w:r>
      <w:r w:rsidRPr="00055C4D">
        <w:rPr>
          <w:rFonts w:cstheme="minorHAnsi"/>
          <w:b/>
          <w:bCs/>
          <w:sz w:val="32"/>
          <w:szCs w:val="20"/>
        </w:rPr>
        <w:t>U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P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N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Í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 xml:space="preserve"> 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S</w:t>
      </w:r>
      <w:r w:rsidR="00280A27" w:rsidRPr="00055C4D">
        <w:rPr>
          <w:rFonts w:cstheme="minorHAnsi"/>
          <w:b/>
          <w:bCs/>
          <w:sz w:val="32"/>
          <w:szCs w:val="20"/>
        </w:rPr>
        <w:t> </w:t>
      </w:r>
      <w:r w:rsidRPr="00055C4D">
        <w:rPr>
          <w:rFonts w:cstheme="minorHAnsi"/>
          <w:b/>
          <w:bCs/>
          <w:sz w:val="32"/>
          <w:szCs w:val="20"/>
        </w:rPr>
        <w:t>M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L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O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U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V</w:t>
      </w:r>
      <w:r w:rsidR="00280A27" w:rsidRPr="00055C4D">
        <w:rPr>
          <w:rFonts w:cstheme="minorHAnsi"/>
          <w:b/>
          <w:bCs/>
          <w:sz w:val="32"/>
          <w:szCs w:val="20"/>
        </w:rPr>
        <w:t xml:space="preserve"> </w:t>
      </w:r>
      <w:r w:rsidRPr="00055C4D">
        <w:rPr>
          <w:rFonts w:cstheme="minorHAnsi"/>
          <w:b/>
          <w:bCs/>
          <w:sz w:val="32"/>
          <w:szCs w:val="20"/>
        </w:rPr>
        <w:t>A</w:t>
      </w:r>
    </w:p>
    <w:p w14:paraId="0C8CB14C" w14:textId="77777777" w:rsidR="00A132AB" w:rsidRPr="00055C4D" w:rsidRDefault="00A132AB" w:rsidP="005E37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</w:p>
    <w:p w14:paraId="0C7A5A7F" w14:textId="1110F932" w:rsidR="008A5E9A" w:rsidRPr="00055C4D" w:rsidRDefault="00055C4D" w:rsidP="005E371A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b/>
          <w:sz w:val="24"/>
          <w:szCs w:val="20"/>
        </w:rPr>
        <w:t>MOBIKO plus a.s.</w:t>
      </w:r>
    </w:p>
    <w:p w14:paraId="4CEE8238" w14:textId="0BC045C6" w:rsidR="008A5E9A" w:rsidRPr="00055C4D" w:rsidRDefault="008A5E9A" w:rsidP="005E371A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se sídlem:</w:t>
      </w:r>
      <w:r w:rsidRPr="00055C4D">
        <w:rPr>
          <w:rFonts w:cstheme="minorHAnsi"/>
          <w:sz w:val="24"/>
          <w:szCs w:val="20"/>
        </w:rPr>
        <w:tab/>
      </w:r>
      <w:r w:rsidR="00055C4D" w:rsidRPr="00055C4D">
        <w:rPr>
          <w:rFonts w:cstheme="minorHAnsi"/>
          <w:bCs/>
          <w:sz w:val="24"/>
          <w:szCs w:val="20"/>
        </w:rPr>
        <w:t>Hranická 293/5, Krásno nad Bečvou, 757 01 Valašské Meziříčí</w:t>
      </w:r>
    </w:p>
    <w:p w14:paraId="75066E24" w14:textId="000C2545" w:rsidR="003751ED" w:rsidRPr="00055C4D" w:rsidRDefault="008A5E9A" w:rsidP="005E371A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cstheme="minorHAnsi"/>
          <w:bCs/>
          <w:sz w:val="24"/>
          <w:szCs w:val="20"/>
        </w:rPr>
      </w:pPr>
      <w:r w:rsidRPr="00055C4D">
        <w:rPr>
          <w:rFonts w:cstheme="minorHAnsi"/>
          <w:sz w:val="24"/>
          <w:szCs w:val="20"/>
        </w:rPr>
        <w:t>zastoupen</w:t>
      </w:r>
      <w:r w:rsidR="007A10FC" w:rsidRPr="00055C4D">
        <w:rPr>
          <w:rFonts w:cstheme="minorHAnsi"/>
          <w:sz w:val="24"/>
          <w:szCs w:val="20"/>
        </w:rPr>
        <w:t>a</w:t>
      </w:r>
      <w:r w:rsidRPr="00055C4D">
        <w:rPr>
          <w:rFonts w:cstheme="minorHAnsi"/>
          <w:sz w:val="24"/>
          <w:szCs w:val="20"/>
        </w:rPr>
        <w:t>:</w:t>
      </w:r>
      <w:r w:rsidRPr="00055C4D">
        <w:rPr>
          <w:rFonts w:cstheme="minorHAnsi"/>
          <w:sz w:val="24"/>
          <w:szCs w:val="20"/>
        </w:rPr>
        <w:tab/>
      </w:r>
      <w:r w:rsidR="00055C4D" w:rsidRPr="00055C4D">
        <w:rPr>
          <w:rFonts w:cstheme="minorHAnsi"/>
          <w:sz w:val="24"/>
          <w:szCs w:val="20"/>
        </w:rPr>
        <w:t>Ing. Petr</w:t>
      </w:r>
      <w:r w:rsidR="00055C4D">
        <w:rPr>
          <w:rFonts w:cstheme="minorHAnsi"/>
          <w:sz w:val="24"/>
          <w:szCs w:val="20"/>
        </w:rPr>
        <w:t>em</w:t>
      </w:r>
      <w:r w:rsidR="00055C4D" w:rsidRPr="00055C4D">
        <w:rPr>
          <w:rFonts w:cstheme="minorHAnsi"/>
          <w:sz w:val="24"/>
          <w:szCs w:val="20"/>
        </w:rPr>
        <w:t xml:space="preserve"> Zim</w:t>
      </w:r>
      <w:r w:rsidR="00055C4D">
        <w:rPr>
          <w:rFonts w:cstheme="minorHAnsi"/>
          <w:sz w:val="24"/>
          <w:szCs w:val="20"/>
        </w:rPr>
        <w:t>ou</w:t>
      </w:r>
      <w:r w:rsidR="00055C4D" w:rsidRPr="00055C4D">
        <w:rPr>
          <w:rFonts w:cstheme="minorHAnsi"/>
          <w:sz w:val="24"/>
          <w:szCs w:val="20"/>
        </w:rPr>
        <w:t>, předsed</w:t>
      </w:r>
      <w:r w:rsidR="00055C4D">
        <w:rPr>
          <w:rFonts w:cstheme="minorHAnsi"/>
          <w:sz w:val="24"/>
          <w:szCs w:val="20"/>
        </w:rPr>
        <w:t>ou</w:t>
      </w:r>
      <w:r w:rsidR="00055C4D" w:rsidRPr="00055C4D">
        <w:rPr>
          <w:rFonts w:cstheme="minorHAnsi"/>
          <w:sz w:val="24"/>
          <w:szCs w:val="20"/>
        </w:rPr>
        <w:t xml:space="preserve"> představenstva</w:t>
      </w:r>
    </w:p>
    <w:p w14:paraId="12BC4614" w14:textId="6085FC3E" w:rsidR="003751ED" w:rsidRPr="00055C4D" w:rsidRDefault="003751ED" w:rsidP="005E371A">
      <w:pPr>
        <w:keepLines/>
        <w:spacing w:before="120" w:after="0" w:line="240" w:lineRule="auto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pověřené osoby pro styk s prodávajícím:</w:t>
      </w:r>
    </w:p>
    <w:p w14:paraId="3ED13C14" w14:textId="14D876B9" w:rsidR="00764713" w:rsidRPr="00055C4D" w:rsidRDefault="00882433" w:rsidP="005E371A">
      <w:pPr>
        <w:keepLines/>
        <w:spacing w:before="60" w:after="0" w:line="240" w:lineRule="auto"/>
        <w:ind w:left="1134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p. Ondřej Záhora</w:t>
      </w:r>
      <w:r w:rsidRPr="00055C4D">
        <w:rPr>
          <w:rFonts w:cstheme="minorHAnsi"/>
          <w:sz w:val="24"/>
          <w:szCs w:val="20"/>
        </w:rPr>
        <w:t xml:space="preserve">, tel.: </w:t>
      </w:r>
      <w:r w:rsidRPr="00C67F65">
        <w:rPr>
          <w:rFonts w:cstheme="minorHAnsi"/>
          <w:sz w:val="24"/>
          <w:szCs w:val="20"/>
        </w:rPr>
        <w:t>733</w:t>
      </w:r>
      <w:r>
        <w:rPr>
          <w:rFonts w:cstheme="minorHAnsi"/>
          <w:sz w:val="24"/>
          <w:szCs w:val="20"/>
        </w:rPr>
        <w:t xml:space="preserve"> </w:t>
      </w:r>
      <w:r w:rsidRPr="00C67F65">
        <w:rPr>
          <w:rFonts w:cstheme="minorHAnsi"/>
          <w:sz w:val="24"/>
          <w:szCs w:val="20"/>
        </w:rPr>
        <w:t>184 142</w:t>
      </w:r>
    </w:p>
    <w:p w14:paraId="52269A9F" w14:textId="72D7E04B" w:rsidR="008A5E9A" w:rsidRPr="00055C4D" w:rsidRDefault="008A5E9A" w:rsidP="005E371A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IČO:</w:t>
      </w:r>
      <w:r w:rsidRPr="00055C4D">
        <w:rPr>
          <w:rFonts w:cstheme="minorHAnsi"/>
          <w:sz w:val="24"/>
          <w:szCs w:val="20"/>
        </w:rPr>
        <w:tab/>
      </w:r>
      <w:r w:rsidRPr="00055C4D">
        <w:rPr>
          <w:rFonts w:cstheme="minorHAnsi"/>
          <w:sz w:val="24"/>
          <w:szCs w:val="20"/>
        </w:rPr>
        <w:tab/>
      </w:r>
      <w:r w:rsidR="00055C4D" w:rsidRPr="00055C4D">
        <w:rPr>
          <w:rFonts w:cstheme="minorHAnsi"/>
          <w:sz w:val="24"/>
          <w:szCs w:val="20"/>
        </w:rPr>
        <w:t>26788675</w:t>
      </w:r>
    </w:p>
    <w:p w14:paraId="2E06B70E" w14:textId="264A19BD" w:rsidR="008A5E9A" w:rsidRPr="00055C4D" w:rsidRDefault="008A5E9A" w:rsidP="005E371A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DIČ:</w:t>
      </w:r>
      <w:r w:rsidRPr="00055C4D">
        <w:rPr>
          <w:rFonts w:cstheme="minorHAnsi"/>
          <w:sz w:val="24"/>
          <w:szCs w:val="20"/>
        </w:rPr>
        <w:tab/>
      </w:r>
      <w:r w:rsidRPr="00055C4D">
        <w:rPr>
          <w:rFonts w:cstheme="minorHAnsi"/>
          <w:sz w:val="24"/>
          <w:szCs w:val="20"/>
        </w:rPr>
        <w:tab/>
        <w:t>CZ</w:t>
      </w:r>
      <w:r w:rsidR="00055C4D" w:rsidRPr="00055C4D">
        <w:rPr>
          <w:rFonts w:cstheme="minorHAnsi"/>
          <w:sz w:val="24"/>
          <w:szCs w:val="20"/>
        </w:rPr>
        <w:t>26788675</w:t>
      </w:r>
    </w:p>
    <w:p w14:paraId="52A96023" w14:textId="77777777" w:rsidR="008A5E9A" w:rsidRPr="00055C4D" w:rsidRDefault="008A5E9A" w:rsidP="005E371A">
      <w:pPr>
        <w:keepLines/>
        <w:tabs>
          <w:tab w:val="left" w:pos="3119"/>
        </w:tabs>
        <w:spacing w:before="120" w:after="0" w:line="240" w:lineRule="auto"/>
        <w:jc w:val="both"/>
        <w:rPr>
          <w:rFonts w:cstheme="minorHAnsi"/>
          <w:b/>
          <w:sz w:val="24"/>
          <w:szCs w:val="20"/>
        </w:rPr>
      </w:pPr>
      <w:r w:rsidRPr="00055C4D">
        <w:rPr>
          <w:rFonts w:cstheme="minorHAnsi"/>
          <w:b/>
          <w:sz w:val="24"/>
          <w:szCs w:val="20"/>
        </w:rPr>
        <w:t>(dále jen „kupující“)</w:t>
      </w:r>
    </w:p>
    <w:p w14:paraId="46DA0691" w14:textId="77777777" w:rsidR="008A5E9A" w:rsidRPr="00055C4D" w:rsidRDefault="008A5E9A" w:rsidP="005E371A">
      <w:pPr>
        <w:keepLines/>
        <w:tabs>
          <w:tab w:val="left" w:pos="3119"/>
        </w:tabs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14:paraId="353AB913" w14:textId="77777777" w:rsidR="008A5E9A" w:rsidRPr="00055C4D" w:rsidRDefault="008A5E9A" w:rsidP="005E371A">
      <w:pPr>
        <w:keepLines/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a </w:t>
      </w:r>
    </w:p>
    <w:p w14:paraId="28DAE3EC" w14:textId="77777777" w:rsidR="008A5E9A" w:rsidRPr="00055C4D" w:rsidRDefault="008A5E9A" w:rsidP="005E371A">
      <w:pPr>
        <w:keepLines/>
        <w:tabs>
          <w:tab w:val="left" w:pos="3119"/>
        </w:tabs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14:paraId="70669C4A" w14:textId="5AEF4A88" w:rsidR="008A5E9A" w:rsidRPr="00055C4D" w:rsidRDefault="008A5E9A" w:rsidP="005E371A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cstheme="minorHAnsi"/>
          <w:b/>
          <w:sz w:val="24"/>
          <w:szCs w:val="20"/>
          <w:highlight w:val="yellow"/>
        </w:rPr>
      </w:pPr>
      <w:r w:rsidRPr="00055C4D">
        <w:rPr>
          <w:rFonts w:cstheme="minorHAnsi"/>
          <w:b/>
          <w:i/>
          <w:color w:val="FF0000"/>
          <w:sz w:val="24"/>
          <w:szCs w:val="20"/>
          <w:highlight w:val="yellow"/>
        </w:rPr>
        <w:t xml:space="preserve">doplní </w:t>
      </w:r>
      <w:r w:rsidR="002E09BE" w:rsidRPr="00055C4D">
        <w:rPr>
          <w:rFonts w:cstheme="minorHAnsi"/>
          <w:b/>
          <w:i/>
          <w:color w:val="FF0000"/>
          <w:sz w:val="24"/>
          <w:szCs w:val="20"/>
          <w:highlight w:val="yellow"/>
        </w:rPr>
        <w:t>účastník</w:t>
      </w:r>
    </w:p>
    <w:p w14:paraId="2B86AEA2" w14:textId="138805C9" w:rsidR="008A5E9A" w:rsidRPr="00055C4D" w:rsidRDefault="008A5E9A" w:rsidP="005E37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se sídlem/místem podnikání:</w:t>
      </w:r>
      <w:r w:rsidRPr="00055C4D">
        <w:rPr>
          <w:rFonts w:cstheme="minorHAnsi"/>
          <w:sz w:val="24"/>
          <w:szCs w:val="20"/>
        </w:rPr>
        <w:tab/>
      </w:r>
      <w:r w:rsidRPr="00055C4D">
        <w:rPr>
          <w:rFonts w:cstheme="minorHAnsi"/>
          <w:i/>
          <w:color w:val="FF0000"/>
          <w:sz w:val="24"/>
          <w:szCs w:val="20"/>
          <w:highlight w:val="yellow"/>
        </w:rPr>
        <w:t xml:space="preserve">doplní </w:t>
      </w:r>
      <w:r w:rsidR="002E09BE" w:rsidRPr="00055C4D">
        <w:rPr>
          <w:rFonts w:cstheme="minorHAnsi"/>
          <w:i/>
          <w:color w:val="FF0000"/>
          <w:sz w:val="24"/>
          <w:szCs w:val="20"/>
          <w:highlight w:val="yellow"/>
        </w:rPr>
        <w:t>účastník</w:t>
      </w:r>
    </w:p>
    <w:p w14:paraId="68E6381E" w14:textId="6196DE63" w:rsidR="008A5E9A" w:rsidRPr="00055C4D" w:rsidRDefault="008A5E9A" w:rsidP="005E37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zápis v obchodním rejstříku</w:t>
      </w:r>
      <w:r w:rsidR="002E09BE" w:rsidRPr="00055C4D">
        <w:rPr>
          <w:rFonts w:cstheme="minorHAnsi"/>
          <w:sz w:val="24"/>
          <w:szCs w:val="20"/>
        </w:rPr>
        <w:t xml:space="preserve"> (je-li)</w:t>
      </w:r>
      <w:r w:rsidRPr="00055C4D">
        <w:rPr>
          <w:rFonts w:cstheme="minorHAnsi"/>
          <w:sz w:val="24"/>
          <w:szCs w:val="20"/>
        </w:rPr>
        <w:t>:</w:t>
      </w:r>
      <w:r w:rsidRPr="00055C4D">
        <w:rPr>
          <w:rFonts w:cstheme="minorHAnsi"/>
          <w:sz w:val="24"/>
          <w:szCs w:val="20"/>
        </w:rPr>
        <w:tab/>
      </w:r>
      <w:r w:rsidR="002E09BE"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</w:p>
    <w:p w14:paraId="6303CABC" w14:textId="358DDF6E" w:rsidR="008A5E9A" w:rsidRPr="00055C4D" w:rsidRDefault="008A5E9A" w:rsidP="005E37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i/>
          <w:color w:val="FF0000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zastoupen:</w:t>
      </w:r>
      <w:r w:rsidRPr="00055C4D">
        <w:rPr>
          <w:rFonts w:cstheme="minorHAnsi"/>
          <w:sz w:val="24"/>
          <w:szCs w:val="20"/>
        </w:rPr>
        <w:tab/>
      </w:r>
      <w:r w:rsidR="002E09BE"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</w:p>
    <w:p w14:paraId="23858775" w14:textId="77777777" w:rsidR="008A5E9A" w:rsidRPr="00055C4D" w:rsidRDefault="008A5E9A" w:rsidP="005E371A">
      <w:pPr>
        <w:keepLines/>
        <w:spacing w:before="120" w:after="0" w:line="240" w:lineRule="auto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pověřené osoby pro styk s kupujícím</w:t>
      </w:r>
    </w:p>
    <w:p w14:paraId="54AA6254" w14:textId="40157C75" w:rsidR="008A5E9A" w:rsidRPr="00055C4D" w:rsidRDefault="002E09BE" w:rsidP="005E371A">
      <w:pPr>
        <w:keepLines/>
        <w:spacing w:before="60" w:after="0" w:line="240" w:lineRule="auto"/>
        <w:ind w:left="1134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  <w:r w:rsidR="008A5E9A" w:rsidRPr="00055C4D">
        <w:rPr>
          <w:rFonts w:cstheme="minorHAnsi"/>
          <w:sz w:val="24"/>
          <w:szCs w:val="20"/>
        </w:rPr>
        <w:t xml:space="preserve">, email. </w:t>
      </w:r>
      <w:r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  <w:r w:rsidR="008A5E9A" w:rsidRPr="00055C4D">
        <w:rPr>
          <w:rFonts w:cstheme="minorHAnsi"/>
          <w:sz w:val="24"/>
          <w:szCs w:val="20"/>
        </w:rPr>
        <w:t xml:space="preserve">, tel.: </w:t>
      </w:r>
      <w:r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</w:p>
    <w:p w14:paraId="278B0DA7" w14:textId="200E951B" w:rsidR="008A5E9A" w:rsidRPr="00055C4D" w:rsidRDefault="008A5E9A" w:rsidP="005E37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IČO:</w:t>
      </w:r>
      <w:r w:rsidRPr="00055C4D">
        <w:rPr>
          <w:rFonts w:cstheme="minorHAnsi"/>
          <w:sz w:val="24"/>
          <w:szCs w:val="20"/>
        </w:rPr>
        <w:tab/>
      </w:r>
      <w:r w:rsidRPr="00055C4D">
        <w:rPr>
          <w:rFonts w:cstheme="minorHAnsi"/>
          <w:sz w:val="24"/>
          <w:szCs w:val="20"/>
        </w:rPr>
        <w:tab/>
      </w:r>
      <w:r w:rsidR="002E09BE"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</w:p>
    <w:p w14:paraId="1C97910B" w14:textId="0ADE76EF" w:rsidR="008A5E9A" w:rsidRPr="00055C4D" w:rsidRDefault="008A5E9A" w:rsidP="005E37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DIČ:</w:t>
      </w:r>
      <w:r w:rsidRPr="00055C4D">
        <w:rPr>
          <w:rFonts w:cstheme="minorHAnsi"/>
          <w:sz w:val="24"/>
          <w:szCs w:val="20"/>
        </w:rPr>
        <w:tab/>
      </w:r>
      <w:r w:rsidRPr="00055C4D">
        <w:rPr>
          <w:rFonts w:cstheme="minorHAnsi"/>
          <w:sz w:val="24"/>
          <w:szCs w:val="20"/>
        </w:rPr>
        <w:tab/>
      </w:r>
      <w:r w:rsidR="002E09BE"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</w:p>
    <w:p w14:paraId="7F94F542" w14:textId="77777777" w:rsidR="00D7333F" w:rsidRPr="00055C4D" w:rsidRDefault="00D7333F" w:rsidP="005E37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ID datové schránky (je-li):</w:t>
      </w:r>
      <w:r w:rsidRPr="00055C4D">
        <w:rPr>
          <w:rFonts w:cstheme="minorHAnsi"/>
          <w:sz w:val="24"/>
          <w:szCs w:val="20"/>
        </w:rPr>
        <w:tab/>
      </w:r>
      <w:r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</w:p>
    <w:p w14:paraId="7DA41082" w14:textId="234AB4F2" w:rsidR="008A5E9A" w:rsidRPr="00055C4D" w:rsidRDefault="008A5E9A" w:rsidP="005E37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bankovní spojení:</w:t>
      </w:r>
      <w:r w:rsidRPr="00055C4D">
        <w:rPr>
          <w:rFonts w:cstheme="minorHAnsi"/>
          <w:sz w:val="24"/>
          <w:szCs w:val="20"/>
        </w:rPr>
        <w:tab/>
      </w:r>
      <w:r w:rsidR="002E09BE"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</w:p>
    <w:p w14:paraId="1A1A504D" w14:textId="67D0134E" w:rsidR="008A5E9A" w:rsidRPr="00055C4D" w:rsidRDefault="008A5E9A" w:rsidP="005E371A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cstheme="minorHAnsi"/>
          <w:sz w:val="24"/>
          <w:szCs w:val="20"/>
        </w:rPr>
      </w:pPr>
      <w:proofErr w:type="spellStart"/>
      <w:r w:rsidRPr="00055C4D">
        <w:rPr>
          <w:rFonts w:cstheme="minorHAnsi"/>
          <w:sz w:val="24"/>
          <w:szCs w:val="20"/>
        </w:rPr>
        <w:t>č.ú</w:t>
      </w:r>
      <w:proofErr w:type="spellEnd"/>
      <w:r w:rsidRPr="00055C4D">
        <w:rPr>
          <w:rFonts w:cstheme="minorHAnsi"/>
          <w:sz w:val="24"/>
          <w:szCs w:val="20"/>
        </w:rPr>
        <w:t>.:</w:t>
      </w:r>
      <w:r w:rsidRPr="00055C4D">
        <w:rPr>
          <w:rFonts w:cstheme="minorHAnsi"/>
          <w:sz w:val="24"/>
          <w:szCs w:val="20"/>
        </w:rPr>
        <w:tab/>
      </w:r>
      <w:r w:rsidRPr="00055C4D">
        <w:rPr>
          <w:rFonts w:cstheme="minorHAnsi"/>
          <w:sz w:val="24"/>
          <w:szCs w:val="20"/>
        </w:rPr>
        <w:tab/>
      </w:r>
      <w:r w:rsidR="002E09BE" w:rsidRPr="00055C4D">
        <w:rPr>
          <w:rFonts w:cstheme="minorHAnsi"/>
          <w:i/>
          <w:color w:val="FF0000"/>
          <w:sz w:val="24"/>
          <w:szCs w:val="20"/>
          <w:highlight w:val="yellow"/>
        </w:rPr>
        <w:t>doplní účastník</w:t>
      </w:r>
    </w:p>
    <w:p w14:paraId="7E876439" w14:textId="77777777" w:rsidR="008A5E9A" w:rsidRPr="00055C4D" w:rsidRDefault="008A5E9A" w:rsidP="005E371A">
      <w:pPr>
        <w:keepLines/>
        <w:spacing w:before="120" w:after="0" w:line="240" w:lineRule="auto"/>
        <w:jc w:val="both"/>
        <w:rPr>
          <w:rFonts w:cstheme="minorHAnsi"/>
          <w:b/>
          <w:sz w:val="24"/>
          <w:szCs w:val="20"/>
        </w:rPr>
      </w:pPr>
      <w:r w:rsidRPr="00055C4D">
        <w:rPr>
          <w:rFonts w:cstheme="minorHAnsi"/>
          <w:b/>
          <w:sz w:val="24"/>
          <w:szCs w:val="20"/>
        </w:rPr>
        <w:t>(dále jen „prodávající“)</w:t>
      </w:r>
    </w:p>
    <w:p w14:paraId="2B1CDF23" w14:textId="77777777" w:rsidR="008A5E9A" w:rsidRPr="00055C4D" w:rsidRDefault="008A5E9A" w:rsidP="005E371A">
      <w:pPr>
        <w:keepLines/>
        <w:spacing w:before="120" w:after="0" w:line="240" w:lineRule="auto"/>
        <w:jc w:val="both"/>
        <w:rPr>
          <w:rFonts w:cstheme="minorHAnsi"/>
          <w:b/>
          <w:sz w:val="24"/>
          <w:szCs w:val="20"/>
        </w:rPr>
      </w:pPr>
      <w:r w:rsidRPr="00055C4D">
        <w:rPr>
          <w:rFonts w:cstheme="minorHAnsi"/>
          <w:b/>
          <w:sz w:val="24"/>
          <w:szCs w:val="20"/>
        </w:rPr>
        <w:t>(dále též společně „smluvní strany“)</w:t>
      </w:r>
    </w:p>
    <w:p w14:paraId="0DA90215" w14:textId="77777777" w:rsidR="001C658A" w:rsidRPr="00055C4D" w:rsidRDefault="001C658A" w:rsidP="005E371A">
      <w:pPr>
        <w:keepLines/>
        <w:spacing w:before="120" w:after="0" w:line="240" w:lineRule="auto"/>
        <w:jc w:val="both"/>
        <w:rPr>
          <w:rFonts w:cstheme="minorHAnsi"/>
          <w:b/>
          <w:sz w:val="24"/>
          <w:szCs w:val="20"/>
        </w:rPr>
      </w:pPr>
    </w:p>
    <w:p w14:paraId="27C1943B" w14:textId="79451781" w:rsidR="008A5E9A" w:rsidRPr="00055C4D" w:rsidRDefault="008A5E9A" w:rsidP="005E371A">
      <w:pPr>
        <w:keepLines/>
        <w:spacing w:before="120" w:after="0" w:line="240" w:lineRule="auto"/>
        <w:jc w:val="center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uzavřel</w:t>
      </w:r>
      <w:r w:rsidR="00F52E79" w:rsidRPr="00055C4D">
        <w:rPr>
          <w:rFonts w:cstheme="minorHAnsi"/>
          <w:sz w:val="24"/>
          <w:szCs w:val="20"/>
        </w:rPr>
        <w:t>y</w:t>
      </w:r>
      <w:r w:rsidRPr="00055C4D">
        <w:rPr>
          <w:rFonts w:cstheme="minorHAnsi"/>
          <w:sz w:val="24"/>
          <w:szCs w:val="20"/>
        </w:rPr>
        <w:t xml:space="preserve"> v souladu s </w:t>
      </w:r>
      <w:proofErr w:type="spellStart"/>
      <w:r w:rsidRPr="00055C4D">
        <w:rPr>
          <w:rFonts w:cstheme="minorHAnsi"/>
          <w:sz w:val="24"/>
          <w:szCs w:val="20"/>
        </w:rPr>
        <w:t>ust</w:t>
      </w:r>
      <w:proofErr w:type="spellEnd"/>
      <w:r w:rsidRPr="00055C4D">
        <w:rPr>
          <w:rFonts w:cstheme="minorHAnsi"/>
          <w:sz w:val="24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055C4D" w:rsidRDefault="00A132AB" w:rsidP="005E371A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0"/>
        </w:rPr>
      </w:pPr>
    </w:p>
    <w:p w14:paraId="34B1306F" w14:textId="77777777" w:rsidR="00A132AB" w:rsidRPr="00055C4D" w:rsidRDefault="00A132AB" w:rsidP="005E371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 xml:space="preserve">I. </w:t>
      </w:r>
    </w:p>
    <w:p w14:paraId="3A3F6673" w14:textId="108A1602" w:rsidR="000B709F" w:rsidRPr="00055C4D" w:rsidRDefault="000B709F" w:rsidP="005E371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Kupující uzavírá s prodávajícím tuto smlouvu</w:t>
      </w:r>
      <w:r w:rsidR="003203BE" w:rsidRPr="00055C4D">
        <w:rPr>
          <w:rFonts w:cstheme="minorHAnsi"/>
          <w:sz w:val="24"/>
          <w:szCs w:val="20"/>
        </w:rPr>
        <w:t xml:space="preserve"> za účelem realizace projektu </w:t>
      </w:r>
      <w:r w:rsidR="00530A8A" w:rsidRPr="00055C4D">
        <w:rPr>
          <w:rFonts w:cstheme="minorHAnsi"/>
          <w:sz w:val="24"/>
          <w:szCs w:val="20"/>
        </w:rPr>
        <w:t>„</w:t>
      </w:r>
      <w:r w:rsidR="00055C4D" w:rsidRPr="00055C4D">
        <w:rPr>
          <w:rFonts w:cstheme="minorHAnsi"/>
          <w:sz w:val="24"/>
          <w:szCs w:val="20"/>
        </w:rPr>
        <w:t>R-mat separace – ekologická aplikace</w:t>
      </w:r>
      <w:r w:rsidR="00530A8A" w:rsidRPr="00055C4D">
        <w:rPr>
          <w:rFonts w:cstheme="minorHAnsi"/>
          <w:sz w:val="24"/>
          <w:szCs w:val="20"/>
        </w:rPr>
        <w:t>“</w:t>
      </w:r>
      <w:r w:rsidR="005F18C4" w:rsidRPr="00055C4D">
        <w:rPr>
          <w:rFonts w:cstheme="minorHAnsi"/>
          <w:sz w:val="24"/>
          <w:szCs w:val="20"/>
        </w:rPr>
        <w:t xml:space="preserve">, </w:t>
      </w:r>
      <w:proofErr w:type="spellStart"/>
      <w:r w:rsidR="005F18C4" w:rsidRPr="00055C4D">
        <w:rPr>
          <w:rFonts w:cstheme="minorHAnsi"/>
          <w:sz w:val="24"/>
          <w:szCs w:val="20"/>
        </w:rPr>
        <w:t>reg</w:t>
      </w:r>
      <w:proofErr w:type="spellEnd"/>
      <w:r w:rsidR="005F18C4" w:rsidRPr="00055C4D">
        <w:rPr>
          <w:rFonts w:cstheme="minorHAnsi"/>
          <w:sz w:val="24"/>
          <w:szCs w:val="20"/>
        </w:rPr>
        <w:t xml:space="preserve">. č. projektu </w:t>
      </w:r>
      <w:r w:rsidR="00055C4D" w:rsidRPr="00055C4D">
        <w:rPr>
          <w:rFonts w:cstheme="minorHAnsi"/>
          <w:sz w:val="24"/>
          <w:szCs w:val="20"/>
        </w:rPr>
        <w:t xml:space="preserve">CZ.01.1.02/0.0/0.0/19_262/0020077 </w:t>
      </w:r>
      <w:r w:rsidRPr="00055C4D">
        <w:rPr>
          <w:rFonts w:cstheme="minorHAnsi"/>
          <w:sz w:val="24"/>
          <w:szCs w:val="20"/>
        </w:rPr>
        <w:t xml:space="preserve">(dále jen "Projekt"), který je spolufinancován z </w:t>
      </w:r>
      <w:r w:rsidR="00623637" w:rsidRPr="00055C4D">
        <w:rPr>
          <w:rFonts w:cstheme="minorHAnsi"/>
          <w:sz w:val="24"/>
          <w:szCs w:val="20"/>
        </w:rPr>
        <w:t xml:space="preserve">Operačního programu Podnikání a inovace pro konkurenceschopnost </w:t>
      </w:r>
      <w:r w:rsidRPr="00055C4D">
        <w:rPr>
          <w:rFonts w:cstheme="minorHAnsi"/>
          <w:sz w:val="24"/>
          <w:szCs w:val="20"/>
        </w:rPr>
        <w:t xml:space="preserve">(dále jen "OP </w:t>
      </w:r>
      <w:r w:rsidR="00623637" w:rsidRPr="00055C4D">
        <w:rPr>
          <w:rFonts w:cstheme="minorHAnsi"/>
          <w:sz w:val="24"/>
          <w:szCs w:val="20"/>
        </w:rPr>
        <w:t>PIK</w:t>
      </w:r>
      <w:r w:rsidRPr="00055C4D">
        <w:rPr>
          <w:rFonts w:cstheme="minorHAnsi"/>
          <w:sz w:val="24"/>
          <w:szCs w:val="20"/>
        </w:rPr>
        <w:t xml:space="preserve">"). Dotace jsou poskytovány prostřednictvím </w:t>
      </w:r>
      <w:r w:rsidR="00623637" w:rsidRPr="00055C4D">
        <w:rPr>
          <w:rFonts w:cstheme="minorHAnsi"/>
          <w:sz w:val="24"/>
          <w:szCs w:val="20"/>
        </w:rPr>
        <w:t xml:space="preserve">Ministerstva průmyslu a obchodu ČR </w:t>
      </w:r>
      <w:r w:rsidRPr="00055C4D">
        <w:rPr>
          <w:rFonts w:cstheme="minorHAnsi"/>
          <w:sz w:val="24"/>
          <w:szCs w:val="20"/>
        </w:rPr>
        <w:t xml:space="preserve">(dále jen "Řídící orgán OP </w:t>
      </w:r>
      <w:r w:rsidR="00623637" w:rsidRPr="00055C4D">
        <w:rPr>
          <w:rFonts w:cstheme="minorHAnsi"/>
          <w:sz w:val="24"/>
          <w:szCs w:val="20"/>
        </w:rPr>
        <w:t>PIK</w:t>
      </w:r>
      <w:r w:rsidRPr="00055C4D">
        <w:rPr>
          <w:rFonts w:cstheme="minorHAnsi"/>
          <w:sz w:val="24"/>
          <w:szCs w:val="20"/>
        </w:rPr>
        <w:t xml:space="preserve">"). </w:t>
      </w:r>
      <w:r w:rsidR="00623637" w:rsidRPr="00055C4D">
        <w:rPr>
          <w:rFonts w:cstheme="minorHAnsi"/>
          <w:sz w:val="24"/>
          <w:szCs w:val="20"/>
        </w:rPr>
        <w:t>Kupující</w:t>
      </w:r>
      <w:r w:rsidRPr="00055C4D">
        <w:rPr>
          <w:rFonts w:cstheme="minorHAnsi"/>
          <w:sz w:val="24"/>
          <w:szCs w:val="20"/>
        </w:rPr>
        <w:t xml:space="preserve"> za tímto </w:t>
      </w:r>
      <w:r w:rsidRPr="00055C4D">
        <w:rPr>
          <w:rFonts w:cstheme="minorHAnsi"/>
          <w:sz w:val="24"/>
          <w:szCs w:val="20"/>
        </w:rPr>
        <w:lastRenderedPageBreak/>
        <w:t xml:space="preserve">účelem zadal zakázku s názvem </w:t>
      </w:r>
      <w:r w:rsidR="00530A8A" w:rsidRPr="00055C4D">
        <w:rPr>
          <w:rFonts w:cstheme="minorHAnsi"/>
          <w:sz w:val="24"/>
          <w:szCs w:val="20"/>
        </w:rPr>
        <w:t>„</w:t>
      </w:r>
      <w:r w:rsidR="00055C4D" w:rsidRPr="00055C4D">
        <w:rPr>
          <w:rFonts w:cstheme="minorHAnsi"/>
          <w:sz w:val="24"/>
          <w:szCs w:val="20"/>
        </w:rPr>
        <w:t>Strojní komponenty pro zařízení na zpracování živic</w:t>
      </w:r>
      <w:r w:rsidR="00530A8A" w:rsidRPr="00055C4D">
        <w:rPr>
          <w:rFonts w:cstheme="minorHAnsi"/>
          <w:sz w:val="24"/>
          <w:szCs w:val="20"/>
        </w:rPr>
        <w:t>“</w:t>
      </w:r>
      <w:r w:rsidR="00055C4D">
        <w:rPr>
          <w:rFonts w:cstheme="minorHAnsi"/>
          <w:sz w:val="24"/>
          <w:szCs w:val="20"/>
        </w:rPr>
        <w:t xml:space="preserve">, zakázka je rozdělena na dvě části, přičemž tato smlouva se týká části </w:t>
      </w:r>
      <w:r w:rsidR="00B407E4">
        <w:rPr>
          <w:rFonts w:cstheme="minorHAnsi"/>
          <w:sz w:val="24"/>
          <w:szCs w:val="20"/>
        </w:rPr>
        <w:t>I</w:t>
      </w:r>
      <w:r w:rsidR="00055C4D">
        <w:rPr>
          <w:rFonts w:cstheme="minorHAnsi"/>
          <w:sz w:val="24"/>
          <w:szCs w:val="20"/>
        </w:rPr>
        <w:t>I. „</w:t>
      </w:r>
      <w:r w:rsidR="00B407E4" w:rsidRPr="00B407E4">
        <w:rPr>
          <w:rFonts w:cstheme="minorHAnsi"/>
          <w:sz w:val="24"/>
          <w:szCs w:val="20"/>
        </w:rPr>
        <w:t>Vibrační třídící stroj</w:t>
      </w:r>
      <w:r w:rsidR="00055C4D">
        <w:rPr>
          <w:rFonts w:cstheme="minorHAnsi"/>
          <w:sz w:val="24"/>
          <w:szCs w:val="20"/>
        </w:rPr>
        <w:t>“</w:t>
      </w:r>
      <w:r w:rsidRPr="00055C4D">
        <w:rPr>
          <w:rFonts w:cstheme="minorHAnsi"/>
          <w:sz w:val="24"/>
          <w:szCs w:val="20"/>
        </w:rPr>
        <w:t xml:space="preserve"> (dále jen "</w:t>
      </w:r>
      <w:r w:rsidR="00055C4D">
        <w:rPr>
          <w:rFonts w:cstheme="minorHAnsi"/>
          <w:sz w:val="24"/>
          <w:szCs w:val="20"/>
        </w:rPr>
        <w:t>Z</w:t>
      </w:r>
      <w:r w:rsidRPr="00055C4D">
        <w:rPr>
          <w:rFonts w:cstheme="minorHAnsi"/>
          <w:sz w:val="24"/>
          <w:szCs w:val="20"/>
        </w:rPr>
        <w:t xml:space="preserve">akázka"). Na základě tohoto zadávacího řízení pak byla pro realizaci </w:t>
      </w:r>
      <w:r w:rsidR="00055C4D">
        <w:rPr>
          <w:rFonts w:cstheme="minorHAnsi"/>
          <w:sz w:val="24"/>
          <w:szCs w:val="20"/>
        </w:rPr>
        <w:t>Z</w:t>
      </w:r>
      <w:r w:rsidRPr="00055C4D">
        <w:rPr>
          <w:rFonts w:cstheme="minorHAnsi"/>
          <w:sz w:val="24"/>
          <w:szCs w:val="20"/>
        </w:rPr>
        <w:t xml:space="preserve">akázky vybrána jako nejvhodnější nabídka prodávajícího. </w:t>
      </w:r>
    </w:p>
    <w:p w14:paraId="2D4A269D" w14:textId="6FEA5D8D" w:rsidR="000B709F" w:rsidRPr="00055C4D" w:rsidRDefault="000B709F" w:rsidP="005E371A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Prodávající touto Smlouvou garantuje kupujícímu splnění zadání </w:t>
      </w:r>
      <w:r w:rsidR="00055C4D">
        <w:rPr>
          <w:rFonts w:cstheme="minorHAnsi"/>
          <w:sz w:val="24"/>
          <w:szCs w:val="20"/>
        </w:rPr>
        <w:t>Z</w:t>
      </w:r>
      <w:r w:rsidRPr="00055C4D">
        <w:rPr>
          <w:rFonts w:cstheme="minorHAnsi"/>
          <w:sz w:val="24"/>
          <w:szCs w:val="20"/>
        </w:rPr>
        <w:t xml:space="preserve">akázky a všech z toho vyplývajících podmínek a povinností převzatých </w:t>
      </w:r>
      <w:r w:rsidR="00055C4D">
        <w:rPr>
          <w:rFonts w:cstheme="minorHAnsi"/>
          <w:sz w:val="24"/>
          <w:szCs w:val="20"/>
        </w:rPr>
        <w:t>prodávajícím</w:t>
      </w:r>
      <w:r w:rsidRPr="00055C4D">
        <w:rPr>
          <w:rFonts w:cstheme="minorHAnsi"/>
          <w:sz w:val="24"/>
          <w:szCs w:val="20"/>
        </w:rPr>
        <w:t xml:space="preserve"> v rámci zadávacího řízení </w:t>
      </w:r>
      <w:r w:rsidR="00055C4D">
        <w:rPr>
          <w:rFonts w:cstheme="minorHAnsi"/>
          <w:sz w:val="24"/>
          <w:szCs w:val="20"/>
        </w:rPr>
        <w:t>Z</w:t>
      </w:r>
      <w:r w:rsidRPr="00055C4D">
        <w:rPr>
          <w:rFonts w:cstheme="minorHAnsi"/>
          <w:sz w:val="24"/>
          <w:szCs w:val="20"/>
        </w:rPr>
        <w:t>akázky podle zadávacích podmínek a nabídky prodávajícího. Tato garance je nadřazena ostatním podmínkám a garancím uvedeným v této Smlouvě. Pro vyloučení jakýchkoliv pochybností to znamená, že:</w:t>
      </w:r>
    </w:p>
    <w:p w14:paraId="10B830E7" w14:textId="50DC3BDC" w:rsidR="000B709F" w:rsidRPr="00055C4D" w:rsidRDefault="000B709F" w:rsidP="005E371A">
      <w:pPr>
        <w:pStyle w:val="Odstavecseseznamem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1145" w:hanging="357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v případě jakékoliv nejistoty ohledně výkladu ustanovení této Smlouvy budou tato ustanovení vykládána tak, aby v co nejširší míře zohledňovala účel </w:t>
      </w:r>
      <w:r w:rsidR="00055C4D">
        <w:rPr>
          <w:rFonts w:cstheme="minorHAnsi"/>
          <w:sz w:val="24"/>
          <w:szCs w:val="20"/>
        </w:rPr>
        <w:t>Z</w:t>
      </w:r>
      <w:r w:rsidRPr="00055C4D">
        <w:rPr>
          <w:rFonts w:cstheme="minorHAnsi"/>
          <w:sz w:val="24"/>
          <w:szCs w:val="20"/>
        </w:rPr>
        <w:t xml:space="preserve">akázky vyjádřený zadávacími podmínkami </w:t>
      </w:r>
      <w:r w:rsidR="00055C4D">
        <w:rPr>
          <w:rFonts w:cstheme="minorHAnsi"/>
          <w:sz w:val="24"/>
          <w:szCs w:val="20"/>
        </w:rPr>
        <w:t>Z</w:t>
      </w:r>
      <w:r w:rsidRPr="00055C4D">
        <w:rPr>
          <w:rFonts w:cstheme="minorHAnsi"/>
          <w:sz w:val="24"/>
          <w:szCs w:val="20"/>
        </w:rPr>
        <w:t>akázky,</w:t>
      </w:r>
    </w:p>
    <w:p w14:paraId="0538B58F" w14:textId="4F5052BC" w:rsidR="000B709F" w:rsidRPr="00055C4D" w:rsidRDefault="000B709F" w:rsidP="005E371A">
      <w:pPr>
        <w:pStyle w:val="Odstavecseseznamem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1145" w:hanging="357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v případě chybějících ustanovení této Smlouvy budou použita dostatečně konkrétní ustanovení zadávacích podmínek </w:t>
      </w:r>
      <w:r w:rsidR="00055C4D">
        <w:rPr>
          <w:rFonts w:cstheme="minorHAnsi"/>
          <w:sz w:val="24"/>
          <w:szCs w:val="20"/>
        </w:rPr>
        <w:t>Z</w:t>
      </w:r>
      <w:r w:rsidRPr="00055C4D">
        <w:rPr>
          <w:rFonts w:cstheme="minorHAnsi"/>
          <w:sz w:val="24"/>
          <w:szCs w:val="20"/>
        </w:rPr>
        <w:t>akázky.</w:t>
      </w:r>
    </w:p>
    <w:p w14:paraId="6B99E5CB" w14:textId="40917618" w:rsidR="000B709F" w:rsidRPr="00055C4D" w:rsidRDefault="00055C4D" w:rsidP="005E371A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Prodávající</w:t>
      </w:r>
      <w:r w:rsidR="000B709F" w:rsidRPr="00055C4D">
        <w:rPr>
          <w:rFonts w:cstheme="minorHAnsi"/>
          <w:sz w:val="24"/>
          <w:szCs w:val="20"/>
        </w:rPr>
        <w:t xml:space="preserve"> je vázán svou nabídkou předloženou kupujícímu v rámci zadávacího řízení na zadání </w:t>
      </w:r>
      <w:r>
        <w:rPr>
          <w:rFonts w:cstheme="minorHAnsi"/>
          <w:sz w:val="24"/>
          <w:szCs w:val="20"/>
        </w:rPr>
        <w:t>Z</w:t>
      </w:r>
      <w:r w:rsidR="000B709F" w:rsidRPr="00055C4D">
        <w:rPr>
          <w:rFonts w:cstheme="minorHAnsi"/>
          <w:sz w:val="24"/>
          <w:szCs w:val="20"/>
        </w:rPr>
        <w:t>akázky, která se pro úpravu vzájemných vztahů vyplývajících z této Smlouvy použije subsidiárně.</w:t>
      </w:r>
    </w:p>
    <w:p w14:paraId="68F0E498" w14:textId="77777777" w:rsidR="008A5E9A" w:rsidRPr="00055C4D" w:rsidRDefault="008A5E9A" w:rsidP="005E37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0"/>
        </w:rPr>
      </w:pPr>
    </w:p>
    <w:p w14:paraId="7C7E9832" w14:textId="77777777" w:rsidR="00A132AB" w:rsidRPr="00055C4D" w:rsidRDefault="00A132AB" w:rsidP="005E37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 xml:space="preserve">II. </w:t>
      </w:r>
    </w:p>
    <w:p w14:paraId="1FA1B578" w14:textId="77777777" w:rsidR="00A132AB" w:rsidRPr="00055C4D" w:rsidRDefault="00A132AB" w:rsidP="005E371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 xml:space="preserve">Předmět smlouvy </w:t>
      </w:r>
    </w:p>
    <w:p w14:paraId="19BB8773" w14:textId="77777777" w:rsidR="001C658A" w:rsidRPr="00055C4D" w:rsidRDefault="001C658A" w:rsidP="005E371A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0"/>
        </w:rPr>
      </w:pPr>
      <w:r w:rsidRPr="00055C4D">
        <w:rPr>
          <w:rFonts w:asciiTheme="minorHAnsi" w:hAnsiTheme="minorHAnsi" w:cstheme="minorHAnsi"/>
          <w:sz w:val="24"/>
          <w:szCs w:val="20"/>
        </w:rPr>
        <w:t>Prodávající se touto smlouvou zavazuje odevzdat kupujícímu zboží</w:t>
      </w:r>
      <w:r w:rsidRPr="00055C4D">
        <w:rPr>
          <w:rFonts w:asciiTheme="minorHAnsi" w:hAnsiTheme="minorHAnsi" w:cstheme="minorHAnsi"/>
          <w:sz w:val="24"/>
          <w:szCs w:val="20"/>
          <w:lang w:val="cs-CZ"/>
        </w:rPr>
        <w:t xml:space="preserve"> a umožnit kupujícímu nabýt vlastnické právo ke zboží a </w:t>
      </w:r>
      <w:r w:rsidRPr="00055C4D">
        <w:rPr>
          <w:rFonts w:asciiTheme="minorHAnsi" w:hAnsiTheme="minorHAnsi" w:cstheme="minorHAnsi"/>
          <w:sz w:val="24"/>
          <w:szCs w:val="20"/>
        </w:rPr>
        <w:t xml:space="preserve">kupující se zavazuje </w:t>
      </w:r>
      <w:r w:rsidRPr="00055C4D">
        <w:rPr>
          <w:rFonts w:asciiTheme="minorHAnsi" w:hAnsiTheme="minorHAnsi" w:cstheme="minorHAnsi"/>
          <w:sz w:val="24"/>
          <w:szCs w:val="20"/>
          <w:lang w:val="cs-CZ"/>
        </w:rPr>
        <w:t xml:space="preserve">zboží převzít a </w:t>
      </w:r>
      <w:r w:rsidRPr="00055C4D">
        <w:rPr>
          <w:rFonts w:asciiTheme="minorHAnsi" w:hAnsiTheme="minorHAnsi" w:cstheme="minorHAnsi"/>
          <w:sz w:val="24"/>
          <w:szCs w:val="20"/>
        </w:rPr>
        <w:t>zaplatit prodávajícímu</w:t>
      </w:r>
      <w:r w:rsidRPr="00055C4D">
        <w:rPr>
          <w:rFonts w:asciiTheme="minorHAnsi" w:hAnsiTheme="minorHAnsi" w:cstheme="minorHAnsi"/>
          <w:sz w:val="24"/>
          <w:szCs w:val="20"/>
          <w:lang w:val="cs-CZ"/>
        </w:rPr>
        <w:t xml:space="preserve"> sjednanou</w:t>
      </w:r>
      <w:r w:rsidRPr="00055C4D">
        <w:rPr>
          <w:rFonts w:asciiTheme="minorHAnsi" w:hAnsiTheme="minorHAnsi" w:cstheme="minorHAnsi"/>
          <w:sz w:val="24"/>
          <w:szCs w:val="20"/>
        </w:rPr>
        <w:t xml:space="preserve"> kupní cenu. </w:t>
      </w:r>
    </w:p>
    <w:p w14:paraId="4A480BDC" w14:textId="7765A8FE" w:rsidR="00A132AB" w:rsidRPr="005320E3" w:rsidRDefault="001C658A" w:rsidP="005E371A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0"/>
        </w:rPr>
      </w:pPr>
      <w:r w:rsidRPr="005320E3">
        <w:rPr>
          <w:rFonts w:cstheme="minorHAnsi"/>
          <w:bCs/>
          <w:sz w:val="24"/>
          <w:szCs w:val="20"/>
        </w:rPr>
        <w:t xml:space="preserve">Prodávající </w:t>
      </w:r>
      <w:r w:rsidRPr="005320E3">
        <w:rPr>
          <w:rFonts w:cstheme="minorHAnsi"/>
          <w:sz w:val="24"/>
          <w:szCs w:val="20"/>
        </w:rPr>
        <w:t>se</w:t>
      </w:r>
      <w:r w:rsidRPr="005320E3">
        <w:rPr>
          <w:rFonts w:cstheme="minorHAnsi"/>
          <w:bCs/>
          <w:sz w:val="24"/>
          <w:szCs w:val="20"/>
        </w:rPr>
        <w:t xml:space="preserve"> na </w:t>
      </w:r>
      <w:r w:rsidRPr="005320E3">
        <w:rPr>
          <w:rFonts w:cstheme="minorHAnsi"/>
          <w:sz w:val="24"/>
          <w:szCs w:val="20"/>
        </w:rPr>
        <w:t>základě</w:t>
      </w:r>
      <w:r w:rsidRPr="005320E3">
        <w:rPr>
          <w:rFonts w:cstheme="minorHAnsi"/>
          <w:bCs/>
          <w:sz w:val="24"/>
          <w:szCs w:val="20"/>
        </w:rPr>
        <w:t xml:space="preserve"> této smlouvy zavazuje dodat kupujícímu toto zboží </w:t>
      </w:r>
      <w:r w:rsidR="003751ED" w:rsidRPr="005320E3">
        <w:rPr>
          <w:rFonts w:cstheme="minorHAnsi"/>
          <w:bCs/>
          <w:sz w:val="24"/>
          <w:szCs w:val="20"/>
        </w:rPr>
        <w:t xml:space="preserve">– </w:t>
      </w:r>
      <w:r w:rsidR="00B407E4">
        <w:rPr>
          <w:rFonts w:cstheme="minorHAnsi"/>
          <w:b/>
          <w:bCs/>
          <w:sz w:val="24"/>
          <w:szCs w:val="20"/>
        </w:rPr>
        <w:t>v</w:t>
      </w:r>
      <w:r w:rsidR="00B407E4" w:rsidRPr="00B407E4">
        <w:rPr>
          <w:rFonts w:cstheme="minorHAnsi"/>
          <w:b/>
          <w:bCs/>
          <w:sz w:val="24"/>
          <w:szCs w:val="20"/>
        </w:rPr>
        <w:t xml:space="preserve">ibrační třídící stroj </w:t>
      </w:r>
      <w:r w:rsidR="00247095" w:rsidRPr="005320E3">
        <w:rPr>
          <w:rFonts w:cstheme="minorHAnsi"/>
          <w:bCs/>
          <w:sz w:val="24"/>
          <w:szCs w:val="20"/>
        </w:rPr>
        <w:t>(</w:t>
      </w:r>
      <w:r w:rsidR="004758EE" w:rsidRPr="005320E3">
        <w:rPr>
          <w:rFonts w:cstheme="minorHAnsi"/>
          <w:bCs/>
          <w:sz w:val="24"/>
          <w:szCs w:val="20"/>
        </w:rPr>
        <w:t>dále jen „zboží“</w:t>
      </w:r>
      <w:r w:rsidR="00247095" w:rsidRPr="005320E3">
        <w:rPr>
          <w:rFonts w:cstheme="minorHAnsi"/>
          <w:bCs/>
          <w:sz w:val="24"/>
          <w:szCs w:val="20"/>
        </w:rPr>
        <w:t>)</w:t>
      </w:r>
      <w:r w:rsidR="00247095" w:rsidRPr="005320E3">
        <w:rPr>
          <w:rFonts w:cstheme="minorHAnsi"/>
          <w:sz w:val="28"/>
        </w:rPr>
        <w:t xml:space="preserve"> </w:t>
      </w:r>
      <w:r w:rsidR="00247095" w:rsidRPr="005320E3">
        <w:rPr>
          <w:rFonts w:cstheme="minorHAnsi"/>
          <w:bCs/>
          <w:sz w:val="24"/>
          <w:szCs w:val="20"/>
        </w:rPr>
        <w:t xml:space="preserve">v rozsahu, jakosti a dle </w:t>
      </w:r>
      <w:r w:rsidR="00247095" w:rsidRPr="005320E3">
        <w:rPr>
          <w:rFonts w:cstheme="minorHAnsi"/>
          <w:color w:val="000000" w:themeColor="text1"/>
          <w:sz w:val="24"/>
          <w:szCs w:val="20"/>
        </w:rPr>
        <w:t>přesné</w:t>
      </w:r>
      <w:r w:rsidR="00247095" w:rsidRPr="005320E3">
        <w:rPr>
          <w:rFonts w:cstheme="minorHAnsi"/>
          <w:bCs/>
          <w:sz w:val="24"/>
          <w:szCs w:val="20"/>
        </w:rPr>
        <w:t xml:space="preserve"> technické specifikace, která je uvedena v příloze č. 1 této smlouvy – Technická specifikace</w:t>
      </w:r>
      <w:r w:rsidR="004758EE" w:rsidRPr="005320E3">
        <w:rPr>
          <w:rFonts w:cstheme="minorHAnsi"/>
          <w:bCs/>
          <w:sz w:val="24"/>
          <w:szCs w:val="20"/>
        </w:rPr>
        <w:t>.</w:t>
      </w:r>
    </w:p>
    <w:p w14:paraId="28E631E6" w14:textId="42702EF6" w:rsidR="00F423F5" w:rsidRPr="0022035B" w:rsidRDefault="00F423F5" w:rsidP="005E371A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0"/>
        </w:rPr>
      </w:pPr>
      <w:r w:rsidRPr="005320E3">
        <w:rPr>
          <w:rFonts w:cstheme="minorHAnsi"/>
          <w:bCs/>
          <w:sz w:val="24"/>
          <w:szCs w:val="20"/>
        </w:rPr>
        <w:t>Součásti dodávky zboží je rovněž doprava na místo plnění včetně vykládky a dále</w:t>
      </w:r>
      <w:r w:rsidR="0022035B">
        <w:rPr>
          <w:rFonts w:cstheme="minorHAnsi"/>
          <w:bCs/>
          <w:sz w:val="24"/>
          <w:szCs w:val="20"/>
        </w:rPr>
        <w:t xml:space="preserve"> </w:t>
      </w:r>
      <w:r w:rsidRPr="0022035B">
        <w:rPr>
          <w:rFonts w:cstheme="minorHAnsi"/>
          <w:sz w:val="24"/>
          <w:szCs w:val="20"/>
        </w:rPr>
        <w:t xml:space="preserve">dodání uživatelské dokumentace a manuálů, a to v tištěné </w:t>
      </w:r>
      <w:r w:rsidR="0022035B" w:rsidRPr="0022035B">
        <w:rPr>
          <w:rFonts w:cstheme="minorHAnsi"/>
          <w:sz w:val="24"/>
          <w:szCs w:val="20"/>
        </w:rPr>
        <w:t>nebo</w:t>
      </w:r>
      <w:r w:rsidRPr="0022035B">
        <w:rPr>
          <w:rFonts w:cstheme="minorHAnsi"/>
          <w:sz w:val="24"/>
          <w:szCs w:val="20"/>
        </w:rPr>
        <w:t xml:space="preserve"> elektronické podobě na hmotném nosiči dat, </w:t>
      </w:r>
      <w:r w:rsidR="004321A0" w:rsidRPr="0022035B">
        <w:rPr>
          <w:rFonts w:cstheme="minorHAnsi"/>
          <w:sz w:val="24"/>
          <w:szCs w:val="20"/>
        </w:rPr>
        <w:t>a to v</w:t>
      </w:r>
      <w:r w:rsidR="00623637" w:rsidRPr="0022035B">
        <w:rPr>
          <w:rFonts w:cstheme="minorHAnsi"/>
          <w:sz w:val="24"/>
          <w:szCs w:val="20"/>
        </w:rPr>
        <w:t> </w:t>
      </w:r>
      <w:r w:rsidR="004321A0" w:rsidRPr="0022035B">
        <w:rPr>
          <w:rFonts w:cstheme="minorHAnsi"/>
          <w:sz w:val="24"/>
          <w:szCs w:val="20"/>
        </w:rPr>
        <w:t>českém</w:t>
      </w:r>
      <w:r w:rsidR="00623637" w:rsidRPr="0022035B">
        <w:rPr>
          <w:rFonts w:cstheme="minorHAnsi"/>
          <w:sz w:val="24"/>
          <w:szCs w:val="20"/>
        </w:rPr>
        <w:t xml:space="preserve"> </w:t>
      </w:r>
      <w:r w:rsidR="004321A0" w:rsidRPr="0022035B">
        <w:rPr>
          <w:rFonts w:cstheme="minorHAnsi"/>
          <w:sz w:val="24"/>
          <w:szCs w:val="20"/>
        </w:rPr>
        <w:t>jazyce</w:t>
      </w:r>
      <w:r w:rsidR="0022035B">
        <w:rPr>
          <w:rFonts w:cstheme="minorHAnsi"/>
          <w:sz w:val="24"/>
          <w:szCs w:val="20"/>
        </w:rPr>
        <w:t>.</w:t>
      </w:r>
    </w:p>
    <w:p w14:paraId="7FDF21F8" w14:textId="5B5E3309" w:rsidR="00007EDD" w:rsidRPr="00055C4D" w:rsidRDefault="00F423F5" w:rsidP="005E371A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0"/>
        </w:rPr>
      </w:pPr>
      <w:r w:rsidRPr="00055C4D">
        <w:rPr>
          <w:rFonts w:cstheme="minorHAnsi"/>
          <w:bCs/>
          <w:sz w:val="24"/>
          <w:szCs w:val="20"/>
        </w:rPr>
        <w:t>Součástí Plnění je i poskytnutí záručního servisu na dodané zboží po dobu záruční doby.</w:t>
      </w:r>
      <w:r w:rsidR="003751ED" w:rsidRPr="00055C4D">
        <w:rPr>
          <w:rFonts w:cstheme="minorHAnsi"/>
          <w:bCs/>
          <w:sz w:val="24"/>
          <w:szCs w:val="20"/>
        </w:rPr>
        <w:t xml:space="preserve"> </w:t>
      </w:r>
    </w:p>
    <w:p w14:paraId="5AC2C2C9" w14:textId="1840B83D" w:rsidR="002E09BE" w:rsidRPr="00055C4D" w:rsidRDefault="002E09BE" w:rsidP="005E371A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0"/>
        </w:rPr>
      </w:pPr>
      <w:r w:rsidRPr="00055C4D">
        <w:rPr>
          <w:rFonts w:cstheme="minorHAnsi"/>
          <w:bCs/>
          <w:sz w:val="24"/>
          <w:szCs w:val="20"/>
        </w:rPr>
        <w:t>Zboží bude dodáno jako nové, nikoliv repasované, nikoliv demoverze.</w:t>
      </w:r>
    </w:p>
    <w:p w14:paraId="023C3B38" w14:textId="77777777" w:rsidR="001C658A" w:rsidRPr="00055C4D" w:rsidRDefault="00A13FB4" w:rsidP="005E371A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>III.</w:t>
      </w:r>
    </w:p>
    <w:p w14:paraId="5BB88685" w14:textId="77777777" w:rsidR="00A13FB4" w:rsidRPr="00055C4D" w:rsidRDefault="00A13FB4" w:rsidP="005E37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>Termín a místo dodání</w:t>
      </w:r>
    </w:p>
    <w:p w14:paraId="0081D00F" w14:textId="093CD87D" w:rsidR="009A3572" w:rsidRPr="00055C4D" w:rsidRDefault="00A13FB4" w:rsidP="005E371A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0"/>
        </w:rPr>
      </w:pPr>
      <w:r w:rsidRPr="00055C4D">
        <w:rPr>
          <w:rFonts w:cstheme="minorHAnsi"/>
          <w:bCs/>
          <w:sz w:val="24"/>
          <w:szCs w:val="20"/>
        </w:rPr>
        <w:t>Prodávající je povinen dodat kupujícímu zboží včetně dodání dokumentů a provedení všech činností uvedených v čl. II. této smlouvy</w:t>
      </w:r>
      <w:r w:rsidR="002E09BE" w:rsidRPr="00055C4D">
        <w:rPr>
          <w:rFonts w:cstheme="minorHAnsi"/>
          <w:bCs/>
          <w:sz w:val="24"/>
          <w:szCs w:val="20"/>
        </w:rPr>
        <w:t xml:space="preserve"> (vyjma záručního servisu)</w:t>
      </w:r>
      <w:r w:rsidRPr="00055C4D">
        <w:rPr>
          <w:rFonts w:cstheme="minorHAnsi"/>
          <w:sz w:val="24"/>
          <w:szCs w:val="20"/>
        </w:rPr>
        <w:t xml:space="preserve"> nejpozději do </w:t>
      </w:r>
      <w:r w:rsidR="0022035B">
        <w:rPr>
          <w:rFonts w:cstheme="minorHAnsi"/>
          <w:sz w:val="24"/>
          <w:szCs w:val="20"/>
        </w:rPr>
        <w:t>9</w:t>
      </w:r>
      <w:r w:rsidR="003758AC" w:rsidRPr="00055C4D">
        <w:rPr>
          <w:rFonts w:cstheme="minorHAnsi"/>
          <w:sz w:val="24"/>
          <w:szCs w:val="20"/>
        </w:rPr>
        <w:t>0</w:t>
      </w:r>
      <w:r w:rsidR="00247095" w:rsidRPr="00055C4D">
        <w:rPr>
          <w:rFonts w:cstheme="minorHAnsi"/>
          <w:sz w:val="24"/>
          <w:szCs w:val="20"/>
        </w:rPr>
        <w:t xml:space="preserve"> kalendářních</w:t>
      </w:r>
      <w:r w:rsidRPr="00055C4D">
        <w:rPr>
          <w:rFonts w:cstheme="minorHAnsi"/>
          <w:sz w:val="24"/>
          <w:szCs w:val="20"/>
        </w:rPr>
        <w:t xml:space="preserve"> dnů ode dne </w:t>
      </w:r>
      <w:r w:rsidR="002E09BE" w:rsidRPr="00055C4D">
        <w:rPr>
          <w:rFonts w:cstheme="minorHAnsi"/>
          <w:sz w:val="24"/>
          <w:szCs w:val="20"/>
        </w:rPr>
        <w:t>nabytí účinnosti</w:t>
      </w:r>
      <w:r w:rsidRPr="00055C4D">
        <w:rPr>
          <w:rFonts w:cstheme="minorHAnsi"/>
          <w:sz w:val="24"/>
          <w:szCs w:val="20"/>
        </w:rPr>
        <w:t xml:space="preserve"> smlouvy.</w:t>
      </w:r>
      <w:r w:rsidR="00C508E0" w:rsidRPr="00055C4D">
        <w:rPr>
          <w:rFonts w:cstheme="minorHAnsi"/>
          <w:sz w:val="24"/>
          <w:szCs w:val="20"/>
        </w:rPr>
        <w:t xml:space="preserve"> </w:t>
      </w:r>
    </w:p>
    <w:p w14:paraId="0CD3E133" w14:textId="46189FB7" w:rsidR="00A13FB4" w:rsidRPr="00055C4D" w:rsidRDefault="004E4B14" w:rsidP="005E371A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0"/>
        </w:rPr>
      </w:pPr>
      <w:r w:rsidRPr="00055C4D">
        <w:rPr>
          <w:rFonts w:cstheme="minorHAnsi"/>
          <w:bCs/>
          <w:sz w:val="24"/>
          <w:szCs w:val="20"/>
        </w:rPr>
        <w:t xml:space="preserve">Místem plnění, tedy místem předáním zboží zástupcům </w:t>
      </w:r>
      <w:r w:rsidR="0022035B">
        <w:rPr>
          <w:rFonts w:cstheme="minorHAnsi"/>
          <w:bCs/>
          <w:sz w:val="24"/>
          <w:szCs w:val="20"/>
        </w:rPr>
        <w:t>kupujícího</w:t>
      </w:r>
      <w:r w:rsidRPr="00055C4D">
        <w:rPr>
          <w:rFonts w:cstheme="minorHAnsi"/>
          <w:bCs/>
          <w:sz w:val="24"/>
          <w:szCs w:val="20"/>
        </w:rPr>
        <w:t xml:space="preserve">, je </w:t>
      </w:r>
      <w:r w:rsidR="0022035B" w:rsidRPr="0022035B">
        <w:rPr>
          <w:rFonts w:cstheme="minorHAnsi"/>
          <w:bCs/>
          <w:sz w:val="24"/>
          <w:szCs w:val="20"/>
        </w:rPr>
        <w:t xml:space="preserve">provozovna </w:t>
      </w:r>
      <w:r w:rsidR="0022035B">
        <w:rPr>
          <w:rFonts w:cstheme="minorHAnsi"/>
          <w:bCs/>
          <w:sz w:val="24"/>
          <w:szCs w:val="20"/>
        </w:rPr>
        <w:t>kupujícího</w:t>
      </w:r>
      <w:r w:rsidR="0022035B" w:rsidRPr="0022035B">
        <w:rPr>
          <w:rFonts w:cstheme="minorHAnsi"/>
          <w:bCs/>
          <w:sz w:val="24"/>
          <w:szCs w:val="20"/>
        </w:rPr>
        <w:t xml:space="preserve"> na adrese Lhotka nad Bečvou 4, 756 41 Lešná</w:t>
      </w:r>
      <w:r w:rsidR="00D7333F" w:rsidRPr="00055C4D">
        <w:rPr>
          <w:rFonts w:cstheme="minorHAnsi"/>
          <w:bCs/>
          <w:sz w:val="24"/>
          <w:szCs w:val="20"/>
        </w:rPr>
        <w:t xml:space="preserve"> </w:t>
      </w:r>
      <w:r w:rsidR="00A13FB4" w:rsidRPr="00055C4D">
        <w:rPr>
          <w:rFonts w:cstheme="minorHAnsi"/>
          <w:bCs/>
          <w:sz w:val="24"/>
          <w:szCs w:val="20"/>
        </w:rPr>
        <w:t>(dále jen „místo plnění“).</w:t>
      </w:r>
    </w:p>
    <w:p w14:paraId="37732530" w14:textId="043E0224" w:rsidR="00A13FB4" w:rsidRPr="00055C4D" w:rsidRDefault="00A13FB4" w:rsidP="005E371A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4B82D8B3" w:rsidR="00A132AB" w:rsidRPr="00055C4D" w:rsidRDefault="00A13FB4" w:rsidP="005E371A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lastRenderedPageBreak/>
        <w:t>Prodávající se tímto zavazuje, že zboží bude splňovat veškeré technické, právní, bezpečností a jiné normy a bude vyhovovat všem technickým, bezpečnostním, právním a</w:t>
      </w:r>
      <w:r w:rsidR="0022035B">
        <w:rPr>
          <w:rFonts w:cstheme="minorHAnsi"/>
          <w:sz w:val="24"/>
          <w:szCs w:val="20"/>
        </w:rPr>
        <w:t> </w:t>
      </w:r>
      <w:r w:rsidRPr="00055C4D">
        <w:rPr>
          <w:rFonts w:cstheme="minorHAnsi"/>
          <w:sz w:val="24"/>
          <w:szCs w:val="20"/>
        </w:rPr>
        <w:t>jiným obecně závazným právním předpisům a současně prohlašuje, že zboží je prosté všech věcných či právních vad a dále že zboží bude po kvalitativní a kva</w:t>
      </w:r>
      <w:r w:rsidR="00D5613C" w:rsidRPr="00055C4D">
        <w:rPr>
          <w:rFonts w:cstheme="minorHAnsi"/>
          <w:sz w:val="24"/>
          <w:szCs w:val="20"/>
        </w:rPr>
        <w:t>ntitati</w:t>
      </w:r>
      <w:r w:rsidRPr="00055C4D">
        <w:rPr>
          <w:rFonts w:cstheme="minorHAnsi"/>
          <w:sz w:val="24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055C4D">
        <w:rPr>
          <w:rFonts w:cstheme="minorHAnsi"/>
          <w:sz w:val="24"/>
          <w:szCs w:val="20"/>
        </w:rPr>
        <w:t xml:space="preserve"> </w:t>
      </w:r>
    </w:p>
    <w:p w14:paraId="11DA200C" w14:textId="77777777" w:rsidR="00A132AB" w:rsidRPr="00055C4D" w:rsidRDefault="00A132AB" w:rsidP="005E371A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0"/>
        </w:rPr>
      </w:pPr>
    </w:p>
    <w:p w14:paraId="780C186A" w14:textId="77777777" w:rsidR="00A132AB" w:rsidRPr="00055C4D" w:rsidRDefault="00A132AB" w:rsidP="005E371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 xml:space="preserve">IV. </w:t>
      </w:r>
    </w:p>
    <w:p w14:paraId="03119339" w14:textId="77777777" w:rsidR="00A132AB" w:rsidRPr="00055C4D" w:rsidRDefault="00A132AB" w:rsidP="005E37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>Kupní cena</w:t>
      </w:r>
      <w:r w:rsidR="00A13FB4" w:rsidRPr="00055C4D">
        <w:rPr>
          <w:rFonts w:cstheme="minorHAnsi"/>
          <w:b/>
          <w:bCs/>
          <w:sz w:val="24"/>
          <w:szCs w:val="20"/>
        </w:rPr>
        <w:t xml:space="preserve"> a platební podmínky</w:t>
      </w:r>
      <w:r w:rsidRPr="00055C4D">
        <w:rPr>
          <w:rFonts w:cstheme="minorHAnsi"/>
          <w:b/>
          <w:bCs/>
          <w:sz w:val="24"/>
          <w:szCs w:val="20"/>
        </w:rPr>
        <w:t xml:space="preserve"> </w:t>
      </w:r>
    </w:p>
    <w:p w14:paraId="544996CC" w14:textId="77777777" w:rsidR="00A132AB" w:rsidRPr="00055C4D" w:rsidRDefault="00A13FB4" w:rsidP="005E371A">
      <w:pPr>
        <w:pStyle w:val="Odstavecseseznamem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0"/>
        </w:rPr>
      </w:pPr>
      <w:r w:rsidRPr="00055C4D">
        <w:rPr>
          <w:rFonts w:cstheme="minorHAnsi"/>
          <w:bCs/>
          <w:sz w:val="24"/>
          <w:szCs w:val="20"/>
        </w:rPr>
        <w:t>Smluvní strany se dohodly na výši celkové kupní ceny za zboží takto:</w:t>
      </w:r>
    </w:p>
    <w:p w14:paraId="262AE695" w14:textId="0BEF7FFC" w:rsidR="00A13FB4" w:rsidRPr="00055C4D" w:rsidRDefault="004321A0" w:rsidP="005E371A">
      <w:pPr>
        <w:pStyle w:val="Nadpis3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60" w:after="0"/>
        <w:ind w:left="1276" w:hanging="426"/>
        <w:jc w:val="both"/>
        <w:textAlignment w:val="baseline"/>
        <w:rPr>
          <w:rFonts w:asciiTheme="minorHAnsi" w:hAnsiTheme="minorHAnsi" w:cstheme="minorHAnsi"/>
          <w:b w:val="0"/>
          <w:sz w:val="24"/>
          <w:szCs w:val="20"/>
        </w:rPr>
      </w:pPr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 xml:space="preserve">celková </w:t>
      </w:r>
      <w:r w:rsidR="00A13FB4"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>cena bez DPH</w:t>
      </w:r>
      <w:r w:rsidR="00A13FB4" w:rsidRPr="00055C4D">
        <w:rPr>
          <w:rFonts w:asciiTheme="minorHAnsi" w:hAnsiTheme="minorHAnsi" w:cstheme="minorHAnsi"/>
          <w:b w:val="0"/>
          <w:sz w:val="24"/>
          <w:szCs w:val="20"/>
        </w:rPr>
        <w:t xml:space="preserve"> </w:t>
      </w:r>
      <w:r w:rsidR="00A13FB4"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ab/>
      </w:r>
      <w:r w:rsidR="00A13FB4" w:rsidRPr="00055C4D">
        <w:rPr>
          <w:rFonts w:asciiTheme="minorHAnsi" w:hAnsiTheme="minorHAnsi" w:cstheme="minorHAnsi"/>
          <w:i/>
          <w:color w:val="FF0000"/>
          <w:sz w:val="24"/>
          <w:szCs w:val="20"/>
          <w:highlight w:val="yellow"/>
        </w:rPr>
        <w:t xml:space="preserve">doplní </w:t>
      </w:r>
      <w:r w:rsidR="002E09BE" w:rsidRPr="00055C4D">
        <w:rPr>
          <w:rFonts w:asciiTheme="minorHAnsi" w:hAnsiTheme="minorHAnsi" w:cstheme="minorHAnsi"/>
          <w:i/>
          <w:color w:val="FF0000"/>
          <w:sz w:val="24"/>
          <w:szCs w:val="20"/>
          <w:highlight w:val="yellow"/>
          <w:lang w:val="cs-CZ"/>
        </w:rPr>
        <w:t>účastník</w:t>
      </w:r>
      <w:r w:rsidR="00A13FB4" w:rsidRPr="00055C4D">
        <w:rPr>
          <w:rFonts w:asciiTheme="minorHAnsi" w:hAnsiTheme="minorHAnsi" w:cstheme="minorHAnsi"/>
          <w:b w:val="0"/>
          <w:sz w:val="24"/>
          <w:szCs w:val="20"/>
        </w:rPr>
        <w:t xml:space="preserve"> </w:t>
      </w:r>
      <w:r w:rsidR="00A13FB4"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 xml:space="preserve">Kč, </w:t>
      </w:r>
    </w:p>
    <w:p w14:paraId="56DC9DC5" w14:textId="598CD75A" w:rsidR="00A13FB4" w:rsidRPr="00055C4D" w:rsidRDefault="00A13FB4" w:rsidP="005E371A">
      <w:pPr>
        <w:pStyle w:val="Nadpis3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60" w:after="0"/>
        <w:ind w:left="1276" w:hanging="426"/>
        <w:jc w:val="both"/>
        <w:textAlignment w:val="baseline"/>
        <w:rPr>
          <w:rFonts w:asciiTheme="minorHAnsi" w:hAnsiTheme="minorHAnsi" w:cstheme="minorHAnsi"/>
          <w:b w:val="0"/>
          <w:sz w:val="24"/>
          <w:szCs w:val="20"/>
        </w:rPr>
      </w:pPr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 xml:space="preserve">DPH (sazba </w:t>
      </w:r>
      <w:proofErr w:type="gramStart"/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>21%</w:t>
      </w:r>
      <w:proofErr w:type="gramEnd"/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 xml:space="preserve">) </w:t>
      </w:r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ab/>
      </w:r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ab/>
      </w:r>
      <w:r w:rsidRPr="00055C4D">
        <w:rPr>
          <w:rFonts w:asciiTheme="minorHAnsi" w:hAnsiTheme="minorHAnsi" w:cstheme="minorHAnsi"/>
          <w:b w:val="0"/>
          <w:i/>
          <w:color w:val="FF0000"/>
          <w:sz w:val="24"/>
          <w:szCs w:val="20"/>
          <w:highlight w:val="yellow"/>
        </w:rPr>
        <w:t xml:space="preserve">doplní </w:t>
      </w:r>
      <w:r w:rsidR="002E09BE" w:rsidRPr="00055C4D">
        <w:rPr>
          <w:rFonts w:asciiTheme="minorHAnsi" w:hAnsiTheme="minorHAnsi" w:cstheme="minorHAnsi"/>
          <w:b w:val="0"/>
          <w:i/>
          <w:color w:val="FF0000"/>
          <w:sz w:val="24"/>
          <w:szCs w:val="20"/>
          <w:highlight w:val="yellow"/>
          <w:lang w:val="cs-CZ"/>
        </w:rPr>
        <w:t>účastník</w:t>
      </w:r>
      <w:r w:rsidR="002E09BE" w:rsidRPr="00055C4D">
        <w:rPr>
          <w:rFonts w:asciiTheme="minorHAnsi" w:hAnsiTheme="minorHAnsi" w:cstheme="minorHAnsi"/>
          <w:b w:val="0"/>
          <w:i/>
          <w:color w:val="FF0000"/>
          <w:sz w:val="24"/>
          <w:szCs w:val="20"/>
          <w:lang w:val="cs-CZ"/>
        </w:rPr>
        <w:t xml:space="preserve"> </w:t>
      </w:r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>Kč,</w:t>
      </w:r>
    </w:p>
    <w:p w14:paraId="689D7EE2" w14:textId="75C039B2" w:rsidR="00A13FB4" w:rsidRPr="00055C4D" w:rsidRDefault="00A13FB4" w:rsidP="005E371A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60" w:after="0"/>
        <w:ind w:left="1276" w:hanging="425"/>
        <w:jc w:val="both"/>
        <w:textAlignment w:val="baseline"/>
        <w:rPr>
          <w:rFonts w:asciiTheme="minorHAnsi" w:hAnsiTheme="minorHAnsi" w:cstheme="minorHAnsi"/>
          <w:b w:val="0"/>
          <w:sz w:val="24"/>
          <w:szCs w:val="20"/>
          <w:lang w:val="cs-CZ"/>
        </w:rPr>
      </w:pPr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 xml:space="preserve">cena celkem vč. DPH </w:t>
      </w:r>
      <w:r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ab/>
      </w:r>
      <w:r w:rsidRPr="00055C4D">
        <w:rPr>
          <w:rFonts w:asciiTheme="minorHAnsi" w:hAnsiTheme="minorHAnsi" w:cstheme="minorHAnsi"/>
          <w:b w:val="0"/>
          <w:i/>
          <w:color w:val="FF0000"/>
          <w:sz w:val="24"/>
          <w:szCs w:val="20"/>
          <w:highlight w:val="yellow"/>
        </w:rPr>
        <w:t xml:space="preserve">doplní </w:t>
      </w:r>
      <w:r w:rsidR="002E09BE" w:rsidRPr="00055C4D">
        <w:rPr>
          <w:rFonts w:asciiTheme="minorHAnsi" w:hAnsiTheme="minorHAnsi" w:cstheme="minorHAnsi"/>
          <w:b w:val="0"/>
          <w:i/>
          <w:color w:val="FF0000"/>
          <w:sz w:val="24"/>
          <w:szCs w:val="20"/>
          <w:highlight w:val="yellow"/>
          <w:lang w:val="cs-CZ"/>
        </w:rPr>
        <w:t>účastník</w:t>
      </w:r>
      <w:r w:rsidRPr="00055C4D">
        <w:rPr>
          <w:rFonts w:asciiTheme="minorHAnsi" w:hAnsiTheme="minorHAnsi" w:cstheme="minorHAnsi"/>
          <w:b w:val="0"/>
          <w:sz w:val="24"/>
          <w:szCs w:val="20"/>
        </w:rPr>
        <w:t xml:space="preserve"> </w:t>
      </w:r>
      <w:r w:rsidR="007A10FC" w:rsidRPr="00055C4D">
        <w:rPr>
          <w:rFonts w:asciiTheme="minorHAnsi" w:hAnsiTheme="minorHAnsi" w:cstheme="minorHAnsi"/>
          <w:b w:val="0"/>
          <w:sz w:val="24"/>
          <w:szCs w:val="20"/>
          <w:lang w:val="cs-CZ"/>
        </w:rPr>
        <w:t>Kč.</w:t>
      </w:r>
    </w:p>
    <w:p w14:paraId="25F7828A" w14:textId="77777777" w:rsidR="00A13FB4" w:rsidRPr="00055C4D" w:rsidRDefault="00A13FB4" w:rsidP="005E371A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055C4D">
        <w:rPr>
          <w:rFonts w:cstheme="minorHAnsi"/>
          <w:sz w:val="24"/>
          <w:szCs w:val="20"/>
        </w:rPr>
        <w:t xml:space="preserve"> a činnostmi souvisejícími s dodáním zboží dle čl. II. této smlouvy</w:t>
      </w:r>
      <w:r w:rsidRPr="00055C4D">
        <w:rPr>
          <w:rFonts w:cstheme="minorHAnsi"/>
          <w:sz w:val="24"/>
          <w:szCs w:val="20"/>
        </w:rPr>
        <w:t xml:space="preserve">. </w:t>
      </w:r>
    </w:p>
    <w:p w14:paraId="17FAC884" w14:textId="198D8CD6" w:rsidR="0022035B" w:rsidRPr="0022035B" w:rsidRDefault="0022035B" w:rsidP="005E371A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22035B">
        <w:rPr>
          <w:rFonts w:cstheme="minorHAnsi"/>
          <w:sz w:val="24"/>
          <w:szCs w:val="20"/>
        </w:rPr>
        <w:t>Prodávající má nárok zálohu a na vystavení a proplacení zálohové faktury, a to do výše max. 30 % z celkové ceny uvedené v odst. 1 tohoto článku smlouvy. Záloha bude vystavena nejpozději 10 kalendářních dnů od nabytí účinnosti této smlouvy. Zálohová faktura bude splatná do 1</w:t>
      </w:r>
      <w:r>
        <w:rPr>
          <w:rFonts w:cstheme="minorHAnsi"/>
          <w:sz w:val="24"/>
          <w:szCs w:val="20"/>
        </w:rPr>
        <w:t>4</w:t>
      </w:r>
      <w:r w:rsidRPr="0022035B">
        <w:rPr>
          <w:rFonts w:cstheme="minorHAnsi"/>
          <w:sz w:val="24"/>
          <w:szCs w:val="20"/>
        </w:rPr>
        <w:t xml:space="preserve"> kalendářních dnů ode dne jejího doručení kupujícímu.</w:t>
      </w:r>
    </w:p>
    <w:p w14:paraId="2357A62D" w14:textId="320FD712" w:rsidR="00A13FB4" w:rsidRPr="00055C4D" w:rsidRDefault="00A13FB4" w:rsidP="005E371A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Nárok na zaplacení celkové kupní ceny vzniká prodávajícímu v okamžiku převzetí zboží kupujícím včetně </w:t>
      </w:r>
      <w:r w:rsidR="00EA2065" w:rsidRPr="00055C4D">
        <w:rPr>
          <w:rFonts w:cstheme="minorHAnsi"/>
          <w:sz w:val="24"/>
          <w:szCs w:val="20"/>
        </w:rPr>
        <w:t xml:space="preserve">předání příslušných dokumentů </w:t>
      </w:r>
      <w:r w:rsidR="00DD6B6F" w:rsidRPr="00055C4D">
        <w:rPr>
          <w:rFonts w:cstheme="minorHAnsi"/>
          <w:sz w:val="24"/>
          <w:szCs w:val="20"/>
        </w:rPr>
        <w:t>a dalších činností uvedených v čl. II. této smlouvy</w:t>
      </w:r>
      <w:r w:rsidR="002E09BE" w:rsidRPr="00055C4D">
        <w:rPr>
          <w:rFonts w:cstheme="minorHAnsi"/>
          <w:sz w:val="24"/>
          <w:szCs w:val="20"/>
        </w:rPr>
        <w:t xml:space="preserve"> (vyjma záručního servisu)</w:t>
      </w:r>
      <w:r w:rsidR="00EA2065" w:rsidRPr="00055C4D">
        <w:rPr>
          <w:rFonts w:cstheme="minorHAnsi"/>
          <w:sz w:val="24"/>
          <w:szCs w:val="20"/>
        </w:rPr>
        <w:t xml:space="preserve"> a po </w:t>
      </w:r>
      <w:r w:rsidR="007043BD" w:rsidRPr="00055C4D">
        <w:rPr>
          <w:rFonts w:cstheme="minorHAnsi"/>
          <w:sz w:val="24"/>
          <w:szCs w:val="20"/>
        </w:rPr>
        <w:t>potvrzen</w:t>
      </w:r>
      <w:r w:rsidR="00EA2065" w:rsidRPr="00055C4D">
        <w:rPr>
          <w:rFonts w:cstheme="minorHAnsi"/>
          <w:sz w:val="24"/>
          <w:szCs w:val="20"/>
        </w:rPr>
        <w:t>í</w:t>
      </w:r>
      <w:r w:rsidR="007043BD" w:rsidRPr="00055C4D">
        <w:rPr>
          <w:rFonts w:cstheme="minorHAnsi"/>
          <w:sz w:val="24"/>
          <w:szCs w:val="20"/>
        </w:rPr>
        <w:t xml:space="preserve"> předávací</w:t>
      </w:r>
      <w:r w:rsidR="00EA2065" w:rsidRPr="00055C4D">
        <w:rPr>
          <w:rFonts w:cstheme="minorHAnsi"/>
          <w:sz w:val="24"/>
          <w:szCs w:val="20"/>
        </w:rPr>
        <w:t>ho</w:t>
      </w:r>
      <w:r w:rsidR="007043BD" w:rsidRPr="00055C4D">
        <w:rPr>
          <w:rFonts w:cstheme="minorHAnsi"/>
          <w:sz w:val="24"/>
          <w:szCs w:val="20"/>
        </w:rPr>
        <w:t xml:space="preserve"> protokolu.</w:t>
      </w:r>
    </w:p>
    <w:p w14:paraId="55E39BE6" w14:textId="32B92B62" w:rsidR="00530A8A" w:rsidRPr="00055C4D" w:rsidRDefault="00530A8A" w:rsidP="005E371A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Kupní cena bude uhrazena bezhotovostním převodem na základě daňového dokladu – faktury vystavené prodávajícím bez zbytečného odkladu po splnění podmínek dle předcházejícího odstavce tohoto článku této smlouvy a doručené kupujícímu poštou na adresu dle záhlaví této smlouvy, nebo elektronicky na adres</w:t>
      </w:r>
      <w:r w:rsidR="0022035B">
        <w:rPr>
          <w:rFonts w:cstheme="minorHAnsi"/>
          <w:sz w:val="24"/>
          <w:szCs w:val="20"/>
        </w:rPr>
        <w:t>u</w:t>
      </w:r>
      <w:r w:rsidRPr="00055C4D">
        <w:rPr>
          <w:rFonts w:cstheme="minorHAnsi"/>
          <w:sz w:val="24"/>
          <w:szCs w:val="20"/>
        </w:rPr>
        <w:t xml:space="preserve"> </w:t>
      </w:r>
      <w:proofErr w:type="spellStart"/>
      <w:proofErr w:type="gramStart"/>
      <w:r w:rsidR="00882433" w:rsidRPr="00882433">
        <w:rPr>
          <w:rFonts w:cstheme="minorHAnsi"/>
          <w:sz w:val="24"/>
          <w:szCs w:val="20"/>
          <w:u w:val="single"/>
        </w:rPr>
        <w:t>i.polaskova</w:t>
      </w:r>
      <w:proofErr w:type="spellEnd"/>
      <w:proofErr w:type="gramEnd"/>
      <w:r w:rsidR="00882433" w:rsidRPr="00882433">
        <w:rPr>
          <w:rFonts w:cstheme="minorHAnsi"/>
          <w:sz w:val="24"/>
          <w:szCs w:val="20"/>
          <w:u w:val="single"/>
        </w:rPr>
        <w:t xml:space="preserve"> @mobikoplus.cz</w:t>
      </w:r>
      <w:r w:rsidRPr="00055C4D">
        <w:rPr>
          <w:rFonts w:cstheme="minorHAnsi"/>
          <w:sz w:val="24"/>
          <w:szCs w:val="20"/>
        </w:rPr>
        <w:t xml:space="preserve">. Prodávajícím vystavená faktura musí obsahovat identifikaci této smlouvy. V případě, že faktura nebude splňovat shora uvedené náležitosti nebo zákonem vyžadované náležitosti, popř. bude chybně vyúčtována kupní cena, bude kupujícím vrácena do </w:t>
      </w:r>
      <w:r w:rsidR="0022035B">
        <w:rPr>
          <w:rFonts w:cstheme="minorHAnsi"/>
          <w:sz w:val="24"/>
          <w:szCs w:val="20"/>
        </w:rPr>
        <w:t>14</w:t>
      </w:r>
      <w:r w:rsidRPr="00055C4D">
        <w:rPr>
          <w:rFonts w:cstheme="minorHAnsi"/>
          <w:sz w:val="24"/>
          <w:szCs w:val="20"/>
        </w:rPr>
        <w:t xml:space="preserve"> dnů ode dne jejího doručení k opravení bez proplacení. V takovém případě běží u předmětné faktury lhůta splatnosti znovu ode dne doručení opravené či nově vyhotovené faktury kupujícímu.</w:t>
      </w:r>
    </w:p>
    <w:p w14:paraId="17E0B84C" w14:textId="195ECCB4" w:rsidR="00530A8A" w:rsidRPr="00055C4D" w:rsidRDefault="00530A8A" w:rsidP="005E371A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Faktura vystavená prodávajícím bude dále obsahovat název a </w:t>
      </w:r>
      <w:proofErr w:type="spellStart"/>
      <w:r w:rsidRPr="00055C4D">
        <w:rPr>
          <w:rFonts w:cstheme="minorHAnsi"/>
          <w:sz w:val="24"/>
          <w:szCs w:val="20"/>
        </w:rPr>
        <w:t>reg</w:t>
      </w:r>
      <w:proofErr w:type="spellEnd"/>
      <w:r w:rsidRPr="00055C4D">
        <w:rPr>
          <w:rFonts w:cstheme="minorHAnsi"/>
          <w:sz w:val="24"/>
          <w:szCs w:val="20"/>
        </w:rPr>
        <w:t xml:space="preserve">. číslo Projektu. Pokud faktura nebude obsahovat informace dle předchozí věty, může si kupující vyžádat jejich doplnění, nebo může fakturu prodávajícímu vrátit. Pro vrácení faktury se použijí obdobně ustanovení předchozího odstavce. </w:t>
      </w:r>
    </w:p>
    <w:p w14:paraId="25AC38F2" w14:textId="11F76EFF" w:rsidR="00A13FB4" w:rsidRPr="00055C4D" w:rsidRDefault="00204641" w:rsidP="005E371A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Splatnost faktur je</w:t>
      </w:r>
      <w:r w:rsidR="00A13FB4" w:rsidRPr="00055C4D">
        <w:rPr>
          <w:rFonts w:cstheme="minorHAnsi"/>
          <w:sz w:val="24"/>
          <w:szCs w:val="20"/>
        </w:rPr>
        <w:t xml:space="preserve"> </w:t>
      </w:r>
      <w:r w:rsidR="0022035B">
        <w:rPr>
          <w:rFonts w:cstheme="minorHAnsi"/>
          <w:sz w:val="24"/>
          <w:szCs w:val="20"/>
        </w:rPr>
        <w:t>14</w:t>
      </w:r>
      <w:r w:rsidR="00A13FB4" w:rsidRPr="00055C4D">
        <w:rPr>
          <w:rFonts w:cstheme="minorHAnsi"/>
          <w:sz w:val="24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055C4D">
        <w:rPr>
          <w:rFonts w:cstheme="minorHAnsi"/>
          <w:sz w:val="24"/>
          <w:szCs w:val="20"/>
        </w:rPr>
        <w:t xml:space="preserve"> </w:t>
      </w:r>
    </w:p>
    <w:p w14:paraId="5B115263" w14:textId="77777777" w:rsidR="00567DDC" w:rsidRPr="00055C4D" w:rsidRDefault="00567DDC" w:rsidP="005E371A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lastRenderedPageBreak/>
        <w:t xml:space="preserve">Kupující je oprávněn ve smyslu § 109 zákona o DPH 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</w:p>
    <w:p w14:paraId="470E4053" w14:textId="77777777" w:rsidR="006E68FB" w:rsidRPr="00055C4D" w:rsidRDefault="00F07F99" w:rsidP="005E371A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Veškeré platby dle této smlouvy budou kupujícím hrazeny na účet prodávajícího uvedený v záhlaví této smlouvy</w:t>
      </w:r>
      <w:r w:rsidR="00903FDD" w:rsidRPr="00055C4D">
        <w:rPr>
          <w:rFonts w:cstheme="minorHAnsi"/>
          <w:sz w:val="24"/>
          <w:szCs w:val="20"/>
        </w:rPr>
        <w:t xml:space="preserve">. </w:t>
      </w:r>
    </w:p>
    <w:p w14:paraId="42927BD4" w14:textId="4CA35EB6" w:rsidR="00F07F99" w:rsidRPr="00055C4D" w:rsidRDefault="00A57726" w:rsidP="005E371A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Účet prodávajícího v záhlaví této smlouvy</w:t>
      </w:r>
      <w:r w:rsidR="00F07F99" w:rsidRPr="00055C4D">
        <w:rPr>
          <w:rFonts w:cstheme="minorHAnsi"/>
          <w:sz w:val="24"/>
          <w:szCs w:val="20"/>
        </w:rPr>
        <w:t xml:space="preserve"> je</w:t>
      </w:r>
      <w:r w:rsidR="00903FDD" w:rsidRPr="00055C4D">
        <w:rPr>
          <w:rFonts w:cstheme="minorHAnsi"/>
          <w:sz w:val="24"/>
          <w:szCs w:val="20"/>
        </w:rPr>
        <w:t xml:space="preserve"> </w:t>
      </w:r>
      <w:r w:rsidR="00F07F99" w:rsidRPr="00055C4D">
        <w:rPr>
          <w:rFonts w:cstheme="minorHAnsi"/>
          <w:sz w:val="24"/>
          <w:szCs w:val="20"/>
        </w:rPr>
        <w:t>účtem zveřejněným správcem daně způsobem umožňujícím dálkový přístup v souladu s </w:t>
      </w:r>
      <w:proofErr w:type="spellStart"/>
      <w:r w:rsidR="00F07F99" w:rsidRPr="00055C4D">
        <w:rPr>
          <w:rFonts w:cstheme="minorHAnsi"/>
          <w:sz w:val="24"/>
          <w:szCs w:val="20"/>
        </w:rPr>
        <w:t>ust</w:t>
      </w:r>
      <w:proofErr w:type="spellEnd"/>
      <w:r w:rsidR="00F07F99" w:rsidRPr="00055C4D">
        <w:rPr>
          <w:rFonts w:cstheme="minorHAnsi"/>
          <w:sz w:val="24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E68FB" w:rsidRPr="00055C4D">
        <w:rPr>
          <w:rFonts w:cstheme="minorHAnsi"/>
          <w:sz w:val="24"/>
          <w:szCs w:val="20"/>
        </w:rPr>
        <w:t xml:space="preserve"> Tento odstavec je platný, pouze pokud je to pro osobu prodávajícího relevantní.</w:t>
      </w:r>
    </w:p>
    <w:p w14:paraId="46E270AA" w14:textId="77777777" w:rsidR="00A132AB" w:rsidRPr="00055C4D" w:rsidRDefault="00A132AB" w:rsidP="005E371A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0"/>
        </w:rPr>
      </w:pPr>
    </w:p>
    <w:p w14:paraId="78090218" w14:textId="77777777" w:rsidR="00A132AB" w:rsidRPr="00055C4D" w:rsidRDefault="00A132AB" w:rsidP="005E371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 xml:space="preserve">V. </w:t>
      </w:r>
    </w:p>
    <w:p w14:paraId="0CA258D8" w14:textId="77777777" w:rsidR="00A132AB" w:rsidRPr="00055C4D" w:rsidRDefault="00DC6BBC" w:rsidP="005E37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>Záruka za jakost</w:t>
      </w:r>
    </w:p>
    <w:p w14:paraId="4B370F57" w14:textId="163C4855" w:rsidR="00DC6BBC" w:rsidRPr="00055C4D" w:rsidRDefault="00DC6BBC" w:rsidP="005E371A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Prodávající v souladu s </w:t>
      </w:r>
      <w:proofErr w:type="spellStart"/>
      <w:r w:rsidRPr="00055C4D">
        <w:rPr>
          <w:rFonts w:cstheme="minorHAnsi"/>
          <w:sz w:val="24"/>
          <w:szCs w:val="20"/>
        </w:rPr>
        <w:t>ust</w:t>
      </w:r>
      <w:proofErr w:type="spellEnd"/>
      <w:r w:rsidRPr="00055C4D">
        <w:rPr>
          <w:rFonts w:cstheme="minorHAnsi"/>
          <w:sz w:val="24"/>
          <w:szCs w:val="20"/>
        </w:rPr>
        <w:t>. § 2113 občanského zákoníku poskytuje kupujícímu záruku za jakost zboží dodaného dle této smlouvy</w:t>
      </w:r>
      <w:r w:rsidR="006535FE" w:rsidRPr="00055C4D">
        <w:rPr>
          <w:rFonts w:cstheme="minorHAnsi"/>
          <w:sz w:val="24"/>
          <w:szCs w:val="20"/>
        </w:rPr>
        <w:t xml:space="preserve"> </w:t>
      </w:r>
      <w:r w:rsidR="0050614C" w:rsidRPr="00055C4D">
        <w:rPr>
          <w:rFonts w:cstheme="minorHAnsi"/>
          <w:sz w:val="24"/>
          <w:szCs w:val="20"/>
        </w:rPr>
        <w:t>v</w:t>
      </w:r>
      <w:r w:rsidR="00530A8A" w:rsidRPr="00055C4D">
        <w:rPr>
          <w:rFonts w:cstheme="minorHAnsi"/>
          <w:sz w:val="24"/>
          <w:szCs w:val="20"/>
        </w:rPr>
        <w:t> </w:t>
      </w:r>
      <w:r w:rsidR="0050614C" w:rsidRPr="00055C4D">
        <w:rPr>
          <w:rFonts w:cstheme="minorHAnsi"/>
          <w:sz w:val="24"/>
          <w:szCs w:val="20"/>
        </w:rPr>
        <w:t>délce</w:t>
      </w:r>
      <w:r w:rsidR="00530A8A" w:rsidRPr="00055C4D">
        <w:rPr>
          <w:rFonts w:cstheme="minorHAnsi"/>
          <w:sz w:val="24"/>
          <w:szCs w:val="20"/>
        </w:rPr>
        <w:t xml:space="preserve"> </w:t>
      </w:r>
      <w:r w:rsidR="00D41720">
        <w:rPr>
          <w:rFonts w:cstheme="minorHAnsi"/>
          <w:sz w:val="24"/>
          <w:szCs w:val="20"/>
        </w:rPr>
        <w:t>24</w:t>
      </w:r>
      <w:r w:rsidR="00530A8A" w:rsidRPr="00055C4D">
        <w:rPr>
          <w:rFonts w:cstheme="minorHAnsi"/>
          <w:sz w:val="24"/>
          <w:szCs w:val="20"/>
        </w:rPr>
        <w:t xml:space="preserve"> měsíců </w:t>
      </w:r>
      <w:r w:rsidRPr="00055C4D">
        <w:rPr>
          <w:rFonts w:cstheme="minorHAnsi"/>
          <w:sz w:val="24"/>
          <w:szCs w:val="20"/>
        </w:rPr>
        <w:t>ode dne převzetí zboží kupujícím</w:t>
      </w:r>
      <w:r w:rsidR="00CA427D" w:rsidRPr="00055C4D">
        <w:rPr>
          <w:rFonts w:cstheme="minorHAnsi"/>
          <w:sz w:val="24"/>
          <w:szCs w:val="20"/>
        </w:rPr>
        <w:t xml:space="preserve"> dle předávacího protokolu</w:t>
      </w:r>
      <w:r w:rsidR="0050614C" w:rsidRPr="00055C4D">
        <w:rPr>
          <w:rFonts w:cstheme="minorHAnsi"/>
          <w:sz w:val="24"/>
          <w:szCs w:val="20"/>
        </w:rPr>
        <w:t xml:space="preserve">. </w:t>
      </w:r>
      <w:r w:rsidRPr="00055C4D">
        <w:rPr>
          <w:rFonts w:cstheme="minorHAnsi"/>
          <w:sz w:val="24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055C4D" w:rsidRDefault="00DC6BBC" w:rsidP="005E371A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37ABFD01" w:rsidR="005F0853" w:rsidRPr="00055C4D" w:rsidRDefault="00DC6BBC" w:rsidP="005E371A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Reklamace může být kupujícím uplatněna telefonicky nebo elektronickou formou prostřednictvím e-mail</w:t>
      </w:r>
      <w:r w:rsidR="004758EE" w:rsidRPr="00055C4D">
        <w:rPr>
          <w:rFonts w:cstheme="minorHAnsi"/>
          <w:sz w:val="24"/>
          <w:szCs w:val="20"/>
        </w:rPr>
        <w:t>ové zprávy, a to na tel. č.</w:t>
      </w:r>
      <w:r w:rsidRPr="00055C4D">
        <w:rPr>
          <w:rFonts w:cstheme="minorHAnsi"/>
          <w:sz w:val="24"/>
          <w:szCs w:val="20"/>
        </w:rPr>
        <w:t xml:space="preserve"> </w:t>
      </w:r>
      <w:r w:rsidRPr="00055C4D">
        <w:rPr>
          <w:rFonts w:cstheme="minorHAnsi"/>
          <w:i/>
          <w:color w:val="FF0000"/>
          <w:sz w:val="24"/>
          <w:szCs w:val="20"/>
          <w:highlight w:val="yellow"/>
        </w:rPr>
        <w:t xml:space="preserve">doplní </w:t>
      </w:r>
      <w:r w:rsidR="005B4D4D" w:rsidRPr="00055C4D">
        <w:rPr>
          <w:rFonts w:cstheme="minorHAnsi"/>
          <w:i/>
          <w:color w:val="FF0000"/>
          <w:sz w:val="24"/>
          <w:szCs w:val="20"/>
          <w:highlight w:val="yellow"/>
        </w:rPr>
        <w:t>účastník</w:t>
      </w:r>
      <w:r w:rsidR="005B4D4D" w:rsidRPr="00055C4D">
        <w:rPr>
          <w:rFonts w:cstheme="minorHAnsi"/>
          <w:i/>
          <w:color w:val="FF0000"/>
          <w:sz w:val="24"/>
          <w:szCs w:val="20"/>
        </w:rPr>
        <w:t xml:space="preserve"> </w:t>
      </w:r>
      <w:r w:rsidRPr="00055C4D">
        <w:rPr>
          <w:rFonts w:cstheme="minorHAnsi"/>
          <w:sz w:val="24"/>
          <w:szCs w:val="20"/>
        </w:rPr>
        <w:t xml:space="preserve">nebo e-mailové adrese </w:t>
      </w:r>
      <w:r w:rsidRPr="00055C4D">
        <w:rPr>
          <w:rFonts w:cstheme="minorHAnsi"/>
          <w:i/>
          <w:color w:val="FF0000"/>
          <w:sz w:val="24"/>
          <w:szCs w:val="20"/>
          <w:highlight w:val="yellow"/>
        </w:rPr>
        <w:t xml:space="preserve">doplní </w:t>
      </w:r>
      <w:r w:rsidR="005B4D4D" w:rsidRPr="00055C4D">
        <w:rPr>
          <w:rFonts w:cstheme="minorHAnsi"/>
          <w:i/>
          <w:color w:val="FF0000"/>
          <w:sz w:val="24"/>
          <w:szCs w:val="20"/>
          <w:highlight w:val="yellow"/>
        </w:rPr>
        <w:t>účastník</w:t>
      </w:r>
      <w:r w:rsidRPr="00055C4D">
        <w:rPr>
          <w:rFonts w:cstheme="minorHAnsi"/>
          <w:i/>
          <w:color w:val="FF0000"/>
          <w:sz w:val="24"/>
          <w:szCs w:val="20"/>
        </w:rPr>
        <w:t>.</w:t>
      </w:r>
      <w:r w:rsidR="005F0853" w:rsidRPr="00055C4D">
        <w:rPr>
          <w:rFonts w:cstheme="minorHAnsi"/>
          <w:i/>
          <w:color w:val="FF0000"/>
          <w:sz w:val="24"/>
          <w:szCs w:val="20"/>
        </w:rPr>
        <w:t xml:space="preserve"> </w:t>
      </w:r>
      <w:r w:rsidR="005F0853" w:rsidRPr="00055C4D">
        <w:rPr>
          <w:rFonts w:cstheme="minorHAnsi"/>
          <w:sz w:val="24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254455A6" w14:textId="37426E55" w:rsidR="00B61ED4" w:rsidRPr="00055C4D" w:rsidRDefault="00D41720" w:rsidP="005E371A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Prodávající je povinen nastoupit na opravu oznámené vady zboží do 2 kalendářních dnů od jejího nahlášení. </w:t>
      </w:r>
      <w:r w:rsidR="00276BB8" w:rsidRPr="00055C4D">
        <w:rPr>
          <w:rFonts w:cstheme="minorHAnsi"/>
          <w:sz w:val="24"/>
          <w:szCs w:val="20"/>
        </w:rPr>
        <w:t xml:space="preserve">Prodávající je povinen </w:t>
      </w:r>
      <w:r w:rsidR="004E2EA5" w:rsidRPr="00055C4D">
        <w:rPr>
          <w:rFonts w:cstheme="minorHAnsi"/>
          <w:sz w:val="24"/>
        </w:rPr>
        <w:t>odstranit</w:t>
      </w:r>
      <w:r w:rsidR="00B61ED4" w:rsidRPr="00055C4D">
        <w:rPr>
          <w:rFonts w:cstheme="minorHAnsi"/>
          <w:sz w:val="24"/>
        </w:rPr>
        <w:t xml:space="preserve"> </w:t>
      </w:r>
      <w:r w:rsidR="004E2EA5" w:rsidRPr="00055C4D">
        <w:rPr>
          <w:rFonts w:cstheme="minorHAnsi"/>
          <w:sz w:val="24"/>
        </w:rPr>
        <w:t>oznámenou vadu</w:t>
      </w:r>
      <w:r w:rsidR="00B61ED4" w:rsidRPr="00055C4D">
        <w:rPr>
          <w:rFonts w:cstheme="minorHAnsi"/>
          <w:sz w:val="24"/>
        </w:rPr>
        <w:t xml:space="preserve"> </w:t>
      </w:r>
      <w:r w:rsidR="004E2EA5" w:rsidRPr="00055C4D">
        <w:rPr>
          <w:rFonts w:cstheme="minorHAnsi"/>
          <w:sz w:val="24"/>
        </w:rPr>
        <w:t>zboží</w:t>
      </w:r>
      <w:r w:rsidR="00B61ED4" w:rsidRPr="00055C4D">
        <w:rPr>
          <w:rFonts w:cstheme="minorHAnsi"/>
          <w:sz w:val="24"/>
        </w:rPr>
        <w:t xml:space="preserve"> nejpozději do </w:t>
      </w:r>
      <w:r>
        <w:rPr>
          <w:rFonts w:cstheme="minorHAnsi"/>
          <w:sz w:val="24"/>
        </w:rPr>
        <w:t>7 pracovních</w:t>
      </w:r>
      <w:r w:rsidR="004E2EA5" w:rsidRPr="00055C4D">
        <w:rPr>
          <w:rFonts w:cstheme="minorHAnsi"/>
          <w:sz w:val="24"/>
        </w:rPr>
        <w:t xml:space="preserve"> dnů</w:t>
      </w:r>
      <w:r w:rsidR="00B61ED4" w:rsidRPr="00055C4D">
        <w:rPr>
          <w:rFonts w:cstheme="minorHAnsi"/>
          <w:sz w:val="24"/>
        </w:rPr>
        <w:t xml:space="preserve"> </w:t>
      </w:r>
      <w:r w:rsidR="00B61ED4" w:rsidRPr="00055C4D">
        <w:rPr>
          <w:rFonts w:cstheme="minorHAnsi"/>
          <w:sz w:val="24"/>
          <w:szCs w:val="20"/>
        </w:rPr>
        <w:t>od</w:t>
      </w:r>
      <w:r w:rsidR="00B61ED4" w:rsidRPr="00055C4D">
        <w:rPr>
          <w:rFonts w:cstheme="minorHAnsi"/>
          <w:sz w:val="24"/>
        </w:rPr>
        <w:t xml:space="preserve"> jejího nahlášení. </w:t>
      </w:r>
    </w:p>
    <w:p w14:paraId="71C05DD5" w14:textId="2439B3C9" w:rsidR="00DC6BBC" w:rsidRPr="00055C4D" w:rsidRDefault="00DC6BBC" w:rsidP="005E371A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21FDCEE1" w:rsidR="001E74C8" w:rsidRPr="00055C4D" w:rsidRDefault="001E74C8" w:rsidP="005E371A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Záruční servis </w:t>
      </w:r>
      <w:r w:rsidR="00814982" w:rsidRPr="00055C4D">
        <w:rPr>
          <w:rFonts w:cstheme="minorHAnsi"/>
          <w:sz w:val="24"/>
          <w:szCs w:val="20"/>
        </w:rPr>
        <w:t>bude prováděn v</w:t>
      </w:r>
      <w:r w:rsidR="00903FDD" w:rsidRPr="00055C4D">
        <w:rPr>
          <w:rFonts w:cstheme="minorHAnsi"/>
          <w:sz w:val="24"/>
          <w:szCs w:val="20"/>
        </w:rPr>
        <w:t> místě plnění</w:t>
      </w:r>
      <w:r w:rsidR="00814982" w:rsidRPr="00055C4D">
        <w:rPr>
          <w:rFonts w:cstheme="minorHAnsi"/>
          <w:sz w:val="24"/>
          <w:szCs w:val="20"/>
        </w:rPr>
        <w:t>.</w:t>
      </w:r>
    </w:p>
    <w:p w14:paraId="7BDCB34E" w14:textId="77777777" w:rsidR="004D3A93" w:rsidRPr="00055C4D" w:rsidRDefault="004D3A93" w:rsidP="005E37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0"/>
        </w:rPr>
      </w:pPr>
    </w:p>
    <w:p w14:paraId="5CD7AC26" w14:textId="77777777" w:rsidR="00A132AB" w:rsidRPr="00055C4D" w:rsidRDefault="00A132AB" w:rsidP="005E371A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 xml:space="preserve">VI. </w:t>
      </w:r>
    </w:p>
    <w:p w14:paraId="58F40E89" w14:textId="77777777" w:rsidR="00DC6BBC" w:rsidRPr="00055C4D" w:rsidRDefault="00DC6BBC" w:rsidP="005E371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>Sankční ujednání</w:t>
      </w:r>
    </w:p>
    <w:p w14:paraId="25DE8AB8" w14:textId="3182B8C4" w:rsidR="00DC6BBC" w:rsidRPr="00055C4D" w:rsidRDefault="00DC6BBC" w:rsidP="005E371A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055C4D">
        <w:rPr>
          <w:rFonts w:cstheme="minorHAnsi"/>
          <w:sz w:val="24"/>
          <w:szCs w:val="20"/>
        </w:rPr>
        <w:t>0,</w:t>
      </w:r>
      <w:r w:rsidR="00CF344F" w:rsidRPr="00055C4D">
        <w:rPr>
          <w:rFonts w:cstheme="minorHAnsi"/>
          <w:sz w:val="24"/>
          <w:szCs w:val="20"/>
        </w:rPr>
        <w:t>0</w:t>
      </w:r>
      <w:r w:rsidR="0050614C" w:rsidRPr="00055C4D">
        <w:rPr>
          <w:rFonts w:cstheme="minorHAnsi"/>
          <w:sz w:val="24"/>
          <w:szCs w:val="20"/>
        </w:rPr>
        <w:t>5</w:t>
      </w:r>
      <w:r w:rsidR="00772B56" w:rsidRPr="00055C4D">
        <w:rPr>
          <w:rFonts w:cstheme="minorHAnsi"/>
          <w:sz w:val="24"/>
          <w:szCs w:val="20"/>
        </w:rPr>
        <w:t xml:space="preserve"> </w:t>
      </w:r>
      <w:r w:rsidRPr="00055C4D">
        <w:rPr>
          <w:rFonts w:cstheme="minorHAnsi"/>
          <w:sz w:val="24"/>
          <w:szCs w:val="20"/>
        </w:rPr>
        <w:t xml:space="preserve">% z celkové kupní ceny </w:t>
      </w:r>
      <w:r w:rsidR="00814982" w:rsidRPr="00055C4D">
        <w:rPr>
          <w:rFonts w:cstheme="minorHAnsi"/>
          <w:sz w:val="24"/>
          <w:szCs w:val="20"/>
        </w:rPr>
        <w:t>bez</w:t>
      </w:r>
      <w:r w:rsidRPr="00055C4D">
        <w:rPr>
          <w:rFonts w:cstheme="minorHAnsi"/>
          <w:sz w:val="24"/>
          <w:szCs w:val="20"/>
        </w:rPr>
        <w:t xml:space="preserve"> DPH, a to za každý i započatý den prodlení.</w:t>
      </w:r>
    </w:p>
    <w:p w14:paraId="657C6C5D" w14:textId="23E2EA7B" w:rsidR="00DC6BBC" w:rsidRPr="00055C4D" w:rsidRDefault="00DC6BBC" w:rsidP="005E371A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lastRenderedPageBreak/>
        <w:t xml:space="preserve">Nedodrží-li prodávající lhůtu </w:t>
      </w:r>
      <w:r w:rsidR="005B4D4D" w:rsidRPr="00055C4D">
        <w:rPr>
          <w:rFonts w:cstheme="minorHAnsi"/>
          <w:sz w:val="24"/>
          <w:szCs w:val="20"/>
        </w:rPr>
        <w:t>dle čl. V. odst. 4. smlouvy</w:t>
      </w:r>
      <w:r w:rsidRPr="00055C4D">
        <w:rPr>
          <w:rFonts w:cstheme="minorHAnsi"/>
          <w:sz w:val="24"/>
          <w:szCs w:val="20"/>
        </w:rPr>
        <w:t xml:space="preserve">, je povinen uhradit kupujícímu smluvní pokutu ve výši </w:t>
      </w:r>
      <w:r w:rsidR="00772B56" w:rsidRPr="00055C4D">
        <w:rPr>
          <w:rFonts w:cstheme="minorHAnsi"/>
          <w:sz w:val="24"/>
          <w:szCs w:val="20"/>
        </w:rPr>
        <w:t>0,</w:t>
      </w:r>
      <w:r w:rsidR="005B4D4D" w:rsidRPr="00055C4D">
        <w:rPr>
          <w:rFonts w:cstheme="minorHAnsi"/>
          <w:sz w:val="24"/>
          <w:szCs w:val="20"/>
        </w:rPr>
        <w:t>0</w:t>
      </w:r>
      <w:r w:rsidR="00AE403F" w:rsidRPr="00055C4D">
        <w:rPr>
          <w:rFonts w:cstheme="minorHAnsi"/>
          <w:sz w:val="24"/>
          <w:szCs w:val="20"/>
        </w:rPr>
        <w:t>1</w:t>
      </w:r>
      <w:r w:rsidR="00772B56" w:rsidRPr="00055C4D">
        <w:rPr>
          <w:rFonts w:cstheme="minorHAnsi"/>
          <w:sz w:val="24"/>
          <w:szCs w:val="20"/>
        </w:rPr>
        <w:t xml:space="preserve"> </w:t>
      </w:r>
      <w:r w:rsidRPr="00055C4D">
        <w:rPr>
          <w:rFonts w:cstheme="minorHAnsi"/>
          <w:sz w:val="24"/>
          <w:szCs w:val="20"/>
        </w:rPr>
        <w:t>%</w:t>
      </w:r>
      <w:r w:rsidRPr="00055C4D">
        <w:rPr>
          <w:rFonts w:cstheme="minorHAnsi"/>
          <w:b/>
          <w:sz w:val="24"/>
          <w:szCs w:val="20"/>
        </w:rPr>
        <w:t xml:space="preserve"> </w:t>
      </w:r>
      <w:r w:rsidRPr="00055C4D">
        <w:rPr>
          <w:rFonts w:cstheme="minorHAnsi"/>
          <w:sz w:val="24"/>
          <w:szCs w:val="20"/>
        </w:rPr>
        <w:t xml:space="preserve">z celkové kupní ceny </w:t>
      </w:r>
      <w:r w:rsidR="00814982" w:rsidRPr="00055C4D">
        <w:rPr>
          <w:rFonts w:cstheme="minorHAnsi"/>
          <w:sz w:val="24"/>
          <w:szCs w:val="20"/>
        </w:rPr>
        <w:t>bez</w:t>
      </w:r>
      <w:r w:rsidRPr="00055C4D">
        <w:rPr>
          <w:rFonts w:cstheme="minorHAnsi"/>
          <w:sz w:val="24"/>
          <w:szCs w:val="20"/>
        </w:rPr>
        <w:t xml:space="preserve"> DPH, a to za </w:t>
      </w:r>
      <w:r w:rsidR="00007EDD" w:rsidRPr="00055C4D">
        <w:rPr>
          <w:rFonts w:cstheme="minorHAnsi"/>
          <w:sz w:val="24"/>
          <w:szCs w:val="20"/>
        </w:rPr>
        <w:t xml:space="preserve">každou vadu a </w:t>
      </w:r>
      <w:r w:rsidRPr="00055C4D">
        <w:rPr>
          <w:rFonts w:cstheme="minorHAnsi"/>
          <w:sz w:val="24"/>
          <w:szCs w:val="20"/>
        </w:rPr>
        <w:t>každý i</w:t>
      </w:r>
      <w:r w:rsidR="00D14184" w:rsidRPr="00055C4D">
        <w:rPr>
          <w:rFonts w:cstheme="minorHAnsi"/>
          <w:sz w:val="24"/>
          <w:szCs w:val="20"/>
        </w:rPr>
        <w:t> </w:t>
      </w:r>
      <w:r w:rsidRPr="00055C4D">
        <w:rPr>
          <w:rFonts w:cstheme="minorHAnsi"/>
          <w:sz w:val="24"/>
          <w:szCs w:val="20"/>
        </w:rPr>
        <w:t>započatý den prodlení.</w:t>
      </w:r>
    </w:p>
    <w:p w14:paraId="71561C7A" w14:textId="77777777" w:rsidR="00DC6BBC" w:rsidRPr="00055C4D" w:rsidRDefault="00DC6BBC" w:rsidP="005E371A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055C4D" w:rsidRDefault="00067E5F" w:rsidP="005E371A">
      <w:pPr>
        <w:keepLines/>
        <w:spacing w:before="120" w:after="0" w:line="240" w:lineRule="auto"/>
        <w:jc w:val="both"/>
        <w:rPr>
          <w:rFonts w:cstheme="minorHAnsi"/>
          <w:sz w:val="24"/>
          <w:szCs w:val="20"/>
        </w:rPr>
      </w:pPr>
    </w:p>
    <w:p w14:paraId="520EC570" w14:textId="77777777" w:rsidR="00E228E7" w:rsidRPr="00055C4D" w:rsidRDefault="00E228E7" w:rsidP="005E371A">
      <w:pPr>
        <w:keepLines/>
        <w:spacing w:before="120" w:after="0" w:line="240" w:lineRule="auto"/>
        <w:jc w:val="center"/>
        <w:rPr>
          <w:rFonts w:cstheme="minorHAnsi"/>
          <w:b/>
          <w:sz w:val="24"/>
          <w:szCs w:val="20"/>
        </w:rPr>
      </w:pPr>
      <w:r w:rsidRPr="00055C4D">
        <w:rPr>
          <w:rFonts w:cstheme="minorHAnsi"/>
          <w:b/>
          <w:sz w:val="24"/>
          <w:szCs w:val="20"/>
        </w:rPr>
        <w:t>VII.</w:t>
      </w:r>
    </w:p>
    <w:p w14:paraId="1BB947C2" w14:textId="77777777" w:rsidR="00E228E7" w:rsidRPr="00055C4D" w:rsidRDefault="00E228E7" w:rsidP="005E371A">
      <w:pPr>
        <w:keepLines/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055C4D">
        <w:rPr>
          <w:rFonts w:cstheme="minorHAnsi"/>
          <w:b/>
          <w:sz w:val="24"/>
          <w:szCs w:val="20"/>
        </w:rPr>
        <w:t>Ostatní ujednání</w:t>
      </w:r>
    </w:p>
    <w:p w14:paraId="57CE4BFC" w14:textId="3249E306" w:rsidR="00E228E7" w:rsidRPr="00055C4D" w:rsidRDefault="00E228E7" w:rsidP="005E371A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Prodávající se za podmínek stanovených touto smlouvou, a v souladu s pokyny kupujícího a při vynaložení veškeré potřebné odborné péče, zavazuje</w:t>
      </w:r>
      <w:r w:rsidR="00C346FB" w:rsidRPr="00055C4D">
        <w:rPr>
          <w:rFonts w:cstheme="minorHAnsi"/>
          <w:sz w:val="24"/>
          <w:szCs w:val="20"/>
        </w:rPr>
        <w:t xml:space="preserve"> </w:t>
      </w:r>
      <w:r w:rsidRPr="00055C4D">
        <w:rPr>
          <w:rFonts w:cstheme="minorHAnsi"/>
          <w:color w:val="000000"/>
          <w:sz w:val="24"/>
          <w:szCs w:val="20"/>
        </w:rPr>
        <w:t>umožnit všem subjektům oprávněným k výkonu kontroly projektu, z jehož prostředků je hrazena kupní cena dle této smlouvy, provést kontrolu dokladů, souvisejících s plněním této smlouvy; a dále</w:t>
      </w:r>
      <w:r w:rsidRPr="00055C4D">
        <w:rPr>
          <w:rFonts w:cstheme="minorHAnsi"/>
          <w:sz w:val="24"/>
          <w:szCs w:val="20"/>
        </w:rPr>
        <w:t xml:space="preserve"> je prodávající povinen </w:t>
      </w:r>
      <w:r w:rsidRPr="00055C4D">
        <w:rPr>
          <w:rFonts w:cstheme="minorHAnsi"/>
          <w:color w:val="000000"/>
          <w:sz w:val="24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055C4D">
        <w:rPr>
          <w:rFonts w:cstheme="minorHAnsi"/>
          <w:color w:val="000000"/>
          <w:sz w:val="24"/>
          <w:szCs w:val="20"/>
        </w:rPr>
        <w:t xml:space="preserve">OP </w:t>
      </w:r>
      <w:r w:rsidR="00623637" w:rsidRPr="00055C4D">
        <w:rPr>
          <w:rFonts w:cstheme="minorHAnsi"/>
          <w:color w:val="000000"/>
          <w:sz w:val="24"/>
          <w:szCs w:val="20"/>
        </w:rPr>
        <w:t>PIK</w:t>
      </w:r>
      <w:r w:rsidRPr="00055C4D">
        <w:rPr>
          <w:rFonts w:cstheme="minorHAnsi"/>
          <w:color w:val="000000"/>
          <w:sz w:val="24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055C4D">
        <w:rPr>
          <w:rFonts w:cstheme="minorHAnsi"/>
          <w:sz w:val="24"/>
          <w:szCs w:val="20"/>
        </w:rPr>
        <w:t>[zejména zákona č.</w:t>
      </w:r>
      <w:r w:rsidR="00D14184" w:rsidRPr="00055C4D">
        <w:rPr>
          <w:rFonts w:cstheme="minorHAnsi"/>
          <w:sz w:val="24"/>
          <w:szCs w:val="20"/>
        </w:rPr>
        <w:t> </w:t>
      </w:r>
      <w:r w:rsidRPr="00055C4D">
        <w:rPr>
          <w:rFonts w:cstheme="minorHAnsi"/>
          <w:sz w:val="24"/>
          <w:szCs w:val="20"/>
        </w:rPr>
        <w:t>255/2012 Sb., o kontrole (kontrolní řád), v účinném znění];</w:t>
      </w:r>
      <w:r w:rsidRPr="00055C4D">
        <w:rPr>
          <w:rFonts w:cstheme="minorHAnsi"/>
          <w:color w:val="000000"/>
          <w:sz w:val="24"/>
          <w:szCs w:val="20"/>
        </w:rPr>
        <w:t xml:space="preserve"> ve smlouvách se svými </w:t>
      </w:r>
      <w:r w:rsidR="00790567" w:rsidRPr="00055C4D">
        <w:rPr>
          <w:rFonts w:cstheme="minorHAnsi"/>
          <w:color w:val="000000"/>
          <w:sz w:val="24"/>
          <w:szCs w:val="20"/>
        </w:rPr>
        <w:t>pod</w:t>
      </w:r>
      <w:r w:rsidRPr="00055C4D">
        <w:rPr>
          <w:rFonts w:cstheme="minorHAnsi"/>
          <w:color w:val="000000"/>
          <w:sz w:val="24"/>
          <w:szCs w:val="20"/>
        </w:rPr>
        <w:t>dodavateli prodávající tyto zaváže umožnit říd</w:t>
      </w:r>
      <w:r w:rsidR="005B4D4D" w:rsidRPr="00055C4D">
        <w:rPr>
          <w:rFonts w:cstheme="minorHAnsi"/>
          <w:color w:val="000000"/>
          <w:sz w:val="24"/>
          <w:szCs w:val="20"/>
        </w:rPr>
        <w:t xml:space="preserve">ícímu orgánu OP </w:t>
      </w:r>
      <w:r w:rsidR="00623637" w:rsidRPr="00055C4D">
        <w:rPr>
          <w:rFonts w:cstheme="minorHAnsi"/>
          <w:color w:val="000000"/>
          <w:sz w:val="24"/>
          <w:szCs w:val="20"/>
        </w:rPr>
        <w:t>PIK</w:t>
      </w:r>
      <w:r w:rsidR="005B4D4D" w:rsidRPr="00055C4D">
        <w:rPr>
          <w:rFonts w:cstheme="minorHAnsi"/>
          <w:color w:val="000000"/>
          <w:sz w:val="24"/>
          <w:szCs w:val="20"/>
        </w:rPr>
        <w:t xml:space="preserve"> kontrolu pod</w:t>
      </w:r>
      <w:r w:rsidRPr="00055C4D">
        <w:rPr>
          <w:rFonts w:cstheme="minorHAnsi"/>
          <w:color w:val="000000"/>
          <w:sz w:val="24"/>
          <w:szCs w:val="20"/>
        </w:rPr>
        <w:t>dodavatelů v témže rozsahu</w:t>
      </w:r>
      <w:r w:rsidR="00C346FB" w:rsidRPr="00055C4D">
        <w:rPr>
          <w:rFonts w:cstheme="minorHAnsi"/>
          <w:color w:val="000000"/>
          <w:sz w:val="24"/>
          <w:szCs w:val="20"/>
        </w:rPr>
        <w:t>.</w:t>
      </w:r>
    </w:p>
    <w:p w14:paraId="0F7E7AA5" w14:textId="79CE8D26" w:rsidR="00103D7C" w:rsidRPr="00055C4D" w:rsidRDefault="00103D7C" w:rsidP="005E371A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Prodávající se zavazuje k povinnosti archivovat veškeré písemnosti související s provedením Plnění podle této Smlouvy, a kdykoli po tuto dobu Kupujícímu umožnit přístup k těmto archivovaným písemnostem, a to do 31. 12. 20</w:t>
      </w:r>
      <w:r w:rsidR="00CA6CDC" w:rsidRPr="00055C4D">
        <w:rPr>
          <w:rFonts w:cstheme="minorHAnsi"/>
          <w:sz w:val="24"/>
          <w:szCs w:val="20"/>
        </w:rPr>
        <w:t>33</w:t>
      </w:r>
      <w:r w:rsidRPr="00055C4D">
        <w:rPr>
          <w:rFonts w:cstheme="minorHAnsi"/>
          <w:sz w:val="24"/>
          <w:szCs w:val="20"/>
        </w:rPr>
        <w:t>, pokud český právní řád nestanovuje pro některé dokumenty lhůtu delší. Kupující je oprávněn po uplynutí deseti let od ukončení Plnění podle této smlouvy od Prodávajícího výše uvedené dokumenty bezplatně převzít.</w:t>
      </w:r>
    </w:p>
    <w:p w14:paraId="2045D68B" w14:textId="77777777" w:rsidR="0084248E" w:rsidRPr="00055C4D" w:rsidRDefault="0084248E" w:rsidP="005E371A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  <w:lang w:eastAsia="en-US"/>
        </w:rPr>
        <w:t>Pověřen</w:t>
      </w:r>
      <w:r w:rsidRPr="00055C4D">
        <w:rPr>
          <w:rFonts w:cstheme="minorHAnsi"/>
          <w:sz w:val="24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55C4D" w:rsidRDefault="00F901E2" w:rsidP="005E371A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73319619" w:rsidR="00F901E2" w:rsidRPr="00055C4D" w:rsidRDefault="00F901E2" w:rsidP="005E371A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Theme="minorHAnsi" w:hAnsiTheme="minorHAnsi" w:cstheme="minorHAnsi"/>
          <w:spacing w:val="-4"/>
          <w:szCs w:val="20"/>
          <w:lang w:eastAsia="en-US"/>
        </w:rPr>
      </w:pPr>
      <w:r w:rsidRPr="00055C4D">
        <w:rPr>
          <w:rFonts w:asciiTheme="minorHAnsi" w:hAnsiTheme="minorHAnsi" w:cstheme="minorHAnsi"/>
          <w:spacing w:val="-4"/>
          <w:szCs w:val="20"/>
          <w:lang w:eastAsia="en-US"/>
        </w:rPr>
        <w:t xml:space="preserve">prodlení prodávajícího s dodáním zboží po dobu delší než </w:t>
      </w:r>
      <w:r w:rsidR="00C346FB" w:rsidRPr="00055C4D">
        <w:rPr>
          <w:rFonts w:asciiTheme="minorHAnsi" w:hAnsiTheme="minorHAnsi" w:cstheme="minorHAnsi"/>
          <w:spacing w:val="-4"/>
          <w:szCs w:val="20"/>
          <w:lang w:eastAsia="en-US"/>
        </w:rPr>
        <w:t>30</w:t>
      </w:r>
      <w:r w:rsidRPr="00055C4D">
        <w:rPr>
          <w:rFonts w:asciiTheme="minorHAnsi" w:hAnsiTheme="minorHAnsi" w:cstheme="minorHAnsi"/>
          <w:spacing w:val="-4"/>
          <w:szCs w:val="20"/>
          <w:lang w:eastAsia="en-US"/>
        </w:rPr>
        <w:t xml:space="preserve"> dnů oproti termínu plnění stanovenému podle této Smlouvy,</w:t>
      </w:r>
    </w:p>
    <w:p w14:paraId="541071B8" w14:textId="1553A269" w:rsidR="00F901E2" w:rsidRPr="00055C4D" w:rsidRDefault="00F901E2" w:rsidP="005E371A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Theme="minorHAnsi" w:hAnsiTheme="minorHAnsi" w:cstheme="minorHAnsi"/>
          <w:spacing w:val="-4"/>
          <w:szCs w:val="20"/>
          <w:lang w:eastAsia="en-US"/>
        </w:rPr>
      </w:pPr>
      <w:r w:rsidRPr="00055C4D">
        <w:rPr>
          <w:rFonts w:asciiTheme="minorHAnsi" w:hAnsiTheme="minorHAnsi" w:cstheme="minorHAnsi"/>
          <w:spacing w:val="-4"/>
          <w:szCs w:val="20"/>
          <w:lang w:eastAsia="en-US"/>
        </w:rPr>
        <w:t xml:space="preserve">prodlení prodávajícího s odstraněním vady zboží delším než </w:t>
      </w:r>
      <w:r w:rsidR="00D14184" w:rsidRPr="00055C4D">
        <w:rPr>
          <w:rFonts w:asciiTheme="minorHAnsi" w:hAnsiTheme="minorHAnsi" w:cstheme="minorHAnsi"/>
          <w:spacing w:val="-4"/>
          <w:szCs w:val="20"/>
          <w:lang w:eastAsia="en-US"/>
        </w:rPr>
        <w:t>30</w:t>
      </w:r>
      <w:r w:rsidRPr="00055C4D">
        <w:rPr>
          <w:rFonts w:asciiTheme="minorHAnsi" w:hAnsiTheme="minorHAnsi" w:cstheme="minorHAnsi"/>
          <w:spacing w:val="-4"/>
          <w:szCs w:val="20"/>
          <w:lang w:eastAsia="en-US"/>
        </w:rPr>
        <w:t xml:space="preserve"> dnů.</w:t>
      </w:r>
    </w:p>
    <w:p w14:paraId="15E771BE" w14:textId="77777777" w:rsidR="00F901E2" w:rsidRPr="00055C4D" w:rsidRDefault="00F901E2" w:rsidP="005E371A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Theme="minorHAnsi" w:hAnsiTheme="minorHAnsi" w:cstheme="minorHAnsi"/>
          <w:spacing w:val="-4"/>
          <w:szCs w:val="20"/>
          <w:lang w:eastAsia="en-US"/>
        </w:rPr>
      </w:pPr>
      <w:r w:rsidRPr="00055C4D">
        <w:rPr>
          <w:rFonts w:asciiTheme="minorHAnsi" w:hAnsiTheme="minorHAnsi" w:cstheme="minorHAnsi"/>
          <w:szCs w:val="20"/>
        </w:rPr>
        <w:t>prodlení kupujícího se zaplacením celkové kupní ceny dle této smlouvy po dobu delší než 60 dnů, ačkoliv byl kupující na toto prodlení prodávajícím písemně upozorněn</w:t>
      </w:r>
    </w:p>
    <w:p w14:paraId="6B034DF4" w14:textId="3D7E7BE2" w:rsidR="00591E4E" w:rsidRDefault="00341136" w:rsidP="005E371A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38634FDD" w14:textId="77777777" w:rsidR="00D41720" w:rsidRPr="00055C4D" w:rsidRDefault="00D41720" w:rsidP="005E371A">
      <w:pPr>
        <w:pStyle w:val="Odstavecseseznamem"/>
        <w:keepLines/>
        <w:widowControl w:val="0"/>
        <w:tabs>
          <w:tab w:val="left" w:pos="2835"/>
        </w:tabs>
        <w:spacing w:before="120" w:after="0" w:line="240" w:lineRule="auto"/>
        <w:ind w:left="426"/>
        <w:contextualSpacing w:val="0"/>
        <w:jc w:val="both"/>
        <w:rPr>
          <w:rFonts w:cstheme="minorHAnsi"/>
          <w:sz w:val="24"/>
          <w:szCs w:val="20"/>
        </w:rPr>
      </w:pPr>
    </w:p>
    <w:p w14:paraId="7BA4604C" w14:textId="77777777" w:rsidR="00D41720" w:rsidRPr="00D41720" w:rsidRDefault="00D41720" w:rsidP="005E371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1720">
        <w:rPr>
          <w:rFonts w:cstheme="minorHAnsi"/>
          <w:b/>
          <w:bCs/>
          <w:sz w:val="24"/>
          <w:szCs w:val="24"/>
        </w:rPr>
        <w:lastRenderedPageBreak/>
        <w:t>VIII.</w:t>
      </w:r>
    </w:p>
    <w:p w14:paraId="6C0F3EF0" w14:textId="77777777" w:rsidR="00D41720" w:rsidRPr="00D41720" w:rsidRDefault="00D41720" w:rsidP="005E37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1720">
        <w:rPr>
          <w:rFonts w:cstheme="minorHAnsi"/>
          <w:b/>
          <w:bCs/>
          <w:sz w:val="24"/>
          <w:szCs w:val="24"/>
        </w:rPr>
        <w:t>Ujednání o vyšší moci</w:t>
      </w:r>
    </w:p>
    <w:p w14:paraId="1FEE7CCB" w14:textId="77777777" w:rsidR="00D41720" w:rsidRPr="00D41720" w:rsidRDefault="00D41720" w:rsidP="005E371A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1720">
        <w:rPr>
          <w:rFonts w:cstheme="minorHAnsi"/>
          <w:sz w:val="24"/>
          <w:szCs w:val="24"/>
        </w:rPr>
        <w:t>Smluvní strany nebudou v prodlení se splněním svých smluvních závazků založených touto smlouvou, pokud by toto nesplnění bylo způsobeno okolnostmi vyšší moci a tyto okolnosti znemožní nebo podstatným negativním způsobem ovlivní plnění závazků dle této smlouvy, avšak pouze po dobu existence překážky vyšší moci nebo trvání jejích následků a pouze ve vztahu k závazku nebo závazkům přímo a bezprostředně dotčeným překážkou vyšší moci.</w:t>
      </w:r>
    </w:p>
    <w:p w14:paraId="1B36381D" w14:textId="77777777" w:rsidR="00D41720" w:rsidRPr="00D41720" w:rsidRDefault="00D41720" w:rsidP="005E371A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1720">
        <w:rPr>
          <w:rFonts w:cstheme="minorHAnsi"/>
          <w:sz w:val="24"/>
          <w:szCs w:val="24"/>
        </w:rPr>
        <w:t xml:space="preserve">Za okolnosti vyšší moci se pokládají takové události, které smluvní strana nemohla v době uzavření smlouvy předvídat, a které smluvní straně objektivně brání v plnění smluvních závazků. Za okolnosti vyšší moci se považují zejména válka, embargo, zásah státu nebo vlády, živelné události a generální stávka. </w:t>
      </w:r>
    </w:p>
    <w:p w14:paraId="0A136523" w14:textId="77777777" w:rsidR="00D41720" w:rsidRPr="00D41720" w:rsidRDefault="00D41720" w:rsidP="005E371A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1720">
        <w:rPr>
          <w:rFonts w:cstheme="minorHAnsi"/>
          <w:sz w:val="24"/>
          <w:szCs w:val="24"/>
        </w:rPr>
        <w:t>Za okolnosti vyšší moci se nepovažuje zpoždění dodávek poddodavatelů, výpadek výroby, nedostatek energie, nejsou-li rovněž způsobeny okolnostmi vyšší moci, dále pak neoficiální stávky a stávky omezené na jednoho podnikatele.</w:t>
      </w:r>
    </w:p>
    <w:p w14:paraId="251BB6D3" w14:textId="77777777" w:rsidR="00D41720" w:rsidRPr="00D41720" w:rsidRDefault="00D41720" w:rsidP="005E371A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1720">
        <w:rPr>
          <w:rFonts w:cstheme="minorHAnsi"/>
          <w:sz w:val="24"/>
          <w:szCs w:val="24"/>
        </w:rPr>
        <w:t>Zpoždění způsobená vyšší mocí nejsou neplněním závazku a nedávají důvod k jakýmkoli požadavkům dle této smlouvy. Tato zpoždění prodlužují termín plnění závazků dle smlouvy pro každou ze smluvních stran, avšak pouze závazku nebo závazků přímo a bezprostředně dotčených překážkou vyšší moci a pouze po dobu trvání překážky vyšší moci nebo trvání jejich následků.</w:t>
      </w:r>
    </w:p>
    <w:p w14:paraId="33417E97" w14:textId="77777777" w:rsidR="00D41720" w:rsidRPr="00D41720" w:rsidRDefault="00D41720" w:rsidP="005E371A">
      <w:pPr>
        <w:pStyle w:val="Odstavecseseznamem"/>
        <w:keepLines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41720">
        <w:rPr>
          <w:rFonts w:cstheme="minorHAnsi"/>
          <w:sz w:val="24"/>
          <w:szCs w:val="24"/>
        </w:rPr>
        <w:t>Smluvní strana, která usiluje o osvobození od smluvních závazků z důvodů vyšší moci, musí neprodleně, nejpozději však do pěti dnů ode dne, kdy se dozvěděla o jejich existenci, uvědomit druhou smluvní stranu o zásahu těchto okolností písemně (v listinné podobě či e-mailem na kontaktní osobu kupujícího). Stejným způsobem oznámí druhé straně ukončení trvání okolností vyšší moci. Smluvní strana dovolávající se vyšší moci musí druhé smluvní straně na vyžádání předložit důkazy o okolnostech vyšší moci, případně umožnit osobně se přesvědčit o vzniku těchto okolností.</w:t>
      </w:r>
    </w:p>
    <w:p w14:paraId="78D271DD" w14:textId="77777777" w:rsidR="00E228E7" w:rsidRPr="00055C4D" w:rsidRDefault="00E228E7" w:rsidP="005E371A">
      <w:pPr>
        <w:keepLines/>
        <w:spacing w:before="120" w:after="0" w:line="240" w:lineRule="auto"/>
        <w:jc w:val="both"/>
        <w:rPr>
          <w:rFonts w:cstheme="minorHAnsi"/>
          <w:sz w:val="24"/>
          <w:szCs w:val="20"/>
        </w:rPr>
      </w:pPr>
    </w:p>
    <w:p w14:paraId="3C671E9A" w14:textId="510AD2AC" w:rsidR="00DC6BBC" w:rsidRPr="00055C4D" w:rsidRDefault="00D41720" w:rsidP="005E371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IX</w:t>
      </w:r>
      <w:r w:rsidR="00E228E7" w:rsidRPr="00055C4D">
        <w:rPr>
          <w:rFonts w:cstheme="minorHAnsi"/>
          <w:b/>
          <w:bCs/>
          <w:sz w:val="24"/>
          <w:szCs w:val="20"/>
        </w:rPr>
        <w:t>.</w:t>
      </w:r>
    </w:p>
    <w:p w14:paraId="5B0DC266" w14:textId="77777777" w:rsidR="00A132AB" w:rsidRPr="00055C4D" w:rsidRDefault="00A132AB" w:rsidP="005E37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055C4D">
        <w:rPr>
          <w:rFonts w:cstheme="minorHAnsi"/>
          <w:b/>
          <w:bCs/>
          <w:sz w:val="24"/>
          <w:szCs w:val="20"/>
        </w:rPr>
        <w:t>Závěrečná ustanovení</w:t>
      </w:r>
    </w:p>
    <w:p w14:paraId="291406FB" w14:textId="2B993EE4" w:rsidR="008E2772" w:rsidRPr="00055C4D" w:rsidRDefault="008E2772" w:rsidP="005E371A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Tato smlouva nabývá platnosti </w:t>
      </w:r>
      <w:r w:rsidR="00D41720">
        <w:rPr>
          <w:rFonts w:cstheme="minorHAnsi"/>
          <w:sz w:val="24"/>
          <w:szCs w:val="20"/>
        </w:rPr>
        <w:t xml:space="preserve">a účinnosti </w:t>
      </w:r>
      <w:r w:rsidRPr="00055C4D">
        <w:rPr>
          <w:rFonts w:cstheme="minorHAnsi"/>
          <w:sz w:val="24"/>
          <w:szCs w:val="20"/>
        </w:rPr>
        <w:t>dnem jejího podpisu oběma smluvními stranami.</w:t>
      </w:r>
    </w:p>
    <w:p w14:paraId="39E7B5B2" w14:textId="209C5921" w:rsidR="00A132AB" w:rsidRPr="00055C4D" w:rsidRDefault="00A132AB" w:rsidP="005E371A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t xml:space="preserve">Změny a doplňky této smlouvy lze činit pouze písemně, </w:t>
      </w:r>
      <w:r w:rsidR="00B523D2" w:rsidRPr="00055C4D">
        <w:rPr>
          <w:rFonts w:cstheme="minorHAnsi"/>
          <w:sz w:val="24"/>
          <w:szCs w:val="20"/>
        </w:rPr>
        <w:t xml:space="preserve">a to </w:t>
      </w:r>
      <w:r w:rsidRPr="00055C4D">
        <w:rPr>
          <w:rFonts w:cstheme="minorHAnsi"/>
          <w:sz w:val="24"/>
          <w:szCs w:val="20"/>
        </w:rPr>
        <w:t xml:space="preserve">číslovanými dodatky podepsanými oběma smluvními stranami. </w:t>
      </w:r>
      <w:r w:rsidR="0084248E" w:rsidRPr="00055C4D">
        <w:rPr>
          <w:rFonts w:cstheme="minorHAnsi"/>
          <w:color w:val="000000"/>
          <w:sz w:val="24"/>
          <w:szCs w:val="20"/>
        </w:rPr>
        <w:t>Vyžaduje-li tato smlouva pro nějaké jednání písemnou formu, nebud</w:t>
      </w:r>
      <w:r w:rsidR="00AD7ECD" w:rsidRPr="00055C4D">
        <w:rPr>
          <w:rFonts w:cstheme="minorHAnsi"/>
          <w:color w:val="000000"/>
          <w:sz w:val="24"/>
          <w:szCs w:val="20"/>
        </w:rPr>
        <w:t>ou</w:t>
      </w:r>
      <w:r w:rsidR="0084248E" w:rsidRPr="00055C4D">
        <w:rPr>
          <w:rFonts w:cstheme="minorHAnsi"/>
          <w:color w:val="000000"/>
          <w:sz w:val="24"/>
          <w:szCs w:val="20"/>
        </w:rPr>
        <w:t xml:space="preserve"> </w:t>
      </w:r>
      <w:r w:rsidR="00AD7ECD" w:rsidRPr="00055C4D">
        <w:rPr>
          <w:rFonts w:cstheme="minorHAnsi"/>
          <w:color w:val="000000"/>
          <w:sz w:val="24"/>
          <w:szCs w:val="20"/>
        </w:rPr>
        <w:t>za písemné</w:t>
      </w:r>
      <w:r w:rsidR="0084248E" w:rsidRPr="00055C4D">
        <w:rPr>
          <w:rFonts w:cstheme="minorHAnsi"/>
          <w:color w:val="000000"/>
          <w:sz w:val="24"/>
          <w:szCs w:val="20"/>
        </w:rPr>
        <w:t xml:space="preserve"> považován</w:t>
      </w:r>
      <w:r w:rsidR="00AD7ECD" w:rsidRPr="00055C4D">
        <w:rPr>
          <w:rFonts w:cstheme="minorHAnsi"/>
          <w:color w:val="000000"/>
          <w:sz w:val="24"/>
          <w:szCs w:val="20"/>
        </w:rPr>
        <w:t>y</w:t>
      </w:r>
      <w:r w:rsidR="0084248E" w:rsidRPr="00055C4D">
        <w:rPr>
          <w:rFonts w:cstheme="minorHAnsi"/>
          <w:color w:val="000000"/>
          <w:sz w:val="24"/>
          <w:szCs w:val="20"/>
        </w:rPr>
        <w:t xml:space="preserve"> </w:t>
      </w:r>
      <w:r w:rsidR="00AD7ECD" w:rsidRPr="00055C4D">
        <w:rPr>
          <w:rFonts w:cstheme="minorHAnsi"/>
          <w:color w:val="000000"/>
          <w:sz w:val="24"/>
          <w:szCs w:val="20"/>
        </w:rPr>
        <w:t>jakékoliv</w:t>
      </w:r>
      <w:r w:rsidR="0084248E" w:rsidRPr="00055C4D">
        <w:rPr>
          <w:rFonts w:cstheme="minorHAnsi"/>
          <w:color w:val="000000"/>
          <w:sz w:val="24"/>
          <w:szCs w:val="20"/>
        </w:rPr>
        <w:t xml:space="preserve"> elektronick</w:t>
      </w:r>
      <w:r w:rsidR="00AD7ECD" w:rsidRPr="00055C4D">
        <w:rPr>
          <w:rFonts w:cstheme="minorHAnsi"/>
          <w:color w:val="000000"/>
          <w:sz w:val="24"/>
          <w:szCs w:val="20"/>
        </w:rPr>
        <w:t>é</w:t>
      </w:r>
      <w:r w:rsidR="0084248E" w:rsidRPr="00055C4D">
        <w:rPr>
          <w:rFonts w:cstheme="minorHAnsi"/>
          <w:color w:val="000000"/>
          <w:sz w:val="24"/>
          <w:szCs w:val="20"/>
        </w:rPr>
        <w:t xml:space="preserve"> zpráv</w:t>
      </w:r>
      <w:r w:rsidR="00AD7ECD" w:rsidRPr="00055C4D">
        <w:rPr>
          <w:rFonts w:cstheme="minorHAnsi"/>
          <w:color w:val="000000"/>
          <w:sz w:val="24"/>
          <w:szCs w:val="20"/>
        </w:rPr>
        <w:t>y</w:t>
      </w:r>
      <w:r w:rsidR="0084248E" w:rsidRPr="00055C4D">
        <w:rPr>
          <w:rFonts w:cstheme="minorHAnsi"/>
          <w:color w:val="000000"/>
          <w:sz w:val="24"/>
          <w:szCs w:val="20"/>
        </w:rPr>
        <w:t>.</w:t>
      </w:r>
    </w:p>
    <w:p w14:paraId="0932440F" w14:textId="77777777" w:rsidR="00E228E7" w:rsidRPr="00055C4D" w:rsidRDefault="00E228E7" w:rsidP="005E371A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cstheme="minorHAnsi"/>
          <w:color w:val="000000"/>
          <w:sz w:val="24"/>
          <w:szCs w:val="20"/>
        </w:rPr>
      </w:pPr>
      <w:r w:rsidRPr="00055C4D">
        <w:rPr>
          <w:rFonts w:cstheme="minorHAnsi"/>
          <w:color w:val="000000"/>
          <w:sz w:val="24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14:paraId="3735FAEF" w14:textId="77777777" w:rsidR="00D41720" w:rsidRPr="00D41720" w:rsidRDefault="00D41720" w:rsidP="005E371A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cstheme="minorHAnsi"/>
          <w:color w:val="000000"/>
          <w:sz w:val="24"/>
          <w:szCs w:val="20"/>
        </w:rPr>
      </w:pPr>
      <w:r w:rsidRPr="00D41720">
        <w:rPr>
          <w:rFonts w:cstheme="minorHAnsi"/>
          <w:color w:val="000000"/>
          <w:sz w:val="24"/>
          <w:szCs w:val="20"/>
        </w:rPr>
        <w:t>Tato smlouva je uzavřena buď v listinné podobě, a to ve dvou stejnopisech (z nichž každá smluvní strana obdrží jeden), nebo elektronicky, a to elektronickými podpisy oprávněných zástupců obou smluvních stran.</w:t>
      </w:r>
    </w:p>
    <w:p w14:paraId="6869B77B" w14:textId="1FDF79A7" w:rsidR="00E228E7" w:rsidRPr="00055C4D" w:rsidRDefault="00E228E7" w:rsidP="005E371A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cstheme="minorHAnsi"/>
          <w:color w:val="000000"/>
          <w:sz w:val="24"/>
          <w:szCs w:val="20"/>
        </w:rPr>
      </w:pPr>
      <w:r w:rsidRPr="00055C4D">
        <w:rPr>
          <w:rFonts w:cstheme="minorHAnsi"/>
          <w:color w:val="000000"/>
          <w:sz w:val="24"/>
          <w:szCs w:val="20"/>
        </w:rPr>
        <w:t xml:space="preserve">Nedílnou součástí smlouvy je příloha č. 1 – </w:t>
      </w:r>
      <w:r w:rsidR="00D14184" w:rsidRPr="00055C4D">
        <w:rPr>
          <w:rFonts w:cstheme="minorHAnsi"/>
          <w:color w:val="000000"/>
          <w:sz w:val="24"/>
          <w:szCs w:val="20"/>
        </w:rPr>
        <w:t>Technická specifikace</w:t>
      </w:r>
      <w:r w:rsidRPr="00055C4D">
        <w:rPr>
          <w:rFonts w:cstheme="minorHAnsi"/>
          <w:color w:val="000000"/>
          <w:sz w:val="24"/>
          <w:szCs w:val="20"/>
        </w:rPr>
        <w:t>.</w:t>
      </w:r>
    </w:p>
    <w:p w14:paraId="3AB0E730" w14:textId="77777777" w:rsidR="00E228E7" w:rsidRPr="00055C4D" w:rsidRDefault="00E228E7" w:rsidP="005E371A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cstheme="minorHAnsi"/>
          <w:color w:val="000000"/>
          <w:sz w:val="24"/>
          <w:szCs w:val="20"/>
        </w:rPr>
      </w:pPr>
      <w:r w:rsidRPr="00055C4D">
        <w:rPr>
          <w:rFonts w:cstheme="minorHAnsi"/>
          <w:color w:val="000000"/>
          <w:sz w:val="24"/>
          <w:szCs w:val="20"/>
        </w:rPr>
        <w:lastRenderedPageBreak/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055C4D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055C4D" w:rsidRDefault="00F349D8" w:rsidP="005E371A">
            <w:pPr>
              <w:pStyle w:val="RLdajeosmluvnstran"/>
              <w:keepLines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74DEE30A" w14:textId="1B1567D6" w:rsidR="00E228E7" w:rsidRPr="00055C4D" w:rsidRDefault="00E228E7" w:rsidP="005E371A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055C4D">
              <w:rPr>
                <w:rFonts w:asciiTheme="minorHAnsi" w:hAnsiTheme="minorHAnsi" w:cstheme="minorHAnsi"/>
                <w:sz w:val="24"/>
                <w:szCs w:val="20"/>
              </w:rPr>
              <w:t>V</w:t>
            </w:r>
            <w:r w:rsidR="00D41720">
              <w:rPr>
                <w:rFonts w:asciiTheme="minorHAnsi" w:hAnsiTheme="minorHAnsi" w:cstheme="minorHAnsi"/>
                <w:sz w:val="24"/>
                <w:szCs w:val="20"/>
              </w:rPr>
              <w:t xml:space="preserve">e Valašském Meziříčí </w:t>
            </w:r>
            <w:r w:rsidRPr="00055C4D">
              <w:rPr>
                <w:rFonts w:asciiTheme="minorHAnsi" w:hAnsiTheme="minorHAnsi" w:cstheme="minorHAnsi"/>
                <w:sz w:val="24"/>
                <w:szCs w:val="20"/>
              </w:rPr>
              <w:t>dne _____________</w:t>
            </w:r>
          </w:p>
          <w:p w14:paraId="7222255E" w14:textId="77777777" w:rsidR="00E228E7" w:rsidRPr="00055C4D" w:rsidRDefault="00E228E7" w:rsidP="005E371A">
            <w:pPr>
              <w:keepLines/>
              <w:spacing w:before="120" w:after="0" w:line="240" w:lineRule="auto"/>
              <w:rPr>
                <w:rFonts w:cstheme="minorHAnsi"/>
                <w:sz w:val="24"/>
                <w:szCs w:val="20"/>
              </w:rPr>
            </w:pPr>
          </w:p>
          <w:p w14:paraId="23008BEC" w14:textId="77777777" w:rsidR="004758EE" w:rsidRPr="00055C4D" w:rsidRDefault="004758EE" w:rsidP="005E371A">
            <w:pPr>
              <w:keepLines/>
              <w:spacing w:before="120" w:after="0" w:line="240" w:lineRule="auto"/>
              <w:rPr>
                <w:rFonts w:cstheme="minorHAnsi"/>
                <w:sz w:val="24"/>
                <w:szCs w:val="20"/>
              </w:rPr>
            </w:pPr>
          </w:p>
          <w:p w14:paraId="25B8DDBC" w14:textId="77777777" w:rsidR="004758EE" w:rsidRPr="00055C4D" w:rsidRDefault="004758EE" w:rsidP="005E371A">
            <w:pPr>
              <w:keepLines/>
              <w:spacing w:before="120"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055C4D" w:rsidRDefault="00280A27" w:rsidP="005E371A">
            <w:pPr>
              <w:pStyle w:val="RLdajeosmluvnstran"/>
              <w:keepLines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28544C62" w14:textId="5B386A3E" w:rsidR="00B32F00" w:rsidRPr="00055C4D" w:rsidRDefault="00E228E7" w:rsidP="005E371A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Theme="minorHAnsi" w:hAnsiTheme="minorHAnsi" w:cstheme="minorHAnsi"/>
                <w:snapToGrid w:val="0"/>
                <w:sz w:val="24"/>
                <w:szCs w:val="20"/>
              </w:rPr>
            </w:pPr>
            <w:r w:rsidRPr="00055C4D">
              <w:rPr>
                <w:rFonts w:asciiTheme="minorHAnsi" w:hAnsiTheme="minorHAnsi" w:cstheme="minorHAnsi"/>
                <w:sz w:val="24"/>
                <w:szCs w:val="20"/>
              </w:rPr>
              <w:t xml:space="preserve">V </w:t>
            </w:r>
            <w:r w:rsidR="00B32F00" w:rsidRPr="00055C4D">
              <w:rPr>
                <w:rFonts w:asciiTheme="minorHAnsi" w:hAnsiTheme="minorHAnsi" w:cstheme="minorHAnsi"/>
                <w:i/>
                <w:color w:val="FF0000"/>
                <w:sz w:val="24"/>
                <w:szCs w:val="20"/>
                <w:highlight w:val="yellow"/>
              </w:rPr>
              <w:t xml:space="preserve">doplní </w:t>
            </w:r>
            <w:r w:rsidR="008E2772" w:rsidRPr="00055C4D">
              <w:rPr>
                <w:rFonts w:asciiTheme="minorHAnsi" w:hAnsiTheme="minorHAnsi" w:cstheme="minorHAnsi"/>
                <w:i/>
                <w:color w:val="FF0000"/>
                <w:sz w:val="24"/>
                <w:szCs w:val="20"/>
                <w:highlight w:val="yellow"/>
              </w:rPr>
              <w:t>účastník</w:t>
            </w:r>
            <w:r w:rsidR="00B32F00" w:rsidRPr="00055C4D">
              <w:rPr>
                <w:rFonts w:asciiTheme="minorHAnsi" w:hAnsiTheme="minorHAnsi" w:cstheme="minorHAnsi"/>
                <w:snapToGrid w:val="0"/>
                <w:sz w:val="24"/>
                <w:szCs w:val="20"/>
                <w:highlight w:val="yellow"/>
              </w:rPr>
              <w:t xml:space="preserve"> </w:t>
            </w:r>
            <w:r w:rsidRPr="00055C4D">
              <w:rPr>
                <w:rFonts w:asciiTheme="minorHAnsi" w:hAnsiTheme="minorHAnsi" w:cstheme="minorHAnsi"/>
                <w:sz w:val="24"/>
                <w:szCs w:val="20"/>
              </w:rPr>
              <w:t xml:space="preserve">dne </w:t>
            </w:r>
            <w:r w:rsidR="00B32F00" w:rsidRPr="00055C4D">
              <w:rPr>
                <w:rFonts w:asciiTheme="minorHAnsi" w:hAnsiTheme="minorHAnsi" w:cstheme="minorHAnsi"/>
                <w:i/>
                <w:color w:val="FF0000"/>
                <w:sz w:val="24"/>
                <w:szCs w:val="20"/>
                <w:highlight w:val="yellow"/>
              </w:rPr>
              <w:t xml:space="preserve">doplní </w:t>
            </w:r>
            <w:r w:rsidR="008E2772" w:rsidRPr="00055C4D">
              <w:rPr>
                <w:rFonts w:asciiTheme="minorHAnsi" w:hAnsiTheme="minorHAnsi" w:cstheme="minorHAnsi"/>
                <w:i/>
                <w:color w:val="FF0000"/>
                <w:sz w:val="24"/>
                <w:szCs w:val="20"/>
                <w:highlight w:val="yellow"/>
              </w:rPr>
              <w:t>účastník</w:t>
            </w:r>
            <w:r w:rsidR="00B32F00" w:rsidRPr="00055C4D">
              <w:rPr>
                <w:rFonts w:asciiTheme="minorHAnsi" w:hAnsiTheme="minorHAnsi" w:cstheme="minorHAnsi"/>
                <w:snapToGrid w:val="0"/>
                <w:sz w:val="24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055C4D" w:rsidRDefault="00E228E7" w:rsidP="005E371A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E228E7" w:rsidRPr="00055C4D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055C4D" w:rsidRDefault="00E228E7" w:rsidP="005E371A">
            <w:pPr>
              <w:pStyle w:val="RLdajeosmluvnstran"/>
              <w:keepLines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055C4D">
              <w:rPr>
                <w:rFonts w:asciiTheme="minorHAnsi" w:hAnsiTheme="minorHAnsi" w:cstheme="minorHAnsi"/>
                <w:sz w:val="24"/>
                <w:szCs w:val="20"/>
              </w:rPr>
              <w:t>...................................................................</w:t>
            </w:r>
          </w:p>
          <w:p w14:paraId="7C801376" w14:textId="11C7B169" w:rsidR="00AD7ECD" w:rsidRPr="00055C4D" w:rsidRDefault="00D41720" w:rsidP="005E371A">
            <w:pPr>
              <w:pStyle w:val="RLdajeosmluvnstran"/>
              <w:keepLines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D41720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MOBIKO plus a.s.</w:t>
            </w:r>
          </w:p>
          <w:p w14:paraId="50096A45" w14:textId="455974D5" w:rsidR="00D41720" w:rsidRDefault="00D41720" w:rsidP="005E371A">
            <w:pPr>
              <w:pStyle w:val="RLdajeosmluvnstran"/>
              <w:keepLine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 w:rsidRPr="00D41720">
              <w:rPr>
                <w:rFonts w:asciiTheme="minorHAnsi" w:hAnsiTheme="minorHAnsi" w:cstheme="minorHAnsi"/>
                <w:bCs/>
                <w:sz w:val="24"/>
                <w:szCs w:val="20"/>
              </w:rPr>
              <w:t>Ing. Petr Zim</w:t>
            </w:r>
            <w:r>
              <w:rPr>
                <w:rFonts w:asciiTheme="minorHAnsi" w:hAnsiTheme="minorHAnsi" w:cstheme="minorHAnsi"/>
                <w:bCs/>
                <w:sz w:val="24"/>
                <w:szCs w:val="20"/>
              </w:rPr>
              <w:t>a</w:t>
            </w:r>
          </w:p>
          <w:p w14:paraId="7DC53942" w14:textId="2C880FD7" w:rsidR="00772B56" w:rsidRPr="00055C4D" w:rsidRDefault="00D41720" w:rsidP="005E371A">
            <w:pPr>
              <w:pStyle w:val="RLdajeosmluvnstran"/>
              <w:keepLines/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D41720">
              <w:rPr>
                <w:rFonts w:asciiTheme="minorHAnsi" w:hAnsiTheme="minorHAnsi" w:cstheme="minorHAnsi"/>
                <w:bCs/>
                <w:sz w:val="24"/>
                <w:szCs w:val="20"/>
              </w:rPr>
              <w:t>předsed</w:t>
            </w:r>
            <w:r>
              <w:rPr>
                <w:rFonts w:asciiTheme="minorHAnsi" w:hAnsiTheme="minorHAnsi" w:cstheme="minorHAnsi"/>
                <w:bCs/>
                <w:sz w:val="24"/>
                <w:szCs w:val="20"/>
              </w:rPr>
              <w:t>a</w:t>
            </w:r>
            <w:r w:rsidRPr="00D41720">
              <w:rPr>
                <w:rFonts w:asciiTheme="minorHAnsi" w:hAnsiTheme="minorHAnsi" w:cstheme="minorHAnsi"/>
                <w:bCs/>
                <w:sz w:val="24"/>
                <w:szCs w:val="20"/>
              </w:rPr>
              <w:t xml:space="preserve"> představenstva</w:t>
            </w:r>
          </w:p>
        </w:tc>
        <w:tc>
          <w:tcPr>
            <w:tcW w:w="4662" w:type="dxa"/>
          </w:tcPr>
          <w:p w14:paraId="123286D3" w14:textId="3A058DD2" w:rsidR="00E228E7" w:rsidRPr="00055C4D" w:rsidRDefault="00E228E7" w:rsidP="005E371A">
            <w:pPr>
              <w:pStyle w:val="RLdajeosmluvnstran"/>
              <w:keepLines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055C4D">
              <w:rPr>
                <w:rFonts w:asciiTheme="minorHAnsi" w:hAnsiTheme="minorHAnsi" w:cstheme="minorHAnsi"/>
                <w:sz w:val="24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055C4D" w:rsidRDefault="00E228E7" w:rsidP="005E371A">
            <w:pPr>
              <w:pStyle w:val="RLdajeosmluvnstran"/>
              <w:keepLines/>
              <w:spacing w:after="0" w:line="240" w:lineRule="auto"/>
              <w:rPr>
                <w:rFonts w:asciiTheme="minorHAnsi" w:hAnsiTheme="minorHAnsi" w:cstheme="minorHAnsi"/>
                <w:snapToGrid w:val="0"/>
                <w:sz w:val="24"/>
                <w:szCs w:val="20"/>
              </w:rPr>
            </w:pPr>
            <w:r w:rsidRPr="00055C4D">
              <w:rPr>
                <w:rFonts w:asciiTheme="minorHAnsi" w:hAnsiTheme="minorHAnsi" w:cstheme="minorHAnsi"/>
                <w:i/>
                <w:color w:val="FF0000"/>
                <w:sz w:val="24"/>
                <w:szCs w:val="20"/>
                <w:highlight w:val="yellow"/>
              </w:rPr>
              <w:t xml:space="preserve">doplní </w:t>
            </w:r>
            <w:r w:rsidR="008E2772" w:rsidRPr="00055C4D">
              <w:rPr>
                <w:rFonts w:asciiTheme="minorHAnsi" w:hAnsiTheme="minorHAnsi" w:cstheme="minorHAnsi"/>
                <w:i/>
                <w:color w:val="FF0000"/>
                <w:sz w:val="24"/>
                <w:szCs w:val="20"/>
                <w:highlight w:val="yellow"/>
              </w:rPr>
              <w:t>účastník</w:t>
            </w:r>
            <w:r w:rsidRPr="00055C4D">
              <w:rPr>
                <w:rFonts w:asciiTheme="minorHAnsi" w:hAnsiTheme="minorHAnsi" w:cstheme="minorHAnsi"/>
                <w:snapToGrid w:val="0"/>
                <w:sz w:val="24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055C4D" w:rsidRDefault="00B32F00" w:rsidP="005E371A">
            <w:pPr>
              <w:pStyle w:val="RLdajeosmluvnstran"/>
              <w:keepLines/>
              <w:spacing w:after="0" w:line="240" w:lineRule="auto"/>
              <w:rPr>
                <w:rFonts w:asciiTheme="minorHAnsi" w:hAnsiTheme="minorHAnsi" w:cstheme="minorHAnsi"/>
                <w:snapToGrid w:val="0"/>
                <w:sz w:val="24"/>
                <w:szCs w:val="20"/>
              </w:rPr>
            </w:pPr>
            <w:r w:rsidRPr="00055C4D">
              <w:rPr>
                <w:rFonts w:asciiTheme="minorHAnsi" w:hAnsiTheme="minorHAnsi" w:cstheme="minorHAnsi"/>
                <w:i/>
                <w:color w:val="FF0000"/>
                <w:sz w:val="24"/>
                <w:szCs w:val="20"/>
                <w:highlight w:val="yellow"/>
              </w:rPr>
              <w:t xml:space="preserve">doplní </w:t>
            </w:r>
            <w:r w:rsidR="008E2772" w:rsidRPr="00055C4D">
              <w:rPr>
                <w:rFonts w:asciiTheme="minorHAnsi" w:hAnsiTheme="minorHAnsi" w:cstheme="minorHAnsi"/>
                <w:i/>
                <w:color w:val="FF0000"/>
                <w:sz w:val="24"/>
                <w:szCs w:val="20"/>
                <w:highlight w:val="yellow"/>
              </w:rPr>
              <w:t>účastník</w:t>
            </w:r>
            <w:r w:rsidRPr="00055C4D">
              <w:rPr>
                <w:rFonts w:asciiTheme="minorHAnsi" w:hAnsiTheme="minorHAnsi" w:cstheme="minorHAnsi"/>
                <w:snapToGrid w:val="0"/>
                <w:sz w:val="24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055C4D" w:rsidRDefault="00E228E7" w:rsidP="005E371A">
            <w:pPr>
              <w:pStyle w:val="RLdajeosmluvnstran"/>
              <w:keepLines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</w:tbl>
    <w:p w14:paraId="5B4AC326" w14:textId="5E2D6D95" w:rsidR="00D14184" w:rsidRPr="00055C4D" w:rsidRDefault="00D14184" w:rsidP="005E371A">
      <w:pPr>
        <w:spacing w:line="240" w:lineRule="auto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br w:type="page"/>
      </w:r>
    </w:p>
    <w:p w14:paraId="0FD1D2BC" w14:textId="786202B4" w:rsidR="00D14184" w:rsidRDefault="00D14184" w:rsidP="005E371A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0"/>
        </w:rPr>
      </w:pPr>
      <w:r w:rsidRPr="00055C4D">
        <w:rPr>
          <w:rFonts w:cstheme="minorHAnsi"/>
          <w:sz w:val="24"/>
          <w:szCs w:val="20"/>
        </w:rPr>
        <w:lastRenderedPageBreak/>
        <w:t>Příloha č. 1 – Technická specifikace</w:t>
      </w:r>
    </w:p>
    <w:p w14:paraId="630EBB3C" w14:textId="77777777" w:rsidR="000F3776" w:rsidRPr="00055C4D" w:rsidRDefault="000F3776" w:rsidP="005E37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14:paraId="03045DEE" w14:textId="70FDD9B6" w:rsidR="00B407E4" w:rsidRPr="006128AE" w:rsidRDefault="00B407E4" w:rsidP="003D2714">
      <w:pPr>
        <w:spacing w:before="120" w:after="0" w:line="240" w:lineRule="auto"/>
        <w:jc w:val="center"/>
        <w:rPr>
          <w:rFonts w:cstheme="minorHAnsi"/>
          <w:b/>
          <w:bCs/>
          <w:sz w:val="28"/>
          <w:szCs w:val="20"/>
        </w:rPr>
      </w:pPr>
      <w:r w:rsidRPr="006128AE">
        <w:rPr>
          <w:rFonts w:cstheme="minorHAnsi"/>
          <w:b/>
          <w:sz w:val="28"/>
          <w:szCs w:val="20"/>
        </w:rPr>
        <w:t xml:space="preserve">Technická specifikace </w:t>
      </w:r>
      <w:bookmarkStart w:id="0" w:name="_GoBack"/>
      <w:bookmarkEnd w:id="0"/>
      <w:r w:rsidRPr="006128AE">
        <w:rPr>
          <w:rFonts w:cstheme="minorHAnsi"/>
          <w:b/>
          <w:sz w:val="28"/>
          <w:szCs w:val="20"/>
        </w:rPr>
        <w:t>„</w:t>
      </w:r>
      <w:r w:rsidRPr="006128AE">
        <w:rPr>
          <w:rFonts w:cstheme="minorHAnsi"/>
          <w:b/>
          <w:bCs/>
          <w:sz w:val="28"/>
          <w:szCs w:val="20"/>
        </w:rPr>
        <w:t>Strojní komponenty pro zařízení na zpracování živic“</w:t>
      </w:r>
    </w:p>
    <w:p w14:paraId="599425BD" w14:textId="77777777" w:rsidR="00B407E4" w:rsidRPr="006128AE" w:rsidRDefault="00B407E4" w:rsidP="00B407E4">
      <w:pPr>
        <w:spacing w:after="0" w:line="240" w:lineRule="auto"/>
        <w:jc w:val="center"/>
        <w:rPr>
          <w:rFonts w:cstheme="minorHAnsi"/>
          <w:b/>
          <w:bCs/>
          <w:sz w:val="28"/>
          <w:szCs w:val="20"/>
        </w:rPr>
      </w:pPr>
      <w:r w:rsidRPr="006128AE">
        <w:rPr>
          <w:rFonts w:cstheme="minorHAnsi"/>
          <w:b/>
          <w:bCs/>
          <w:sz w:val="28"/>
          <w:szCs w:val="20"/>
        </w:rPr>
        <w:t>Část II. „Vibrační třídící stroj“</w:t>
      </w:r>
    </w:p>
    <w:p w14:paraId="237898EF" w14:textId="77777777" w:rsidR="00B407E4" w:rsidRPr="006128AE" w:rsidRDefault="00B407E4" w:rsidP="00B407E4">
      <w:pPr>
        <w:spacing w:before="120" w:after="0" w:line="240" w:lineRule="auto"/>
        <w:jc w:val="center"/>
        <w:rPr>
          <w:rFonts w:cstheme="minorHAnsi"/>
          <w:b/>
          <w:sz w:val="24"/>
          <w:szCs w:val="20"/>
        </w:rPr>
      </w:pPr>
    </w:p>
    <w:p w14:paraId="648FC810" w14:textId="058A0FDF" w:rsidR="00B407E4" w:rsidRPr="006128AE" w:rsidRDefault="00B407E4" w:rsidP="00B407E4">
      <w:pPr>
        <w:spacing w:before="120" w:after="0" w:line="240" w:lineRule="auto"/>
        <w:rPr>
          <w:rFonts w:cstheme="minorHAnsi"/>
          <w:b/>
          <w:sz w:val="24"/>
          <w:szCs w:val="20"/>
          <w:u w:val="single"/>
        </w:rPr>
      </w:pPr>
      <w:r w:rsidRPr="006128AE">
        <w:rPr>
          <w:rFonts w:cstheme="minorHAnsi"/>
          <w:b/>
          <w:sz w:val="24"/>
          <w:szCs w:val="20"/>
          <w:u w:val="single"/>
        </w:rPr>
        <w:t>Předmětem je:</w:t>
      </w:r>
    </w:p>
    <w:p w14:paraId="7AFAF356" w14:textId="77777777" w:rsidR="00B407E4" w:rsidRDefault="00B407E4" w:rsidP="00B407E4">
      <w:pPr>
        <w:spacing w:before="120"/>
        <w:rPr>
          <w:rFonts w:cstheme="minorHAnsi"/>
          <w:b/>
          <w:sz w:val="24"/>
          <w:szCs w:val="20"/>
          <w:u w:val="single"/>
        </w:rPr>
      </w:pPr>
    </w:p>
    <w:p w14:paraId="08562F2B" w14:textId="77777777" w:rsidR="00B407E4" w:rsidRPr="00204FA8" w:rsidRDefault="00B407E4" w:rsidP="00B407E4">
      <w:pPr>
        <w:spacing w:before="120"/>
        <w:rPr>
          <w:rFonts w:cstheme="minorHAnsi"/>
          <w:b/>
          <w:sz w:val="24"/>
          <w:szCs w:val="20"/>
          <w:u w:val="single"/>
        </w:rPr>
      </w:pPr>
      <w:r w:rsidRPr="00204FA8">
        <w:rPr>
          <w:rFonts w:cstheme="minorHAnsi"/>
          <w:b/>
          <w:sz w:val="24"/>
          <w:szCs w:val="20"/>
          <w:u w:val="single"/>
        </w:rPr>
        <w:t>Vibrační třídící stroj:</w:t>
      </w:r>
    </w:p>
    <w:p w14:paraId="6D5C4116" w14:textId="77777777" w:rsidR="00B407E4" w:rsidRPr="006128AE" w:rsidRDefault="00B407E4" w:rsidP="00B407E4">
      <w:pPr>
        <w:spacing w:before="60" w:line="240" w:lineRule="auto"/>
        <w:rPr>
          <w:rFonts w:cstheme="minorHAnsi"/>
          <w:b/>
          <w:sz w:val="24"/>
          <w:szCs w:val="20"/>
        </w:rPr>
      </w:pPr>
      <w:r w:rsidRPr="006128AE">
        <w:rPr>
          <w:rFonts w:cstheme="minorHAnsi"/>
          <w:b/>
          <w:sz w:val="24"/>
          <w:szCs w:val="20"/>
        </w:rPr>
        <w:t>Výrobce třídícího stroje:</w:t>
      </w:r>
      <w:r w:rsidRPr="006128AE">
        <w:rPr>
          <w:rFonts w:cstheme="minorHAnsi"/>
          <w:b/>
          <w:sz w:val="24"/>
          <w:szCs w:val="20"/>
        </w:rPr>
        <w:tab/>
      </w:r>
      <w:r w:rsidRPr="006128AE">
        <w:rPr>
          <w:rFonts w:cstheme="minorHAnsi"/>
          <w:b/>
          <w:sz w:val="24"/>
          <w:szCs w:val="20"/>
        </w:rPr>
        <w:tab/>
      </w:r>
      <w:r w:rsidRPr="006128AE">
        <w:rPr>
          <w:rFonts w:cstheme="minorHAnsi"/>
          <w:b/>
          <w:sz w:val="24"/>
          <w:szCs w:val="20"/>
        </w:rPr>
        <w:tab/>
      </w:r>
      <w:r w:rsidRPr="006128AE">
        <w:rPr>
          <w:rFonts w:cstheme="minorHAnsi"/>
          <w:i/>
          <w:color w:val="FF0000"/>
          <w:sz w:val="24"/>
          <w:szCs w:val="20"/>
          <w:u w:val="single"/>
        </w:rPr>
        <w:t>uvede uchazeč</w:t>
      </w:r>
    </w:p>
    <w:p w14:paraId="0739D93D" w14:textId="77777777" w:rsidR="00B407E4" w:rsidRPr="006128AE" w:rsidRDefault="00B407E4" w:rsidP="00B407E4">
      <w:pPr>
        <w:spacing w:before="60" w:line="240" w:lineRule="auto"/>
        <w:rPr>
          <w:rFonts w:cstheme="minorHAnsi"/>
          <w:sz w:val="24"/>
          <w:szCs w:val="20"/>
        </w:rPr>
      </w:pPr>
      <w:r w:rsidRPr="006128AE">
        <w:rPr>
          <w:rFonts w:cstheme="minorHAnsi"/>
          <w:b/>
          <w:sz w:val="24"/>
          <w:szCs w:val="20"/>
        </w:rPr>
        <w:t>Přesné typové označení třídícího stroje:</w:t>
      </w:r>
      <w:r w:rsidRPr="006128AE">
        <w:rPr>
          <w:rFonts w:cstheme="minorHAnsi"/>
          <w:b/>
          <w:sz w:val="24"/>
          <w:szCs w:val="20"/>
        </w:rPr>
        <w:tab/>
      </w:r>
      <w:r w:rsidRPr="006128AE">
        <w:rPr>
          <w:rFonts w:cstheme="minorHAnsi"/>
          <w:i/>
          <w:color w:val="FF0000"/>
          <w:sz w:val="24"/>
          <w:szCs w:val="20"/>
          <w:u w:val="single"/>
        </w:rPr>
        <w:t>uvede uchazeč</w:t>
      </w:r>
    </w:p>
    <w:p w14:paraId="514FB088" w14:textId="77777777" w:rsidR="00B407E4" w:rsidRPr="006128AE" w:rsidRDefault="00B407E4" w:rsidP="00B407E4">
      <w:pPr>
        <w:spacing w:before="60" w:line="240" w:lineRule="auto"/>
        <w:jc w:val="both"/>
        <w:rPr>
          <w:rFonts w:cstheme="minorHAnsi"/>
          <w:bCs/>
          <w:sz w:val="24"/>
          <w:szCs w:val="20"/>
        </w:rPr>
      </w:pPr>
      <w:r w:rsidRPr="006128AE">
        <w:rPr>
          <w:rFonts w:cstheme="minorHAnsi"/>
          <w:b/>
          <w:bCs/>
          <w:sz w:val="24"/>
          <w:szCs w:val="20"/>
        </w:rPr>
        <w:t xml:space="preserve">Počet kusů: </w:t>
      </w:r>
      <w:r w:rsidRPr="006128AE">
        <w:rPr>
          <w:rFonts w:cstheme="minorHAnsi"/>
          <w:bCs/>
          <w:sz w:val="24"/>
          <w:szCs w:val="20"/>
        </w:rPr>
        <w:tab/>
      </w:r>
      <w:r w:rsidRPr="006128AE">
        <w:rPr>
          <w:rFonts w:cstheme="minorHAnsi"/>
          <w:bCs/>
          <w:sz w:val="24"/>
          <w:szCs w:val="20"/>
        </w:rPr>
        <w:tab/>
      </w:r>
      <w:r w:rsidRPr="006128AE">
        <w:rPr>
          <w:rFonts w:cstheme="minorHAnsi"/>
          <w:bCs/>
          <w:sz w:val="24"/>
          <w:szCs w:val="20"/>
        </w:rPr>
        <w:tab/>
      </w:r>
      <w:r w:rsidRPr="006128AE">
        <w:rPr>
          <w:rFonts w:cstheme="minorHAnsi"/>
          <w:bCs/>
          <w:sz w:val="24"/>
          <w:szCs w:val="20"/>
        </w:rPr>
        <w:tab/>
      </w:r>
      <w:r w:rsidRPr="006128AE">
        <w:rPr>
          <w:rFonts w:cstheme="minorHAnsi"/>
          <w:bCs/>
          <w:sz w:val="24"/>
          <w:szCs w:val="20"/>
        </w:rPr>
        <w:tab/>
        <w:t xml:space="preserve">1 ks </w:t>
      </w:r>
    </w:p>
    <w:p w14:paraId="79343429" w14:textId="77777777" w:rsidR="00B407E4" w:rsidRPr="006128AE" w:rsidRDefault="00B407E4" w:rsidP="00B407E4">
      <w:pPr>
        <w:spacing w:before="60" w:after="0" w:line="240" w:lineRule="auto"/>
        <w:jc w:val="both"/>
        <w:rPr>
          <w:rFonts w:cstheme="minorHAnsi"/>
          <w:b/>
          <w:bCs/>
          <w:sz w:val="24"/>
          <w:szCs w:val="20"/>
        </w:rPr>
      </w:pPr>
    </w:p>
    <w:p w14:paraId="62C1F22B" w14:textId="77777777" w:rsidR="00B407E4" w:rsidRPr="00204FA8" w:rsidRDefault="00B407E4" w:rsidP="00B407E4">
      <w:pPr>
        <w:spacing w:before="60" w:after="60" w:line="240" w:lineRule="auto"/>
        <w:jc w:val="both"/>
        <w:rPr>
          <w:rFonts w:cstheme="minorHAnsi"/>
          <w:sz w:val="24"/>
          <w:szCs w:val="20"/>
        </w:rPr>
      </w:pPr>
      <w:r w:rsidRPr="00204FA8">
        <w:rPr>
          <w:rFonts w:cstheme="minorHAnsi"/>
          <w:bCs/>
          <w:sz w:val="24"/>
          <w:szCs w:val="20"/>
        </w:rPr>
        <w:t xml:space="preserve">Vibrační třídící stroj </w:t>
      </w:r>
      <w:r w:rsidRPr="00204FA8">
        <w:rPr>
          <w:rFonts w:cstheme="minorHAnsi"/>
          <w:sz w:val="24"/>
          <w:szCs w:val="20"/>
        </w:rPr>
        <w:t>musí splňovat následující kritéria: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52"/>
        <w:gridCol w:w="2655"/>
      </w:tblGrid>
      <w:tr w:rsidR="00B407E4" w:rsidRPr="006128AE" w14:paraId="7111AC65" w14:textId="77777777" w:rsidTr="00B407E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3D67" w14:textId="77777777" w:rsidR="00B407E4" w:rsidRPr="006128AE" w:rsidRDefault="00B407E4" w:rsidP="00CA017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kern w:val="2"/>
                <w:sz w:val="24"/>
                <w:szCs w:val="20"/>
                <w:lang w:eastAsia="ar-SA"/>
              </w:rPr>
            </w:pPr>
            <w:r w:rsidRPr="006128AE">
              <w:rPr>
                <w:rFonts w:cstheme="minorHAnsi"/>
                <w:b/>
                <w:kern w:val="2"/>
                <w:sz w:val="24"/>
                <w:szCs w:val="20"/>
                <w:lang w:eastAsia="ar-SA"/>
              </w:rPr>
              <w:t>Základní technické parametry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3D5" w14:textId="77777777" w:rsidR="00B407E4" w:rsidRPr="006128AE" w:rsidRDefault="00B407E4" w:rsidP="00CA017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kern w:val="2"/>
                <w:sz w:val="24"/>
                <w:szCs w:val="20"/>
                <w:lang w:eastAsia="ar-SA"/>
              </w:rPr>
            </w:pPr>
            <w:r w:rsidRPr="00DB57DB">
              <w:rPr>
                <w:rFonts w:cstheme="minorHAnsi"/>
                <w:b/>
                <w:kern w:val="1"/>
                <w:sz w:val="24"/>
                <w:szCs w:val="20"/>
                <w:lang w:eastAsia="ar-SA"/>
              </w:rPr>
              <w:t>Požadované hodnoty – musí být alespoň splněno!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CF0" w14:textId="77777777" w:rsidR="00B407E4" w:rsidRPr="006128AE" w:rsidRDefault="00B407E4" w:rsidP="00CA017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kern w:val="2"/>
                <w:sz w:val="24"/>
                <w:szCs w:val="20"/>
                <w:lang w:eastAsia="ar-SA"/>
              </w:rPr>
            </w:pPr>
            <w:r w:rsidRPr="00DB57DB">
              <w:rPr>
                <w:rFonts w:cstheme="minorHAnsi"/>
                <w:b/>
                <w:kern w:val="1"/>
                <w:sz w:val="24"/>
                <w:szCs w:val="20"/>
                <w:lang w:eastAsia="ar-SA"/>
              </w:rPr>
              <w:t>Hodnota parametru u nabízeného stroje</w:t>
            </w:r>
          </w:p>
        </w:tc>
      </w:tr>
      <w:tr w:rsidR="00B407E4" w:rsidRPr="006128AE" w14:paraId="0CBBFDD4" w14:textId="77777777" w:rsidTr="00B407E4">
        <w:trPr>
          <w:trHeight w:val="3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9B26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 xml:space="preserve">Třídič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CF68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 xml:space="preserve">Vibrační </w:t>
            </w:r>
            <w:proofErr w:type="gramStart"/>
            <w:r w:rsidRPr="006128AE">
              <w:rPr>
                <w:rFonts w:cstheme="minorHAnsi"/>
                <w:color w:val="000000"/>
                <w:sz w:val="24"/>
                <w:szCs w:val="20"/>
              </w:rPr>
              <w:t>2-sítý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9104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0"/>
                <w:lang w:eastAsia="en-US"/>
              </w:rPr>
            </w:pPr>
            <w:r w:rsidRPr="00287A3F"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 xml:space="preserve">uvede </w:t>
            </w:r>
            <w:r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>účastník</w:t>
            </w:r>
          </w:p>
        </w:tc>
      </w:tr>
      <w:tr w:rsidR="00B407E4" w:rsidRPr="006128AE" w14:paraId="04C5DB32" w14:textId="77777777" w:rsidTr="00B407E4">
        <w:trPr>
          <w:trHeight w:val="3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6A69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 xml:space="preserve">Výměnná </w:t>
            </w:r>
            <w:proofErr w:type="gramStart"/>
            <w:r w:rsidRPr="006128AE">
              <w:rPr>
                <w:rFonts w:cstheme="minorHAnsi"/>
                <w:color w:val="000000"/>
                <w:sz w:val="24"/>
                <w:szCs w:val="20"/>
              </w:rPr>
              <w:t>síta -</w:t>
            </w:r>
            <w:r>
              <w:rPr>
                <w:rFonts w:cstheme="minorHAnsi"/>
                <w:color w:val="000000"/>
                <w:sz w:val="24"/>
                <w:szCs w:val="20"/>
              </w:rPr>
              <w:t xml:space="preserve"> </w:t>
            </w:r>
            <w:r w:rsidRPr="006128AE">
              <w:rPr>
                <w:rFonts w:cstheme="minorHAnsi"/>
                <w:color w:val="000000"/>
                <w:sz w:val="24"/>
                <w:szCs w:val="20"/>
              </w:rPr>
              <w:t>4ks</w:t>
            </w:r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10F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>0-5, 0-16, 0-32, 0-50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7CB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0"/>
                <w:lang w:eastAsia="en-US"/>
              </w:rPr>
            </w:pPr>
            <w:r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>účastník</w:t>
            </w:r>
            <w:r w:rsidRPr="00287A3F"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 xml:space="preserve"> uvede hodnotu</w:t>
            </w:r>
          </w:p>
        </w:tc>
      </w:tr>
      <w:tr w:rsidR="00B407E4" w:rsidRPr="006128AE" w14:paraId="33C07098" w14:textId="77777777" w:rsidTr="00B407E4">
        <w:trPr>
          <w:trHeight w:val="3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B57A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 xml:space="preserve">Výstup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D885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0"/>
              </w:rPr>
              <w:t xml:space="preserve">min. </w:t>
            </w:r>
            <w:r w:rsidRPr="006128AE">
              <w:rPr>
                <w:rFonts w:cstheme="minorHAnsi"/>
                <w:color w:val="000000"/>
                <w:sz w:val="24"/>
                <w:szCs w:val="20"/>
              </w:rPr>
              <w:t>3 frakce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3FEE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0"/>
                <w:lang w:eastAsia="en-US"/>
              </w:rPr>
            </w:pPr>
            <w:r w:rsidRPr="006128AE"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 xml:space="preserve">uvede </w:t>
            </w:r>
            <w:r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>účastník</w:t>
            </w:r>
          </w:p>
        </w:tc>
      </w:tr>
      <w:tr w:rsidR="00B407E4" w:rsidRPr="006128AE" w14:paraId="4803D130" w14:textId="77777777" w:rsidTr="00B407E4">
        <w:trPr>
          <w:trHeight w:val="3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369B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 xml:space="preserve">Výkon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CBC7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0"/>
              </w:rPr>
              <w:t xml:space="preserve">min. </w:t>
            </w:r>
            <w:r w:rsidRPr="006128AE">
              <w:rPr>
                <w:rFonts w:cstheme="minorHAnsi"/>
                <w:color w:val="000000"/>
                <w:sz w:val="24"/>
                <w:szCs w:val="20"/>
              </w:rPr>
              <w:t>60 t/h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4153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0"/>
                <w:lang w:eastAsia="en-US"/>
              </w:rPr>
            </w:pPr>
            <w:r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>účastník</w:t>
            </w:r>
            <w:r w:rsidRPr="00287A3F"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 xml:space="preserve"> uvede hodnotu</w:t>
            </w:r>
          </w:p>
        </w:tc>
      </w:tr>
      <w:tr w:rsidR="00B407E4" w:rsidRPr="006128AE" w14:paraId="1B017B12" w14:textId="77777777" w:rsidTr="00B407E4">
        <w:trPr>
          <w:trHeight w:val="3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0C94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 xml:space="preserve">Hmotnost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5C6A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>max. 10 t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0F66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0"/>
                <w:lang w:eastAsia="en-US"/>
              </w:rPr>
            </w:pPr>
            <w:r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>účastník</w:t>
            </w:r>
            <w:r w:rsidRPr="00287A3F"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 xml:space="preserve"> uvede hodnotu</w:t>
            </w:r>
          </w:p>
        </w:tc>
      </w:tr>
      <w:tr w:rsidR="00B407E4" w:rsidRPr="006128AE" w14:paraId="3221A38E" w14:textId="77777777" w:rsidTr="00B407E4">
        <w:trPr>
          <w:trHeight w:val="39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322A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rPr>
                <w:rFonts w:cstheme="minorHAnsi"/>
                <w:color w:val="000000"/>
                <w:sz w:val="24"/>
                <w:szCs w:val="20"/>
              </w:rPr>
            </w:pPr>
            <w:proofErr w:type="gramStart"/>
            <w:r w:rsidRPr="006128AE">
              <w:rPr>
                <w:rFonts w:cstheme="minorHAnsi"/>
                <w:color w:val="000000"/>
                <w:sz w:val="24"/>
                <w:szCs w:val="20"/>
              </w:rPr>
              <w:t xml:space="preserve">Násypka </w:t>
            </w:r>
            <w:r>
              <w:rPr>
                <w:rFonts w:cstheme="minorHAnsi"/>
                <w:color w:val="000000"/>
                <w:sz w:val="24"/>
                <w:szCs w:val="20"/>
              </w:rPr>
              <w:t xml:space="preserve">- </w:t>
            </w:r>
            <w:r w:rsidRPr="006128AE">
              <w:rPr>
                <w:rFonts w:cstheme="minorHAnsi"/>
                <w:color w:val="000000"/>
                <w:sz w:val="24"/>
                <w:szCs w:val="20"/>
              </w:rPr>
              <w:t>možnost</w:t>
            </w:r>
            <w:proofErr w:type="gramEnd"/>
            <w:r w:rsidRPr="006128AE">
              <w:rPr>
                <w:rFonts w:cstheme="minorHAnsi"/>
                <w:color w:val="000000"/>
                <w:sz w:val="24"/>
                <w:szCs w:val="20"/>
              </w:rPr>
              <w:t xml:space="preserve"> plnění nakládačem nebo pásovým dopravníkem v sestavě s drtičem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39D1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0"/>
              </w:rPr>
              <w:t>ano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E87B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</w:pPr>
            <w:r w:rsidRPr="00287A3F"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 xml:space="preserve">uvede </w:t>
            </w:r>
            <w:r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>účastník</w:t>
            </w:r>
          </w:p>
        </w:tc>
      </w:tr>
      <w:tr w:rsidR="00B407E4" w:rsidRPr="006128AE" w14:paraId="0636E5D3" w14:textId="77777777" w:rsidTr="00B407E4">
        <w:trPr>
          <w:trHeight w:val="3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5581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>Odvod vytřízených frakcí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0450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>3x pásový dopravník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51B9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</w:pPr>
            <w:r w:rsidRPr="00287A3F"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 xml:space="preserve">uvede </w:t>
            </w:r>
            <w:r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>účastník</w:t>
            </w:r>
          </w:p>
        </w:tc>
      </w:tr>
      <w:tr w:rsidR="00B407E4" w:rsidRPr="006128AE" w14:paraId="6BD9D059" w14:textId="77777777" w:rsidTr="00B407E4">
        <w:trPr>
          <w:trHeight w:val="3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8B4D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rPr>
                <w:rFonts w:cstheme="minorHAnsi"/>
                <w:color w:val="000000"/>
                <w:sz w:val="24"/>
                <w:szCs w:val="20"/>
              </w:rPr>
            </w:pPr>
            <w:r w:rsidRPr="006128AE">
              <w:rPr>
                <w:rFonts w:cstheme="minorHAnsi"/>
                <w:color w:val="000000"/>
                <w:sz w:val="24"/>
                <w:szCs w:val="20"/>
              </w:rPr>
              <w:t>Transportní rozměr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AC90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0"/>
              </w:rPr>
              <w:t>m</w:t>
            </w:r>
            <w:r w:rsidRPr="006128AE">
              <w:rPr>
                <w:rFonts w:cstheme="minorHAnsi"/>
                <w:color w:val="000000"/>
                <w:sz w:val="24"/>
                <w:szCs w:val="20"/>
              </w:rPr>
              <w:t>ax. šířka 2</w:t>
            </w:r>
            <w:r>
              <w:rPr>
                <w:rFonts w:cstheme="minorHAnsi"/>
                <w:color w:val="000000"/>
                <w:sz w:val="24"/>
                <w:szCs w:val="20"/>
              </w:rPr>
              <w:t> </w:t>
            </w:r>
            <w:r w:rsidRPr="006128AE">
              <w:rPr>
                <w:rFonts w:cstheme="minorHAnsi"/>
                <w:color w:val="000000"/>
                <w:sz w:val="24"/>
                <w:szCs w:val="20"/>
              </w:rPr>
              <w:t>500</w:t>
            </w:r>
            <w:r>
              <w:rPr>
                <w:rFonts w:cstheme="minorHAnsi"/>
                <w:color w:val="000000"/>
                <w:sz w:val="24"/>
                <w:szCs w:val="20"/>
              </w:rPr>
              <w:t xml:space="preserve"> </w:t>
            </w:r>
            <w:r w:rsidRPr="006128AE">
              <w:rPr>
                <w:rFonts w:cstheme="minorHAnsi"/>
                <w:color w:val="000000"/>
                <w:sz w:val="24"/>
                <w:szCs w:val="20"/>
              </w:rPr>
              <w:t>mm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F4DF" w14:textId="77777777" w:rsidR="00B407E4" w:rsidRPr="006128AE" w:rsidRDefault="00B407E4" w:rsidP="00CA017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</w:pPr>
            <w:r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>účastník</w:t>
            </w:r>
            <w:r w:rsidRPr="00287A3F">
              <w:rPr>
                <w:rFonts w:cstheme="minorHAnsi"/>
                <w:i/>
                <w:color w:val="FF0000"/>
                <w:sz w:val="24"/>
                <w:szCs w:val="20"/>
                <w:u w:val="single"/>
              </w:rPr>
              <w:t xml:space="preserve"> uvede hodnotu</w:t>
            </w:r>
          </w:p>
        </w:tc>
      </w:tr>
    </w:tbl>
    <w:p w14:paraId="1E1ACF29" w14:textId="77777777" w:rsidR="00B407E4" w:rsidRPr="006128AE" w:rsidRDefault="00B407E4" w:rsidP="00B407E4">
      <w:pPr>
        <w:keepLines/>
        <w:spacing w:before="120" w:line="240" w:lineRule="auto"/>
        <w:rPr>
          <w:rFonts w:cstheme="minorHAnsi"/>
          <w:sz w:val="24"/>
          <w:szCs w:val="20"/>
        </w:rPr>
      </w:pPr>
      <w:r w:rsidRPr="006128AE">
        <w:rPr>
          <w:rFonts w:cstheme="minorHAnsi"/>
          <w:i/>
          <w:color w:val="3366FF"/>
          <w:sz w:val="24"/>
          <w:szCs w:val="20"/>
        </w:rPr>
        <w:t>Údaje doplní dodavatel v souladu s technickými údaji nabízeného výrobku.</w:t>
      </w:r>
    </w:p>
    <w:p w14:paraId="632B31F3" w14:textId="04B19A59" w:rsidR="00B9081E" w:rsidRPr="00055C4D" w:rsidRDefault="00B9081E" w:rsidP="00B407E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0"/>
        </w:rPr>
      </w:pPr>
    </w:p>
    <w:sectPr w:rsidR="00B9081E" w:rsidRPr="00055C4D" w:rsidSect="005E371A">
      <w:headerReference w:type="default" r:id="rId8"/>
      <w:footerReference w:type="default" r:id="rId9"/>
      <w:headerReference w:type="first" r:id="rId10"/>
      <w:pgSz w:w="11907" w:h="16840"/>
      <w:pgMar w:top="1134" w:right="1418" w:bottom="1134" w:left="1418" w:header="425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4ABB" w14:textId="77777777" w:rsidR="000440A8" w:rsidRDefault="000440A8" w:rsidP="008A5E9A">
      <w:pPr>
        <w:spacing w:after="0" w:line="240" w:lineRule="auto"/>
      </w:pPr>
      <w:r>
        <w:separator/>
      </w:r>
    </w:p>
  </w:endnote>
  <w:endnote w:type="continuationSeparator" w:id="0">
    <w:p w14:paraId="0216B89C" w14:textId="77777777" w:rsidR="000440A8" w:rsidRDefault="000440A8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1392A2EC" w:rsidR="00F42AF7" w:rsidRDefault="00F42AF7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3758A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3758A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F42AF7" w:rsidRDefault="00F42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F794" w14:textId="77777777" w:rsidR="000440A8" w:rsidRDefault="000440A8" w:rsidP="008A5E9A">
      <w:pPr>
        <w:spacing w:after="0" w:line="240" w:lineRule="auto"/>
      </w:pPr>
      <w:r>
        <w:separator/>
      </w:r>
    </w:p>
  </w:footnote>
  <w:footnote w:type="continuationSeparator" w:id="0">
    <w:p w14:paraId="493713F3" w14:textId="77777777" w:rsidR="000440A8" w:rsidRDefault="000440A8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8A5E9A" w:rsidRDefault="008A5E9A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A99F" w14:textId="4410E473" w:rsidR="00E8258F" w:rsidRDefault="00F52E79" w:rsidP="000B709F">
    <w:pPr>
      <w:pStyle w:val="Zhlav"/>
      <w:tabs>
        <w:tab w:val="clear" w:pos="9072"/>
      </w:tabs>
      <w:ind w:left="-426" w:right="-142"/>
      <w:jc w:val="center"/>
    </w:pPr>
    <w:r w:rsidRPr="00D27245">
      <w:rPr>
        <w:noProof/>
      </w:rPr>
      <w:drawing>
        <wp:inline distT="0" distB="0" distL="0" distR="0" wp14:anchorId="5E51F54F" wp14:editId="686349BE">
          <wp:extent cx="2969895" cy="812165"/>
          <wp:effectExtent l="0" t="0" r="190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39434D"/>
    <w:multiLevelType w:val="hybridMultilevel"/>
    <w:tmpl w:val="21284984"/>
    <w:lvl w:ilvl="0" w:tplc="8026D9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40C4"/>
    <w:multiLevelType w:val="hybridMultilevel"/>
    <w:tmpl w:val="B91E2EA2"/>
    <w:lvl w:ilvl="0" w:tplc="8026D9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4242"/>
    <w:multiLevelType w:val="hybridMultilevel"/>
    <w:tmpl w:val="275C517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6AF"/>
    <w:multiLevelType w:val="hybridMultilevel"/>
    <w:tmpl w:val="21B0B372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6276"/>
    <w:multiLevelType w:val="hybridMultilevel"/>
    <w:tmpl w:val="3CAC17FA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6FA4E1D"/>
    <w:multiLevelType w:val="hybridMultilevel"/>
    <w:tmpl w:val="E7C05A20"/>
    <w:lvl w:ilvl="0" w:tplc="55504C6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A5C0F"/>
    <w:multiLevelType w:val="hybridMultilevel"/>
    <w:tmpl w:val="82DE14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5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6"/>
  </w:num>
  <w:num w:numId="13">
    <w:abstractNumId w:val="18"/>
  </w:num>
  <w:num w:numId="14">
    <w:abstractNumId w:val="5"/>
  </w:num>
  <w:num w:numId="15">
    <w:abstractNumId w:val="14"/>
  </w:num>
  <w:num w:numId="16">
    <w:abstractNumId w:val="3"/>
  </w:num>
  <w:num w:numId="17">
    <w:abstractNumId w:val="4"/>
  </w:num>
  <w:num w:numId="18">
    <w:abstractNumId w:val="8"/>
  </w:num>
  <w:num w:numId="19">
    <w:abstractNumId w:val="13"/>
  </w:num>
  <w:num w:numId="20">
    <w:abstractNumId w:val="19"/>
  </w:num>
  <w:num w:numId="2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07EDD"/>
    <w:rsid w:val="00014F25"/>
    <w:rsid w:val="000440A8"/>
    <w:rsid w:val="00055C4D"/>
    <w:rsid w:val="00062D65"/>
    <w:rsid w:val="00067E5F"/>
    <w:rsid w:val="00070A4C"/>
    <w:rsid w:val="00073069"/>
    <w:rsid w:val="000A4357"/>
    <w:rsid w:val="000B709F"/>
    <w:rsid w:val="000C5704"/>
    <w:rsid w:val="000F3776"/>
    <w:rsid w:val="0010255F"/>
    <w:rsid w:val="00103D7C"/>
    <w:rsid w:val="00134B94"/>
    <w:rsid w:val="00137146"/>
    <w:rsid w:val="00152E53"/>
    <w:rsid w:val="00161E74"/>
    <w:rsid w:val="001C658A"/>
    <w:rsid w:val="001D5B66"/>
    <w:rsid w:val="001E0DA9"/>
    <w:rsid w:val="001E74C8"/>
    <w:rsid w:val="00204641"/>
    <w:rsid w:val="002105E2"/>
    <w:rsid w:val="0022035B"/>
    <w:rsid w:val="00225BAC"/>
    <w:rsid w:val="002420FF"/>
    <w:rsid w:val="00242E75"/>
    <w:rsid w:val="0024307C"/>
    <w:rsid w:val="00247095"/>
    <w:rsid w:val="00253AAF"/>
    <w:rsid w:val="00276BB8"/>
    <w:rsid w:val="00280A27"/>
    <w:rsid w:val="00286D56"/>
    <w:rsid w:val="00290957"/>
    <w:rsid w:val="00293EF2"/>
    <w:rsid w:val="002A261F"/>
    <w:rsid w:val="002B67E7"/>
    <w:rsid w:val="002D4D54"/>
    <w:rsid w:val="002E09BE"/>
    <w:rsid w:val="002E3A49"/>
    <w:rsid w:val="003130A8"/>
    <w:rsid w:val="003203BE"/>
    <w:rsid w:val="00326003"/>
    <w:rsid w:val="00327B52"/>
    <w:rsid w:val="00341136"/>
    <w:rsid w:val="003751ED"/>
    <w:rsid w:val="003756B1"/>
    <w:rsid w:val="003758AC"/>
    <w:rsid w:val="003A51AB"/>
    <w:rsid w:val="003B219B"/>
    <w:rsid w:val="003C7B1F"/>
    <w:rsid w:val="003D2714"/>
    <w:rsid w:val="00405857"/>
    <w:rsid w:val="0043200F"/>
    <w:rsid w:val="004321A0"/>
    <w:rsid w:val="00441B8F"/>
    <w:rsid w:val="00442A51"/>
    <w:rsid w:val="004758EE"/>
    <w:rsid w:val="00476081"/>
    <w:rsid w:val="004848E7"/>
    <w:rsid w:val="004D3A93"/>
    <w:rsid w:val="004E2EA5"/>
    <w:rsid w:val="004E4B14"/>
    <w:rsid w:val="0050614C"/>
    <w:rsid w:val="00530A8A"/>
    <w:rsid w:val="005320E3"/>
    <w:rsid w:val="0053231B"/>
    <w:rsid w:val="00561755"/>
    <w:rsid w:val="00567DDC"/>
    <w:rsid w:val="005710C4"/>
    <w:rsid w:val="005845BB"/>
    <w:rsid w:val="00591E4E"/>
    <w:rsid w:val="005B1FF0"/>
    <w:rsid w:val="005B4D4D"/>
    <w:rsid w:val="005C15C0"/>
    <w:rsid w:val="005D2F7B"/>
    <w:rsid w:val="005D339A"/>
    <w:rsid w:val="005E371A"/>
    <w:rsid w:val="005F0853"/>
    <w:rsid w:val="005F18C4"/>
    <w:rsid w:val="00622E0B"/>
    <w:rsid w:val="00623637"/>
    <w:rsid w:val="006309A6"/>
    <w:rsid w:val="00645E59"/>
    <w:rsid w:val="006535FE"/>
    <w:rsid w:val="006845EA"/>
    <w:rsid w:val="00685125"/>
    <w:rsid w:val="006E6783"/>
    <w:rsid w:val="006E68FB"/>
    <w:rsid w:val="007004C8"/>
    <w:rsid w:val="007043BD"/>
    <w:rsid w:val="00764713"/>
    <w:rsid w:val="00772B56"/>
    <w:rsid w:val="00790567"/>
    <w:rsid w:val="007A10FC"/>
    <w:rsid w:val="007A2D53"/>
    <w:rsid w:val="007B3BCB"/>
    <w:rsid w:val="00814982"/>
    <w:rsid w:val="008255A1"/>
    <w:rsid w:val="00833DD7"/>
    <w:rsid w:val="0084248E"/>
    <w:rsid w:val="0086623F"/>
    <w:rsid w:val="00882433"/>
    <w:rsid w:val="008A5E9A"/>
    <w:rsid w:val="008C7E6B"/>
    <w:rsid w:val="008D1905"/>
    <w:rsid w:val="008E2562"/>
    <w:rsid w:val="008E2772"/>
    <w:rsid w:val="008F69FD"/>
    <w:rsid w:val="00903FDD"/>
    <w:rsid w:val="0091763A"/>
    <w:rsid w:val="00933731"/>
    <w:rsid w:val="00953A33"/>
    <w:rsid w:val="00971E50"/>
    <w:rsid w:val="00985BE5"/>
    <w:rsid w:val="009A3572"/>
    <w:rsid w:val="009B4CA9"/>
    <w:rsid w:val="00A02DB2"/>
    <w:rsid w:val="00A07CB7"/>
    <w:rsid w:val="00A132AB"/>
    <w:rsid w:val="00A13FB4"/>
    <w:rsid w:val="00A3464A"/>
    <w:rsid w:val="00A57726"/>
    <w:rsid w:val="00A61800"/>
    <w:rsid w:val="00A82D5F"/>
    <w:rsid w:val="00AD0265"/>
    <w:rsid w:val="00AD33D2"/>
    <w:rsid w:val="00AD7ECD"/>
    <w:rsid w:val="00AE403F"/>
    <w:rsid w:val="00B02471"/>
    <w:rsid w:val="00B1257C"/>
    <w:rsid w:val="00B32F00"/>
    <w:rsid w:val="00B407E4"/>
    <w:rsid w:val="00B523D2"/>
    <w:rsid w:val="00B61ED4"/>
    <w:rsid w:val="00B66D62"/>
    <w:rsid w:val="00B763E8"/>
    <w:rsid w:val="00B8696A"/>
    <w:rsid w:val="00B9081E"/>
    <w:rsid w:val="00BD683F"/>
    <w:rsid w:val="00BF52F2"/>
    <w:rsid w:val="00C1528E"/>
    <w:rsid w:val="00C24572"/>
    <w:rsid w:val="00C25A81"/>
    <w:rsid w:val="00C346FB"/>
    <w:rsid w:val="00C508E0"/>
    <w:rsid w:val="00C81883"/>
    <w:rsid w:val="00C82140"/>
    <w:rsid w:val="00CA427D"/>
    <w:rsid w:val="00CA6CDC"/>
    <w:rsid w:val="00CD44B3"/>
    <w:rsid w:val="00CD6A3E"/>
    <w:rsid w:val="00CE419D"/>
    <w:rsid w:val="00CF344F"/>
    <w:rsid w:val="00CF7726"/>
    <w:rsid w:val="00D02F2B"/>
    <w:rsid w:val="00D06C6E"/>
    <w:rsid w:val="00D12A9A"/>
    <w:rsid w:val="00D14184"/>
    <w:rsid w:val="00D35789"/>
    <w:rsid w:val="00D41720"/>
    <w:rsid w:val="00D51852"/>
    <w:rsid w:val="00D5613C"/>
    <w:rsid w:val="00D629DD"/>
    <w:rsid w:val="00D7333F"/>
    <w:rsid w:val="00D74979"/>
    <w:rsid w:val="00D82FF3"/>
    <w:rsid w:val="00DA264C"/>
    <w:rsid w:val="00DA5663"/>
    <w:rsid w:val="00DC457E"/>
    <w:rsid w:val="00DC6BBC"/>
    <w:rsid w:val="00DD6B6F"/>
    <w:rsid w:val="00E05F7C"/>
    <w:rsid w:val="00E228E7"/>
    <w:rsid w:val="00E8258F"/>
    <w:rsid w:val="00E85B81"/>
    <w:rsid w:val="00EA2065"/>
    <w:rsid w:val="00ED6FD9"/>
    <w:rsid w:val="00F07F99"/>
    <w:rsid w:val="00F349D8"/>
    <w:rsid w:val="00F423F5"/>
    <w:rsid w:val="00F42AF7"/>
    <w:rsid w:val="00F52E79"/>
    <w:rsid w:val="00F5795A"/>
    <w:rsid w:val="00F83467"/>
    <w:rsid w:val="00F901E2"/>
    <w:rsid w:val="00FA2458"/>
    <w:rsid w:val="00FB1D93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12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1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99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44B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44B3"/>
    <w:rPr>
      <w:color w:val="808080"/>
      <w:shd w:val="clear" w:color="auto" w:fill="E6E6E6"/>
    </w:rPr>
  </w:style>
  <w:style w:type="paragraph" w:customStyle="1" w:styleId="Clanek11">
    <w:name w:val="Clanek 1.1"/>
    <w:basedOn w:val="Nadpis2"/>
    <w:qFormat/>
    <w:rsid w:val="00B61ED4"/>
    <w:pPr>
      <w:keepNext w:val="0"/>
      <w:keepLines w:val="0"/>
      <w:widowControl w:val="0"/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1E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locked/>
    <w:rsid w:val="004E2EA5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2A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EC26-9583-447F-A93A-5DC59773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2434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Jilek Miroslav</cp:lastModifiedBy>
  <cp:revision>4</cp:revision>
  <cp:lastPrinted>2019-10-30T10:02:00Z</cp:lastPrinted>
  <dcterms:created xsi:type="dcterms:W3CDTF">2020-10-07T17:03:00Z</dcterms:created>
  <dcterms:modified xsi:type="dcterms:W3CDTF">2020-10-14T15:30:00Z</dcterms:modified>
</cp:coreProperties>
</file>