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036E9921"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00140332">
        <w:rPr>
          <w:caps/>
          <w:sz w:val="40"/>
        </w:rPr>
        <w:t>.</w:t>
      </w:r>
      <w:r w:rsidR="00DE699D">
        <w:rPr>
          <w:caps/>
          <w:sz w:val="40"/>
        </w:rPr>
        <w:t>3</w:t>
      </w:r>
      <w:r w:rsidRPr="004750B4">
        <w:rPr>
          <w:caps/>
          <w:sz w:val="40"/>
        </w:rPr>
        <w:t xml:space="preserve"> zadávací dokumentace</w:t>
      </w:r>
    </w:p>
    <w:p w14:paraId="2A6C22EB" w14:textId="26E771BB"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r w:rsidR="001B2DAD">
        <w:rPr>
          <w:caps/>
          <w:sz w:val="40"/>
        </w:rPr>
        <w:t xml:space="preserve"> </w:t>
      </w:r>
      <w:r w:rsidR="0026106B">
        <w:rPr>
          <w:caps/>
          <w:sz w:val="40"/>
        </w:rPr>
        <w:t xml:space="preserve"> </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0E39B68C" w14:textId="108E44DC" w:rsidR="00950037" w:rsidRPr="00C17B1A" w:rsidRDefault="00950037" w:rsidP="00950037">
      <w:pPr>
        <w:widowControl w:val="0"/>
        <w:spacing w:after="120" w:line="276" w:lineRule="auto"/>
        <w:jc w:val="center"/>
        <w:rPr>
          <w:rFonts w:asciiTheme="majorHAnsi" w:hAnsiTheme="majorHAnsi" w:cstheme="majorHAnsi"/>
          <w:b/>
          <w:bCs/>
          <w:sz w:val="32"/>
          <w:szCs w:val="32"/>
        </w:rPr>
      </w:pPr>
      <w:r w:rsidRPr="00C17B1A">
        <w:rPr>
          <w:rFonts w:asciiTheme="majorHAnsi" w:hAnsiTheme="majorHAnsi" w:cstheme="majorHAnsi"/>
          <w:b/>
          <w:sz w:val="32"/>
          <w:szCs w:val="32"/>
        </w:rPr>
        <w:t>„</w:t>
      </w:r>
      <w:r w:rsidR="00002097" w:rsidRPr="00C17B1A">
        <w:rPr>
          <w:rFonts w:asciiTheme="majorHAnsi" w:hAnsiTheme="majorHAnsi" w:cstheme="majorHAnsi"/>
          <w:b/>
          <w:sz w:val="32"/>
          <w:szCs w:val="32"/>
        </w:rPr>
        <w:t>Úsporná opatření ve společnosti TECHart systems s.r.o.</w:t>
      </w:r>
      <w:r w:rsidRPr="00C17B1A">
        <w:rPr>
          <w:rFonts w:asciiTheme="majorHAnsi" w:hAnsiTheme="majorHAnsi" w:cstheme="majorHAnsi"/>
          <w:b/>
          <w:bCs/>
          <w:iCs/>
          <w:sz w:val="32"/>
          <w:szCs w:val="32"/>
        </w:rPr>
        <w:t>“</w:t>
      </w:r>
      <w:r w:rsidR="00C17B1A">
        <w:rPr>
          <w:rFonts w:asciiTheme="majorHAnsi" w:hAnsiTheme="majorHAnsi" w:cstheme="majorHAnsi"/>
          <w:b/>
          <w:bCs/>
          <w:iCs/>
          <w:sz w:val="32"/>
          <w:szCs w:val="32"/>
        </w:rPr>
        <w:t xml:space="preserve"> – </w:t>
      </w:r>
      <w:r w:rsidR="00372158">
        <w:rPr>
          <w:rFonts w:asciiTheme="majorHAnsi" w:hAnsiTheme="majorHAnsi" w:cstheme="majorHAnsi"/>
          <w:b/>
          <w:bCs/>
          <w:iCs/>
          <w:sz w:val="32"/>
          <w:szCs w:val="32"/>
        </w:rPr>
        <w:t>část</w:t>
      </w:r>
      <w:r w:rsidR="00C17B1A">
        <w:rPr>
          <w:rFonts w:asciiTheme="majorHAnsi" w:hAnsiTheme="majorHAnsi" w:cstheme="majorHAnsi"/>
          <w:b/>
          <w:bCs/>
          <w:iCs/>
          <w:sz w:val="32"/>
          <w:szCs w:val="32"/>
        </w:rPr>
        <w:t xml:space="preserve"> </w:t>
      </w:r>
      <w:r w:rsidR="00DE699D">
        <w:rPr>
          <w:rFonts w:asciiTheme="majorHAnsi" w:hAnsiTheme="majorHAnsi" w:cstheme="majorHAnsi"/>
          <w:b/>
          <w:bCs/>
          <w:iCs/>
          <w:sz w:val="32"/>
          <w:szCs w:val="32"/>
        </w:rPr>
        <w:t>3</w:t>
      </w:r>
    </w:p>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lang w:val="cs-CZ"/>
        </w:rPr>
        <w:t>ust</w:t>
      </w:r>
      <w:proofErr w:type="spellEnd"/>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35680A87" w14:textId="594C5FEE" w:rsidR="001F4A4C" w:rsidRPr="00730567" w:rsidRDefault="001F4A4C" w:rsidP="001F4A4C">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00E44FCA" w:rsidRPr="00730567">
        <w:rPr>
          <w:rFonts w:asciiTheme="majorHAnsi" w:hAnsiTheme="majorHAnsi" w:cstheme="majorHAnsi"/>
          <w:b/>
          <w:bCs/>
        </w:rPr>
        <w:t>TECHart systems s.r.o.</w:t>
      </w:r>
    </w:p>
    <w:p w14:paraId="73689B88" w14:textId="489A7A84" w:rsidR="001F4A4C" w:rsidRPr="00730567" w:rsidRDefault="001F4A4C" w:rsidP="001F4A4C">
      <w:pPr>
        <w:spacing w:after="0" w:line="276" w:lineRule="auto"/>
        <w:jc w:val="both"/>
        <w:outlineLvl w:val="1"/>
        <w:rPr>
          <w:rFonts w:asciiTheme="majorHAnsi" w:hAnsiTheme="majorHAnsi" w:cstheme="majorHAnsi"/>
        </w:rPr>
      </w:pPr>
      <w:r w:rsidRPr="00730567">
        <w:rPr>
          <w:rFonts w:asciiTheme="majorHAnsi" w:eastAsia="Calibri" w:hAnsiTheme="majorHAnsi" w:cstheme="majorHAnsi"/>
          <w:color w:val="000000"/>
        </w:rPr>
        <w:t>Sídlo:</w:t>
      </w:r>
      <w:r w:rsidRPr="00730567">
        <w:rPr>
          <w:rFonts w:asciiTheme="majorHAnsi" w:eastAsia="Calibri" w:hAnsiTheme="majorHAnsi" w:cstheme="majorHAnsi"/>
          <w:color w:val="000000"/>
        </w:rPr>
        <w:tab/>
      </w:r>
      <w:r w:rsidRPr="00730567">
        <w:rPr>
          <w:rFonts w:asciiTheme="majorHAnsi" w:eastAsia="Calibri" w:hAnsiTheme="majorHAnsi" w:cstheme="majorHAnsi"/>
          <w:color w:val="000000"/>
        </w:rPr>
        <w:tab/>
      </w:r>
      <w:r w:rsidRPr="00730567">
        <w:rPr>
          <w:rFonts w:asciiTheme="majorHAnsi" w:eastAsia="Calibri" w:hAnsiTheme="majorHAnsi" w:cstheme="majorHAnsi"/>
          <w:color w:val="000000"/>
        </w:rPr>
        <w:tab/>
      </w:r>
      <w:r w:rsidRPr="00730567">
        <w:rPr>
          <w:rFonts w:asciiTheme="majorHAnsi" w:eastAsia="Calibri" w:hAnsiTheme="majorHAnsi" w:cstheme="majorHAnsi"/>
          <w:color w:val="000000"/>
        </w:rPr>
        <w:tab/>
      </w:r>
      <w:r w:rsidR="006B2941" w:rsidRPr="00730567">
        <w:rPr>
          <w:rFonts w:asciiTheme="majorHAnsi" w:hAnsiTheme="majorHAnsi" w:cstheme="majorHAnsi"/>
        </w:rPr>
        <w:t>Machatého 679/2, Hlubočepy, 152 00 Praha 5</w:t>
      </w:r>
    </w:p>
    <w:p w14:paraId="3238D9D0" w14:textId="77777777" w:rsidR="00EB50A0" w:rsidRPr="00730567" w:rsidRDefault="001F4A4C" w:rsidP="00EB50A0">
      <w:pPr>
        <w:widowControl w:val="0"/>
        <w:spacing w:after="0" w:line="276" w:lineRule="auto"/>
        <w:ind w:left="2835" w:hanging="2835"/>
        <w:jc w:val="both"/>
        <w:outlineLvl w:val="1"/>
        <w:rPr>
          <w:rFonts w:asciiTheme="majorHAnsi" w:hAnsiTheme="majorHAnsi" w:cstheme="majorHAnsi"/>
        </w:rPr>
      </w:pPr>
      <w:r w:rsidRPr="00730567">
        <w:rPr>
          <w:rFonts w:asciiTheme="majorHAnsi" w:eastAsia="Calibri" w:hAnsiTheme="majorHAnsi" w:cstheme="majorHAnsi"/>
          <w:color w:val="000000"/>
        </w:rPr>
        <w:t>Zastoupen:</w:t>
      </w:r>
      <w:r w:rsidRPr="00730567">
        <w:rPr>
          <w:rFonts w:asciiTheme="majorHAnsi" w:eastAsia="Calibri" w:hAnsiTheme="majorHAnsi" w:cstheme="majorHAnsi"/>
          <w:color w:val="000000"/>
        </w:rPr>
        <w:tab/>
      </w:r>
      <w:r w:rsidR="00EB50A0" w:rsidRPr="00730567">
        <w:rPr>
          <w:rFonts w:asciiTheme="majorHAnsi" w:hAnsiTheme="majorHAnsi" w:cstheme="majorHAnsi"/>
        </w:rPr>
        <w:t>Ing. Věra Linhartová, jednatel</w:t>
      </w:r>
    </w:p>
    <w:p w14:paraId="0F239CFB" w14:textId="630A460D" w:rsidR="001F4A4C" w:rsidRPr="00730567" w:rsidRDefault="00EB50A0" w:rsidP="00EB50A0">
      <w:pPr>
        <w:widowControl w:val="0"/>
        <w:spacing w:after="0" w:line="276" w:lineRule="auto"/>
        <w:ind w:left="2835" w:hanging="2835"/>
        <w:jc w:val="both"/>
        <w:outlineLvl w:val="1"/>
        <w:rPr>
          <w:rFonts w:asciiTheme="majorHAnsi" w:eastAsia="Calibri" w:hAnsiTheme="majorHAnsi" w:cstheme="majorHAnsi"/>
          <w:color w:val="000000"/>
        </w:rPr>
      </w:pPr>
      <w:r w:rsidRPr="00730567">
        <w:rPr>
          <w:rFonts w:asciiTheme="majorHAnsi" w:hAnsiTheme="majorHAnsi" w:cstheme="majorHAnsi"/>
        </w:rPr>
        <w:t xml:space="preserve">                                                         </w:t>
      </w:r>
      <w:r w:rsidR="008A2697">
        <w:rPr>
          <w:rFonts w:asciiTheme="majorHAnsi" w:hAnsiTheme="majorHAnsi" w:cstheme="majorHAnsi"/>
        </w:rPr>
        <w:t xml:space="preserve">Ing. </w:t>
      </w:r>
      <w:r w:rsidRPr="00730567">
        <w:rPr>
          <w:rFonts w:asciiTheme="majorHAnsi" w:hAnsiTheme="majorHAnsi" w:cstheme="majorHAnsi"/>
        </w:rPr>
        <w:t>Radek Linhart, jednatel</w:t>
      </w:r>
    </w:p>
    <w:p w14:paraId="644A044D" w14:textId="60E5D057" w:rsidR="001F4A4C" w:rsidRPr="00730567"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730567">
        <w:rPr>
          <w:rFonts w:asciiTheme="majorHAnsi" w:eastAsia="Calibri" w:hAnsiTheme="majorHAnsi" w:cstheme="majorHAnsi"/>
          <w:color w:val="000000"/>
        </w:rPr>
        <w:t>IČO:</w:t>
      </w:r>
      <w:r w:rsidRPr="00730567">
        <w:rPr>
          <w:rFonts w:asciiTheme="majorHAnsi" w:eastAsia="Calibri" w:hAnsiTheme="majorHAnsi" w:cstheme="majorHAnsi"/>
          <w:color w:val="000000"/>
        </w:rPr>
        <w:tab/>
      </w:r>
      <w:r w:rsidR="00D93AC6" w:rsidRPr="00730567">
        <w:rPr>
          <w:rFonts w:asciiTheme="majorHAnsi" w:hAnsiTheme="majorHAnsi" w:cstheme="majorHAnsi"/>
        </w:rPr>
        <w:t>26172615</w:t>
      </w:r>
    </w:p>
    <w:p w14:paraId="0693E3E1" w14:textId="2F074F41" w:rsidR="001F4A4C" w:rsidRPr="004750B4" w:rsidRDefault="001F4A4C" w:rsidP="001F4A4C">
      <w:pPr>
        <w:widowControl w:val="0"/>
        <w:spacing w:after="0" w:line="276" w:lineRule="auto"/>
        <w:ind w:left="2835" w:hanging="2835"/>
        <w:jc w:val="both"/>
        <w:rPr>
          <w:rFonts w:asciiTheme="majorHAnsi" w:hAnsiTheme="majorHAnsi" w:cstheme="majorHAnsi"/>
          <w:color w:val="000000"/>
        </w:rPr>
      </w:pPr>
      <w:r w:rsidRPr="00730567">
        <w:rPr>
          <w:rFonts w:asciiTheme="majorHAnsi" w:hAnsiTheme="majorHAnsi" w:cstheme="majorHAnsi"/>
          <w:color w:val="000000"/>
        </w:rPr>
        <w:t>DIČ:</w:t>
      </w:r>
      <w:r w:rsidRPr="00730567">
        <w:rPr>
          <w:rFonts w:asciiTheme="majorHAnsi" w:hAnsiTheme="majorHAnsi" w:cstheme="majorHAnsi"/>
          <w:color w:val="000000"/>
        </w:rPr>
        <w:tab/>
      </w:r>
      <w:r w:rsidR="00730567" w:rsidRPr="00730567">
        <w:rPr>
          <w:rFonts w:asciiTheme="majorHAnsi" w:hAnsiTheme="majorHAnsi" w:cstheme="majorHAnsi"/>
        </w:rPr>
        <w:t>CZ26172615</w:t>
      </w:r>
    </w:p>
    <w:p w14:paraId="48CF17AD" w14:textId="77777777" w:rsidR="00860EF0" w:rsidRPr="004750B4" w:rsidRDefault="00860EF0" w:rsidP="00860EF0">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Pr>
          <w:rFonts w:asciiTheme="majorHAnsi" w:hAnsiTheme="majorHAnsi" w:cstheme="majorHAnsi"/>
        </w:rPr>
        <w:t>Česká spořitelna a.s.</w:t>
      </w:r>
    </w:p>
    <w:p w14:paraId="4BCC122D" w14:textId="77777777" w:rsidR="00860EF0" w:rsidRPr="004750B4" w:rsidRDefault="00860EF0" w:rsidP="00860EF0">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r>
        <w:rPr>
          <w:rFonts w:asciiTheme="majorHAnsi" w:hAnsiTheme="majorHAnsi" w:cstheme="majorHAnsi"/>
        </w:rPr>
        <w:t>436615399/0800</w:t>
      </w:r>
    </w:p>
    <w:p w14:paraId="6EE22961" w14:textId="77777777" w:rsidR="00860EF0" w:rsidRPr="004750B4" w:rsidRDefault="00860EF0" w:rsidP="00860EF0">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755A50B1" w14:textId="77777777" w:rsidR="00860EF0" w:rsidRPr="004750B4" w:rsidRDefault="00860EF0" w:rsidP="00860EF0">
      <w:pPr>
        <w:pStyle w:val="Zkladntext"/>
        <w:keepNext/>
        <w:numPr>
          <w:ilvl w:val="0"/>
          <w:numId w:val="30"/>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Pr>
          <w:rFonts w:asciiTheme="majorHAnsi" w:hAnsiTheme="majorHAnsi" w:cstheme="majorHAnsi"/>
          <w:sz w:val="22"/>
          <w:lang w:val="cs-CZ"/>
        </w:rPr>
        <w:t>Ing. Radek Linhart</w:t>
      </w:r>
    </w:p>
    <w:p w14:paraId="24D68A38" w14:textId="77777777" w:rsidR="00860EF0" w:rsidRPr="004750B4" w:rsidRDefault="00860EF0" w:rsidP="00860EF0">
      <w:pPr>
        <w:pStyle w:val="Zkladntext"/>
        <w:keepNext/>
        <w:numPr>
          <w:ilvl w:val="0"/>
          <w:numId w:val="30"/>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technických: </w:t>
      </w:r>
      <w:r w:rsidRPr="004750B4">
        <w:rPr>
          <w:rFonts w:asciiTheme="majorHAnsi" w:hAnsiTheme="majorHAnsi" w:cstheme="majorHAnsi"/>
          <w:sz w:val="22"/>
        </w:rPr>
        <w:tab/>
      </w:r>
      <w:r>
        <w:rPr>
          <w:rFonts w:asciiTheme="majorHAnsi" w:hAnsiTheme="majorHAnsi" w:cstheme="majorHAnsi"/>
          <w:sz w:val="22"/>
          <w:lang w:val="cs-CZ"/>
        </w:rPr>
        <w:t>Ing. Ivo Horák, Ing. Radek Linhart</w:t>
      </w:r>
    </w:p>
    <w:p w14:paraId="558139D2" w14:textId="77777777" w:rsidR="00860EF0" w:rsidRPr="004750B4" w:rsidRDefault="00860EF0" w:rsidP="00860EF0">
      <w:pPr>
        <w:pStyle w:val="Zkladntext"/>
        <w:keepNext/>
        <w:numPr>
          <w:ilvl w:val="0"/>
          <w:numId w:val="30"/>
        </w:numPr>
        <w:spacing w:line="276" w:lineRule="auto"/>
        <w:jc w:val="both"/>
        <w:rPr>
          <w:rFonts w:asciiTheme="majorHAnsi" w:hAnsiTheme="majorHAnsi" w:cstheme="majorHAnsi"/>
          <w:strike/>
          <w:sz w:val="20"/>
          <w:szCs w:val="22"/>
        </w:rPr>
      </w:pPr>
      <w:r w:rsidRPr="004750B4">
        <w:rPr>
          <w:rFonts w:asciiTheme="majorHAnsi" w:hAnsiTheme="majorHAnsi" w:cstheme="majorHAnsi"/>
          <w:sz w:val="22"/>
        </w:rPr>
        <w:t>koordinátor BOZP:</w:t>
      </w:r>
      <w:r w:rsidRPr="004750B4">
        <w:rPr>
          <w:rFonts w:asciiTheme="majorHAnsi" w:hAnsiTheme="majorHAnsi" w:cstheme="majorHAnsi"/>
          <w:sz w:val="22"/>
        </w:rPr>
        <w:tab/>
      </w:r>
      <w:r>
        <w:rPr>
          <w:rFonts w:asciiTheme="majorHAnsi" w:hAnsiTheme="majorHAnsi" w:cstheme="majorHAnsi"/>
          <w:sz w:val="22"/>
          <w:lang w:val="cs-CZ"/>
        </w:rPr>
        <w:t>Ing. Vladimír Fiala</w:t>
      </w:r>
    </w:p>
    <w:p w14:paraId="7DC780D3"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21C74E3E"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761152B9" w14:textId="77777777" w:rsidR="001F4A4C" w:rsidRPr="004750B4" w:rsidRDefault="001F4A4C" w:rsidP="001F4A4C">
      <w:pPr>
        <w:widowControl w:val="0"/>
        <w:spacing w:after="0" w:line="276" w:lineRule="auto"/>
        <w:jc w:val="both"/>
        <w:rPr>
          <w:rFonts w:asciiTheme="majorHAnsi" w:hAnsiTheme="majorHAnsi" w:cstheme="majorHAnsi"/>
          <w:b/>
          <w:bCs/>
        </w:rPr>
      </w:pPr>
    </w:p>
    <w:p w14:paraId="119F77E0"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2DC678CF"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32156C06"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ADDFF5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19897C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604512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EA9985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B46E9CC" w14:textId="77777777" w:rsidR="001F4A4C" w:rsidRPr="004750B4" w:rsidRDefault="001F4A4C" w:rsidP="001F4A4C">
      <w:pPr>
        <w:pStyle w:val="Zkladntext2"/>
        <w:tabs>
          <w:tab w:val="left" w:pos="567"/>
          <w:tab w:val="left" w:pos="2835"/>
        </w:tabs>
        <w:spacing w:line="276" w:lineRule="auto"/>
        <w:rPr>
          <w:rFonts w:asciiTheme="majorHAnsi" w:hAnsiTheme="majorHAnsi" w:cstheme="majorHAnsi"/>
          <w:sz w:val="22"/>
          <w:szCs w:val="22"/>
          <w:lang w:val="cs-CZ"/>
        </w:rPr>
      </w:pPr>
      <w:r w:rsidRPr="004750B4">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lang w:val="cs-CZ"/>
          </w:rPr>
          <w:id w:val="-67578913"/>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soudem, oddíl</w:t>
      </w:r>
      <w:r w:rsidRPr="004750B4">
        <w:rPr>
          <w:rFonts w:asciiTheme="majorHAnsi" w:hAnsiTheme="majorHAnsi" w:cstheme="majorHAnsi"/>
          <w:sz w:val="22"/>
          <w:szCs w:val="22"/>
          <w:lang w:val="cs-CZ"/>
        </w:rPr>
        <w:t xml:space="preserve"> </w:t>
      </w:r>
      <w:sdt>
        <w:sdtPr>
          <w:rPr>
            <w:rFonts w:asciiTheme="majorHAnsi" w:hAnsiTheme="majorHAnsi" w:cstheme="majorHAnsi"/>
            <w:sz w:val="22"/>
            <w:szCs w:val="22"/>
            <w:highlight w:val="yellow"/>
            <w:lang w:val="cs-CZ"/>
          </w:rPr>
          <w:id w:val="1658490792"/>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vložka </w:t>
      </w:r>
      <w:sdt>
        <w:sdtPr>
          <w:rPr>
            <w:rFonts w:asciiTheme="majorHAnsi" w:hAnsiTheme="majorHAnsi" w:cstheme="majorHAnsi"/>
            <w:sz w:val="22"/>
            <w:szCs w:val="22"/>
            <w:highlight w:val="yellow"/>
            <w:lang w:val="cs-CZ"/>
          </w:rPr>
          <w:id w:val="2109068734"/>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w:t>
      </w:r>
    </w:p>
    <w:p w14:paraId="2A8411E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7B06A45"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5E9A33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5F287AFB"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w:t>
      </w:r>
      <w:r w:rsidRPr="004750B4">
        <w:rPr>
          <w:rFonts w:asciiTheme="majorHAnsi" w:hAnsiTheme="majorHAnsi" w:cstheme="majorHAnsi"/>
          <w:sz w:val="22"/>
          <w:szCs w:val="22"/>
          <w:lang w:val="cs-CZ"/>
        </w:rPr>
        <w:t>smluvních</w:t>
      </w:r>
      <w:r w:rsidRPr="004750B4">
        <w:rPr>
          <w:rFonts w:asciiTheme="majorHAnsi" w:hAnsiTheme="majorHAnsi" w:cstheme="majorHAnsi"/>
          <w:sz w:val="22"/>
          <w:szCs w:val="22"/>
        </w:rPr>
        <w:t xml:space="preserve">: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2F02D9E2"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52CAE1FC"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A02EA0E"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CD9E509"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Preambule</w:t>
      </w:r>
    </w:p>
    <w:p w14:paraId="77D40FE6" w14:textId="3095CBA0" w:rsidR="000E7084" w:rsidRPr="004750B4" w:rsidRDefault="000E7084" w:rsidP="60DEF0A5">
      <w:pPr>
        <w:jc w:val="both"/>
        <w:outlineLvl w:val="1"/>
        <w:rPr>
          <w:rFonts w:asciiTheme="majorHAnsi" w:hAnsiTheme="majorHAnsi" w:cstheme="majorBidi"/>
        </w:rPr>
      </w:pPr>
      <w:r w:rsidRPr="007554CF">
        <w:rPr>
          <w:rFonts w:asciiTheme="majorHAnsi" w:hAnsiTheme="majorHAnsi" w:cstheme="majorBidi"/>
        </w:rPr>
        <w:t xml:space="preserve">Tato smlouva je uzavřena na základě zadávacího řízení k veřejné zakázce malého rozsahu na provedení díla s názvem </w:t>
      </w:r>
      <w:r w:rsidRPr="007554CF">
        <w:rPr>
          <w:rFonts w:asciiTheme="majorHAnsi" w:hAnsiTheme="majorHAnsi" w:cstheme="majorBidi"/>
          <w:b/>
          <w:bCs/>
        </w:rPr>
        <w:t>„</w:t>
      </w:r>
      <w:r w:rsidR="00714FEF" w:rsidRPr="007554CF">
        <w:rPr>
          <w:rFonts w:asciiTheme="majorHAnsi" w:hAnsiTheme="majorHAnsi" w:cstheme="majorBidi"/>
          <w:b/>
          <w:bCs/>
        </w:rPr>
        <w:t>Úsporná opatření ve společnosti TECHart systems s.r.o.</w:t>
      </w:r>
      <w:r w:rsidRPr="007554CF">
        <w:rPr>
          <w:rFonts w:asciiTheme="majorHAnsi" w:hAnsiTheme="majorHAnsi" w:cstheme="majorBidi"/>
          <w:b/>
          <w:bCs/>
        </w:rPr>
        <w:t>“</w:t>
      </w:r>
      <w:r w:rsidR="006D16EE" w:rsidRPr="007554CF">
        <w:rPr>
          <w:rFonts w:asciiTheme="majorHAnsi" w:hAnsiTheme="majorHAnsi" w:cstheme="majorBidi"/>
          <w:b/>
          <w:bCs/>
        </w:rPr>
        <w:t xml:space="preserve"> </w:t>
      </w:r>
      <w:r w:rsidR="006D16EE" w:rsidRPr="007554CF">
        <w:rPr>
          <w:rFonts w:asciiTheme="majorHAnsi" w:hAnsiTheme="majorHAnsi" w:cstheme="majorBidi"/>
          <w:b/>
          <w:bCs/>
          <w:u w:val="single"/>
        </w:rPr>
        <w:t xml:space="preserve">– </w:t>
      </w:r>
      <w:r w:rsidR="006D16EE" w:rsidRPr="00E05385">
        <w:rPr>
          <w:rFonts w:asciiTheme="majorHAnsi" w:hAnsiTheme="majorHAnsi" w:cstheme="majorBidi"/>
          <w:b/>
          <w:bCs/>
          <w:u w:val="single"/>
        </w:rPr>
        <w:t xml:space="preserve">část </w:t>
      </w:r>
      <w:r w:rsidR="00DE699D">
        <w:rPr>
          <w:rFonts w:asciiTheme="majorHAnsi" w:hAnsiTheme="majorHAnsi" w:cstheme="majorBidi"/>
          <w:b/>
          <w:bCs/>
          <w:u w:val="single"/>
        </w:rPr>
        <w:t>3</w:t>
      </w:r>
      <w:r w:rsidR="008B61D4" w:rsidRPr="00E05385">
        <w:rPr>
          <w:rFonts w:asciiTheme="majorHAnsi" w:hAnsiTheme="majorHAnsi" w:cstheme="majorBidi"/>
          <w:b/>
          <w:bCs/>
          <w:u w:val="single"/>
        </w:rPr>
        <w:t xml:space="preserve"> </w:t>
      </w:r>
      <w:r w:rsidR="00754441" w:rsidRPr="00EC4778">
        <w:rPr>
          <w:rFonts w:asciiTheme="majorHAnsi" w:hAnsiTheme="majorHAnsi" w:cstheme="majorHAnsi"/>
          <w:b/>
          <w:bCs/>
          <w:color w:val="000000"/>
          <w:u w:val="single"/>
        </w:rPr>
        <w:t>Instalace nuceného větrání s rekuperací odpadního tepla</w:t>
      </w:r>
      <w:r w:rsidR="008B61D4" w:rsidRPr="007554CF">
        <w:rPr>
          <w:rFonts w:asciiTheme="majorHAnsi" w:hAnsiTheme="majorHAnsi" w:cstheme="majorBidi"/>
        </w:rPr>
        <w:t xml:space="preserve"> </w:t>
      </w:r>
      <w:r w:rsidRPr="007554CF">
        <w:rPr>
          <w:rFonts w:asciiTheme="majorHAnsi" w:hAnsiTheme="majorHAnsi" w:cstheme="majorBidi"/>
        </w:rPr>
        <w:t>(dále jen „</w:t>
      </w:r>
      <w:r w:rsidRPr="007554CF">
        <w:rPr>
          <w:rFonts w:asciiTheme="majorHAnsi" w:hAnsiTheme="majorHAnsi" w:cstheme="majorBidi"/>
          <w:b/>
          <w:bCs/>
        </w:rPr>
        <w:t>veřejná zakázka</w:t>
      </w:r>
      <w:r w:rsidRPr="007554CF">
        <w:rPr>
          <w:rFonts w:asciiTheme="majorHAnsi" w:hAnsiTheme="majorHAnsi" w:cstheme="majorBidi"/>
        </w:rPr>
        <w:t>“) zadávané mimo režim zákona č. 134/2016 Sb., o zadávání veřejných zakázek, ve znění pozdějších předpisů (dále jen jako „</w:t>
      </w:r>
      <w:r w:rsidRPr="007554CF">
        <w:rPr>
          <w:rFonts w:asciiTheme="majorHAnsi" w:hAnsiTheme="majorHAnsi" w:cstheme="majorBidi"/>
          <w:b/>
          <w:bCs/>
        </w:rPr>
        <w:t>ZZVZ</w:t>
      </w:r>
      <w:r w:rsidRPr="007554CF">
        <w:rPr>
          <w:rFonts w:asciiTheme="majorHAnsi" w:hAnsiTheme="majorHAnsi" w:cstheme="majorBidi"/>
        </w:rPr>
        <w:t>“)</w:t>
      </w:r>
      <w:r w:rsidR="28813DED" w:rsidRPr="007554CF">
        <w:rPr>
          <w:rFonts w:asciiTheme="majorHAnsi" w:hAnsiTheme="majorHAnsi" w:cstheme="majorBidi"/>
        </w:rPr>
        <w:t xml:space="preserve"> </w:t>
      </w:r>
      <w:r w:rsidR="28813DED" w:rsidRPr="007554CF">
        <w:rPr>
          <w:rFonts w:ascii="Calibri Light" w:eastAsia="Calibri Light" w:hAnsi="Calibri Light" w:cs="Calibri Light"/>
        </w:rPr>
        <w:t xml:space="preserve">a dále </w:t>
      </w:r>
      <w:r w:rsidR="002025A9" w:rsidRPr="007554CF">
        <w:rPr>
          <w:rFonts w:ascii="Calibri Light" w:eastAsia="Calibri Light" w:hAnsi="Calibri Light" w:cs="Calibri Light"/>
        </w:rPr>
        <w:t xml:space="preserve">v souladu s Pravidly pro výběr dodavatelů, č.j. MPO 3993/20/61010/61000, platnými a účinnými od 10. 1. 2020 </w:t>
      </w:r>
      <w:r w:rsidR="28813DED" w:rsidRPr="007554CF">
        <w:rPr>
          <w:rFonts w:ascii="Calibri Light" w:eastAsia="Calibri Light" w:hAnsi="Calibri Light" w:cs="Calibri Light"/>
        </w:rPr>
        <w:t>(dále jen „</w:t>
      </w:r>
      <w:r w:rsidR="28813DED" w:rsidRPr="007554CF">
        <w:rPr>
          <w:rFonts w:ascii="Calibri Light" w:eastAsia="Calibri Light" w:hAnsi="Calibri Light" w:cs="Calibri Light"/>
          <w:b/>
          <w:bCs/>
        </w:rPr>
        <w:t>Pravidla</w:t>
      </w:r>
      <w:r w:rsidR="28813DED" w:rsidRPr="007554CF">
        <w:rPr>
          <w:rFonts w:ascii="Calibri Light" w:eastAsia="Calibri Light" w:hAnsi="Calibri Light" w:cs="Calibri Light"/>
        </w:rPr>
        <w:t>“)</w:t>
      </w:r>
      <w:r w:rsidRPr="007554CF">
        <w:rPr>
          <w:rFonts w:asciiTheme="majorHAnsi" w:hAnsiTheme="majorHAnsi" w:cstheme="majorBidi"/>
        </w:rPr>
        <w:t xml:space="preserve">, </w:t>
      </w:r>
      <w:r w:rsidRPr="007554CF">
        <w:rPr>
          <w:rFonts w:asciiTheme="majorHAnsi" w:eastAsia="Calibri" w:hAnsiTheme="majorHAnsi" w:cstheme="majorBidi"/>
        </w:rPr>
        <w:t xml:space="preserve">v rámci projektu </w:t>
      </w:r>
      <w:r w:rsidR="005C5B19" w:rsidRPr="00970122">
        <w:rPr>
          <w:rFonts w:asciiTheme="majorHAnsi" w:hAnsiTheme="majorHAnsi" w:cstheme="majorHAnsi"/>
        </w:rPr>
        <w:t xml:space="preserve">s názvem </w:t>
      </w:r>
      <w:r w:rsidR="005C5B19" w:rsidRPr="00D71B8F">
        <w:rPr>
          <w:rFonts w:asciiTheme="majorHAnsi" w:hAnsiTheme="majorHAnsi" w:cstheme="majorHAnsi"/>
          <w:b/>
          <w:bCs/>
        </w:rPr>
        <w:t>„</w:t>
      </w:r>
      <w:r w:rsidR="005C5B19">
        <w:rPr>
          <w:rFonts w:asciiTheme="majorHAnsi" w:hAnsiTheme="majorHAnsi" w:cstheme="majorHAnsi"/>
          <w:b/>
        </w:rPr>
        <w:t>TECHart – stavební úpravy a nástavba objektu víceúčelové haly</w:t>
      </w:r>
      <w:r w:rsidR="005C5B19" w:rsidRPr="00970122">
        <w:rPr>
          <w:rFonts w:asciiTheme="majorHAnsi" w:hAnsiTheme="majorHAnsi" w:cstheme="majorHAnsi"/>
          <w:b/>
        </w:rPr>
        <w:t>“</w:t>
      </w:r>
      <w:r w:rsidR="00C41885">
        <w:rPr>
          <w:rFonts w:asciiTheme="majorHAnsi" w:hAnsiTheme="majorHAnsi" w:cstheme="majorHAnsi"/>
          <w:b/>
        </w:rPr>
        <w:t>,</w:t>
      </w:r>
      <w:r w:rsidR="005C5B19" w:rsidRPr="00970122">
        <w:rPr>
          <w:rFonts w:asciiTheme="majorHAnsi" w:hAnsiTheme="majorHAnsi" w:cstheme="majorHAnsi"/>
          <w:b/>
        </w:rPr>
        <w:t xml:space="preserve"> </w:t>
      </w:r>
      <w:r w:rsidRPr="007554CF">
        <w:rPr>
          <w:rFonts w:asciiTheme="majorHAnsi" w:eastAsia="Calibri" w:hAnsiTheme="majorHAnsi" w:cstheme="majorBidi"/>
        </w:rPr>
        <w:t xml:space="preserve">spolufinancovaného </w:t>
      </w:r>
      <w:r w:rsidR="00902A31" w:rsidRPr="007554CF">
        <w:rPr>
          <w:rFonts w:asciiTheme="majorHAnsi" w:eastAsia="Calibri" w:hAnsiTheme="majorHAnsi" w:cstheme="majorBidi"/>
        </w:rPr>
        <w:t xml:space="preserve">z Operačního programu Podnikání a inovace pro konkurenceschopnost, program Úspory energie – Výzva IV., registrační číslo projektu: CZ.01.3.10/0.0/0.0/18_183/0017574. </w:t>
      </w:r>
      <w:r w:rsidRPr="007554CF">
        <w:rPr>
          <w:rFonts w:asciiTheme="majorHAnsi" w:eastAsia="Calibri" w:hAnsiTheme="majorHAnsi" w:cstheme="majorBidi"/>
        </w:rPr>
        <w:t>(dále jen jako „</w:t>
      </w:r>
      <w:r w:rsidRPr="007554CF">
        <w:rPr>
          <w:rFonts w:asciiTheme="majorHAnsi" w:eastAsia="Calibri" w:hAnsiTheme="majorHAnsi" w:cstheme="majorBidi"/>
          <w:b/>
          <w:bCs/>
        </w:rPr>
        <w:t>projekt</w:t>
      </w:r>
      <w:r w:rsidRPr="007554CF">
        <w:rPr>
          <w:rFonts w:asciiTheme="majorHAnsi" w:eastAsia="Calibri" w:hAnsiTheme="majorHAnsi" w:cstheme="majorBidi"/>
        </w:rPr>
        <w:t>“),</w:t>
      </w:r>
      <w:r w:rsidRPr="007554CF">
        <w:rPr>
          <w:rFonts w:asciiTheme="majorHAnsi" w:hAnsiTheme="majorHAnsi" w:cstheme="majorBidi"/>
        </w:rPr>
        <w:t xml:space="preserve"> mezi objednatelem, jakožto zadavatelem </w:t>
      </w:r>
      <w:r w:rsidRPr="007554CF">
        <w:rPr>
          <w:rFonts w:asciiTheme="majorHAnsi" w:hAnsiTheme="majorHAnsi" w:cstheme="majorBidi"/>
          <w:snapToGrid w:val="0"/>
        </w:rPr>
        <w:t>veřejné</w:t>
      </w:r>
      <w:r w:rsidRPr="007554CF">
        <w:rPr>
          <w:rFonts w:asciiTheme="majorHAnsi" w:hAnsiTheme="majorHAnsi" w:cstheme="majorBidi"/>
        </w:rPr>
        <w:t xml:space="preserve"> zakázky, a zhotovitelem, jakožto vybraným dodavatelem.</w:t>
      </w:r>
    </w:p>
    <w:p w14:paraId="524C2349"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DF280FC"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6B4B18B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3B00F8A8"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 a zaplatí za ně dohodnutou.</w:t>
      </w:r>
    </w:p>
    <w:p w14:paraId="2F501162" w14:textId="037457C0"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Dílem </w:t>
      </w:r>
      <w:r w:rsidR="004A5FFE" w:rsidRPr="004A5FFE">
        <w:rPr>
          <w:rFonts w:asciiTheme="majorHAnsi" w:hAnsiTheme="majorHAnsi" w:cstheme="majorHAnsi"/>
        </w:rPr>
        <w:t xml:space="preserve">se rozumí </w:t>
      </w:r>
      <w:r w:rsidR="00754441">
        <w:rPr>
          <w:rFonts w:asciiTheme="majorHAnsi" w:hAnsiTheme="majorHAnsi" w:cstheme="majorHAnsi"/>
          <w:b/>
          <w:bCs/>
          <w:color w:val="000000"/>
          <w:u w:val="single"/>
        </w:rPr>
        <w:t>i</w:t>
      </w:r>
      <w:r w:rsidR="00754441" w:rsidRPr="00EC4778">
        <w:rPr>
          <w:rFonts w:asciiTheme="majorHAnsi" w:hAnsiTheme="majorHAnsi" w:cstheme="majorHAnsi"/>
          <w:b/>
          <w:bCs/>
          <w:color w:val="000000"/>
          <w:u w:val="single"/>
        </w:rPr>
        <w:t>nstalace nuceného větrání s rekuperací odpadního tepla</w:t>
      </w:r>
      <w:r w:rsidR="00754441" w:rsidRPr="004A5FFE">
        <w:rPr>
          <w:rFonts w:asciiTheme="majorHAnsi" w:hAnsiTheme="majorHAnsi" w:cstheme="majorHAnsi"/>
        </w:rPr>
        <w:t xml:space="preserve"> </w:t>
      </w:r>
      <w:r w:rsidR="004A5FFE" w:rsidRPr="004A5FFE">
        <w:rPr>
          <w:rFonts w:asciiTheme="majorHAnsi" w:hAnsiTheme="majorHAnsi" w:cstheme="majorHAnsi"/>
        </w:rPr>
        <w:t>(dále jako „</w:t>
      </w:r>
      <w:r w:rsidR="004A5FFE" w:rsidRPr="004A5FFE">
        <w:rPr>
          <w:rFonts w:asciiTheme="majorHAnsi" w:hAnsiTheme="majorHAnsi" w:cstheme="majorHAnsi"/>
          <w:b/>
        </w:rPr>
        <w:t>zařízení</w:t>
      </w:r>
      <w:r w:rsidR="004A5FFE" w:rsidRPr="004A5FFE">
        <w:rPr>
          <w:rFonts w:asciiTheme="majorHAnsi" w:hAnsiTheme="majorHAnsi" w:cstheme="majorHAnsi"/>
        </w:rPr>
        <w:t>“)</w:t>
      </w:r>
      <w:r w:rsidR="004A5FFE" w:rsidRPr="004A5FFE">
        <w:rPr>
          <w:rFonts w:asciiTheme="majorHAnsi" w:hAnsiTheme="majorHAnsi" w:cstheme="majorHAnsi"/>
          <w:b/>
          <w:bCs/>
        </w:rPr>
        <w:t xml:space="preserve">. </w:t>
      </w:r>
      <w:r w:rsidR="004A5FFE" w:rsidRPr="004A5FFE">
        <w:rPr>
          <w:rFonts w:asciiTheme="majorHAnsi" w:hAnsiTheme="majorHAnsi" w:cstheme="majorHAnsi"/>
        </w:rPr>
        <w:t>Zhotovením díla se rozumí úplné, funkční a bezvadné provedení všech služeb, dodávek, prací, konstrukcí a dodávek a instalace technologií, jejichž provedení je pro řádné dokončení díla nezbytné.</w:t>
      </w:r>
    </w:p>
    <w:p w14:paraId="7C65F8A4" w14:textId="00F997D1" w:rsidR="00F45D28" w:rsidRPr="004750B4" w:rsidRDefault="00F45D28" w:rsidP="00F45D28">
      <w:pPr>
        <w:widowControl w:val="0"/>
        <w:spacing w:after="120"/>
        <w:ind w:left="567"/>
        <w:jc w:val="both"/>
        <w:rPr>
          <w:rFonts w:asciiTheme="majorHAnsi" w:hAnsiTheme="majorHAnsi" w:cstheme="majorHAnsi"/>
          <w:snapToGrid w:val="0"/>
        </w:rPr>
      </w:pPr>
      <w:r w:rsidRPr="00BD3060">
        <w:rPr>
          <w:rFonts w:asciiTheme="majorHAnsi" w:hAnsiTheme="majorHAnsi" w:cstheme="majorHAnsi"/>
          <w:snapToGrid w:val="0"/>
        </w:rPr>
        <w:t xml:space="preserve">Předmětem díla je také zaškolení zaměstnanců / pracovníků objednatele pověřených obsluhou </w:t>
      </w:r>
      <w:r w:rsidR="00BD3060" w:rsidRPr="00BD3060">
        <w:rPr>
          <w:rFonts w:asciiTheme="majorHAnsi" w:hAnsiTheme="majorHAnsi" w:cstheme="majorHAnsi"/>
          <w:snapToGrid w:val="0"/>
        </w:rPr>
        <w:t>zařízení</w:t>
      </w:r>
      <w:r w:rsidRPr="00BD3060">
        <w:rPr>
          <w:rFonts w:asciiTheme="majorHAnsi" w:hAnsiTheme="majorHAnsi" w:cstheme="majorHAnsi"/>
          <w:snapToGrid w:val="0"/>
        </w:rPr>
        <w:t>.</w:t>
      </w:r>
    </w:p>
    <w:p w14:paraId="6F00A975" w14:textId="48F77209" w:rsidR="00F45D28" w:rsidRPr="00B577D7" w:rsidRDefault="00F45D28" w:rsidP="00B354F5">
      <w:pPr>
        <w:widowControl w:val="0"/>
        <w:numPr>
          <w:ilvl w:val="1"/>
          <w:numId w:val="12"/>
        </w:numPr>
        <w:autoSpaceDN w:val="0"/>
        <w:spacing w:after="120" w:line="240" w:lineRule="auto"/>
        <w:jc w:val="both"/>
        <w:rPr>
          <w:rFonts w:asciiTheme="majorHAnsi" w:hAnsiTheme="majorHAnsi" w:cstheme="majorHAnsi"/>
        </w:rPr>
      </w:pPr>
      <w:r w:rsidRPr="00B577D7">
        <w:rPr>
          <w:rFonts w:asciiTheme="majorHAnsi" w:hAnsiTheme="majorHAnsi" w:cstheme="majorHAnsi"/>
        </w:rPr>
        <w:t xml:space="preserve">Dílo bude provedeno v souladu s touto smlouvou a </w:t>
      </w:r>
      <w:r w:rsidR="00CB44DC" w:rsidRPr="00B577D7">
        <w:rPr>
          <w:rFonts w:asciiTheme="majorHAnsi" w:hAnsiTheme="majorHAnsi" w:cstheme="majorHAnsi"/>
        </w:rPr>
        <w:t xml:space="preserve">projektovou </w:t>
      </w:r>
      <w:r w:rsidRPr="00B577D7">
        <w:rPr>
          <w:rFonts w:asciiTheme="majorHAnsi" w:hAnsiTheme="majorHAnsi" w:cstheme="majorHAnsi"/>
        </w:rPr>
        <w:t xml:space="preserve">dokumentací provádění díla </w:t>
      </w:r>
      <w:r w:rsidR="00B577D7" w:rsidRPr="00B577D7">
        <w:rPr>
          <w:rFonts w:asciiTheme="majorHAnsi" w:hAnsiTheme="majorHAnsi" w:cstheme="majorHAnsi"/>
        </w:rPr>
        <w:t>s názvem „Stavební úpravy a nástavba projektu – Víceúčelová hala.“, kterou vypracovala společnost KFJ s.r.o., sídlem Komenského 527, 281 63 Kostelec nad Černými lesy, IČO 06295533, odpovědným projektantem Ing. Karlem Fouskem, ČKAIT 0009817,</w:t>
      </w:r>
      <w:r w:rsidRPr="00B577D7">
        <w:rPr>
          <w:rFonts w:asciiTheme="majorHAnsi" w:eastAsia="Calibri" w:hAnsiTheme="majorHAnsi" w:cstheme="majorHAnsi"/>
        </w:rPr>
        <w:t>(dále jako „</w:t>
      </w:r>
      <w:r w:rsidRPr="00B577D7">
        <w:rPr>
          <w:rFonts w:asciiTheme="majorHAnsi" w:eastAsia="Calibri" w:hAnsiTheme="majorHAnsi" w:cstheme="majorHAnsi"/>
          <w:b/>
        </w:rPr>
        <w:t>dokumentace</w:t>
      </w:r>
      <w:r w:rsidRPr="00B577D7">
        <w:rPr>
          <w:rFonts w:asciiTheme="majorHAnsi" w:eastAsia="Calibri" w:hAnsiTheme="majorHAnsi" w:cstheme="majorHAnsi"/>
        </w:rPr>
        <w:t xml:space="preserve">“) </w:t>
      </w:r>
      <w:r w:rsidRPr="00B577D7">
        <w:rPr>
          <w:rFonts w:asciiTheme="majorHAnsi" w:hAnsiTheme="majorHAnsi" w:cstheme="majorHAnsi"/>
        </w:rPr>
        <w:t>a soupisem stavebních a technologických prací, dodávek a služeb s výkazem výměr (dále jen „</w:t>
      </w:r>
      <w:r w:rsidRPr="00B577D7">
        <w:rPr>
          <w:rFonts w:asciiTheme="majorHAnsi" w:hAnsiTheme="majorHAnsi" w:cstheme="majorHAnsi"/>
          <w:b/>
        </w:rPr>
        <w:t>soupis a výkaz</w:t>
      </w:r>
      <w:r w:rsidRPr="00B577D7">
        <w:rPr>
          <w:rFonts w:asciiTheme="majorHAnsi" w:hAnsiTheme="majorHAnsi" w:cstheme="majorHAnsi"/>
        </w:rPr>
        <w:t xml:space="preserve">“), které tvoří </w:t>
      </w:r>
      <w:r w:rsidRPr="00FC74EA">
        <w:rPr>
          <w:rFonts w:asciiTheme="majorHAnsi" w:hAnsiTheme="majorHAnsi" w:cstheme="majorHAnsi"/>
        </w:rPr>
        <w:t xml:space="preserve">přílohy č. </w:t>
      </w:r>
      <w:r w:rsidR="00310DE1" w:rsidRPr="00FC74EA">
        <w:rPr>
          <w:rFonts w:asciiTheme="majorHAnsi" w:hAnsiTheme="majorHAnsi" w:cstheme="majorHAnsi"/>
        </w:rPr>
        <w:t>3</w:t>
      </w:r>
      <w:r w:rsidRPr="00FC74EA">
        <w:rPr>
          <w:rFonts w:asciiTheme="majorHAnsi" w:hAnsiTheme="majorHAnsi" w:cstheme="majorHAnsi"/>
        </w:rPr>
        <w:t xml:space="preserve"> a </w:t>
      </w:r>
      <w:r w:rsidR="00310DE1" w:rsidRPr="00FC74EA">
        <w:rPr>
          <w:rFonts w:asciiTheme="majorHAnsi" w:hAnsiTheme="majorHAnsi" w:cstheme="majorHAnsi"/>
        </w:rPr>
        <w:t>4.</w:t>
      </w:r>
      <w:r w:rsidR="00602BE8">
        <w:rPr>
          <w:rFonts w:asciiTheme="majorHAnsi" w:hAnsiTheme="majorHAnsi" w:cstheme="majorHAnsi"/>
        </w:rPr>
        <w:t>3</w:t>
      </w:r>
      <w:r w:rsidRPr="00FC74EA">
        <w:rPr>
          <w:rFonts w:asciiTheme="majorHAnsi" w:hAnsiTheme="majorHAnsi" w:cstheme="majorHAnsi"/>
        </w:rPr>
        <w:t xml:space="preserve"> zadávací dokumentace,</w:t>
      </w:r>
      <w:r w:rsidRPr="00B577D7">
        <w:rPr>
          <w:rFonts w:asciiTheme="majorHAnsi" w:hAnsiTheme="majorHAnsi" w:cstheme="majorHAnsi"/>
        </w:rPr>
        <w:t xml:space="preserve"> a které byly zhotoviteli předány společně se zadávací dokumentací k</w:t>
      </w:r>
      <w:r w:rsidR="000E7084" w:rsidRPr="00B577D7">
        <w:rPr>
          <w:rFonts w:asciiTheme="majorHAnsi" w:hAnsiTheme="majorHAnsi" w:cstheme="majorHAnsi"/>
        </w:rPr>
        <w:t xml:space="preserve"> veřejné</w:t>
      </w:r>
      <w:r w:rsidRPr="00B577D7">
        <w:rPr>
          <w:rFonts w:asciiTheme="majorHAnsi" w:hAnsiTheme="majorHAnsi" w:cstheme="majorHAnsi"/>
        </w:rPr>
        <w:t xml:space="preserve"> zakázce. </w:t>
      </w:r>
    </w:p>
    <w:p w14:paraId="0771CD57"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Dokumentace a soupis s výkazem je součástí této smlouvy o dílo, avšak není s ní z důvodu svého rozsahu pevně spojena (není její přílohou). </w:t>
      </w:r>
    </w:p>
    <w:p w14:paraId="33DF425F"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před uzavřením této smlouvy předal zhotoviteli dokumentaci. Zhotovitel prohlašuje, že projektovou dokumentaci převzal, vyčerpávajícím způsobem se s ní seznámil a zavazuje se ji plně dodržovat.</w:t>
      </w:r>
    </w:p>
    <w:p w14:paraId="17020018"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technologií, zařízení a výrobků platných v době provádění díla, dále v souladu s pokyny objednatele, koordinátora BOZP, technického dozoru stavebníka, autorského dozoru projektanta, jsou – </w:t>
      </w:r>
      <w:proofErr w:type="spellStart"/>
      <w:r w:rsidRPr="004750B4">
        <w:rPr>
          <w:rFonts w:asciiTheme="majorHAnsi" w:hAnsiTheme="majorHAnsi" w:cstheme="majorHAnsi"/>
        </w:rPr>
        <w:t>li</w:t>
      </w:r>
      <w:proofErr w:type="spellEnd"/>
      <w:r w:rsidRPr="004750B4">
        <w:rPr>
          <w:rFonts w:asciiTheme="majorHAnsi" w:hAnsiTheme="majorHAnsi" w:cstheme="majorHAnsi"/>
        </w:rPr>
        <w:t xml:space="preserve"> tyto vykonávány.</w:t>
      </w:r>
    </w:p>
    <w:p w14:paraId="42CA5A6E" w14:textId="77777777" w:rsidR="00F45D28" w:rsidRPr="0019136D" w:rsidRDefault="00F45D28" w:rsidP="003D63C4">
      <w:pPr>
        <w:widowControl w:val="0"/>
        <w:numPr>
          <w:ilvl w:val="1"/>
          <w:numId w:val="12"/>
        </w:numPr>
        <w:spacing w:after="60" w:line="240" w:lineRule="auto"/>
        <w:jc w:val="both"/>
        <w:rPr>
          <w:rFonts w:asciiTheme="majorHAnsi" w:hAnsiTheme="majorHAnsi" w:cstheme="majorHAnsi"/>
        </w:rPr>
      </w:pPr>
      <w:r w:rsidRPr="0019136D">
        <w:rPr>
          <w:rFonts w:asciiTheme="majorHAnsi" w:hAnsiTheme="majorHAnsi" w:cstheme="majorHAnsi"/>
        </w:rPr>
        <w:t xml:space="preserve">Zhotovitel se zavazuje při provádění díla respektovat a plnit dané podmínky následujících závazných veřejnoprávních rozhodnutí: </w:t>
      </w:r>
    </w:p>
    <w:p w14:paraId="5550340C" w14:textId="77777777" w:rsidR="0019136D" w:rsidRPr="0019136D" w:rsidRDefault="0019136D" w:rsidP="00F45D28">
      <w:pPr>
        <w:pStyle w:val="Odstavecseseznamem"/>
        <w:widowControl w:val="0"/>
        <w:tabs>
          <w:tab w:val="left" w:pos="993"/>
        </w:tabs>
        <w:spacing w:after="60"/>
        <w:ind w:left="567"/>
        <w:rPr>
          <w:rFonts w:asciiTheme="majorHAnsi" w:hAnsiTheme="majorHAnsi" w:cstheme="majorHAnsi"/>
          <w:iCs/>
        </w:rPr>
      </w:pPr>
      <w:r w:rsidRPr="0019136D">
        <w:rPr>
          <w:rFonts w:asciiTheme="majorHAnsi" w:hAnsiTheme="majorHAnsi" w:cstheme="majorHAnsi"/>
        </w:rPr>
        <w:lastRenderedPageBreak/>
        <w:t xml:space="preserve">Rozhodnutí ke </w:t>
      </w:r>
      <w:r w:rsidRPr="0019136D">
        <w:rPr>
          <w:rFonts w:asciiTheme="majorHAnsi" w:hAnsiTheme="majorHAnsi" w:cstheme="majorHAnsi"/>
          <w:u w:val="single"/>
        </w:rPr>
        <w:t>stavebnímu záměru, vydané MÚ Český Brod, odbor Stavební a územního plánování ze dne 4.4.2019</w:t>
      </w:r>
    </w:p>
    <w:p w14:paraId="4C7BE15B" w14:textId="28460B93" w:rsidR="00F45D28" w:rsidRPr="004750B4" w:rsidRDefault="00F45D28" w:rsidP="0019136D">
      <w:pPr>
        <w:pStyle w:val="Odstavecseseznamem"/>
        <w:widowControl w:val="0"/>
        <w:numPr>
          <w:ilvl w:val="0"/>
          <w:numId w:val="0"/>
        </w:numPr>
        <w:tabs>
          <w:tab w:val="left" w:pos="993"/>
        </w:tabs>
        <w:spacing w:after="60"/>
        <w:ind w:left="567"/>
        <w:rPr>
          <w:rFonts w:asciiTheme="majorHAnsi" w:hAnsiTheme="majorHAnsi" w:cstheme="majorHAnsi"/>
          <w:iCs/>
        </w:rPr>
      </w:pPr>
      <w:r w:rsidRPr="0019136D">
        <w:rPr>
          <w:rFonts w:asciiTheme="majorHAnsi" w:hAnsiTheme="majorHAnsi" w:cstheme="majorHAnsi"/>
          <w:iCs/>
        </w:rPr>
        <w:t xml:space="preserve">jež jsou přílohou zadávací dokumentace k </w:t>
      </w:r>
      <w:r w:rsidR="000E7084" w:rsidRPr="0019136D">
        <w:rPr>
          <w:rFonts w:asciiTheme="majorHAnsi" w:hAnsiTheme="majorHAnsi" w:cstheme="majorHAnsi"/>
          <w:iCs/>
        </w:rPr>
        <w:t xml:space="preserve">veřejné </w:t>
      </w:r>
      <w:r w:rsidRPr="0019136D">
        <w:rPr>
          <w:rFonts w:asciiTheme="majorHAnsi" w:hAnsiTheme="majorHAnsi" w:cstheme="majorHAnsi"/>
          <w:iCs/>
        </w:rPr>
        <w:t>zakázce.</w:t>
      </w:r>
    </w:p>
    <w:p w14:paraId="47814F1A" w14:textId="77777777" w:rsidR="00F45D28" w:rsidRPr="004750B4" w:rsidRDefault="00F45D28" w:rsidP="003D63C4">
      <w:pPr>
        <w:widowControl w:val="0"/>
        <w:numPr>
          <w:ilvl w:val="1"/>
          <w:numId w:val="12"/>
        </w:numPr>
        <w:spacing w:after="0" w:line="240" w:lineRule="auto"/>
        <w:jc w:val="both"/>
        <w:rPr>
          <w:rFonts w:asciiTheme="majorHAnsi" w:hAnsiTheme="majorHAnsi" w:cstheme="majorHAnsi"/>
        </w:rPr>
      </w:pPr>
      <w:r w:rsidRPr="004750B4">
        <w:rPr>
          <w:rFonts w:asciiTheme="majorHAnsi" w:hAnsiTheme="majorHAnsi" w:cstheme="majorHAnsi"/>
        </w:rPr>
        <w:t>Součástí závazku provést dílo je rovněž povinnost zhotovitele na své náklady zajistit:</w:t>
      </w:r>
    </w:p>
    <w:p w14:paraId="46C479A1"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A7ADF8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56DDB679"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12AE32F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3FE64D54" w14:textId="77777777" w:rsidR="00F45D28" w:rsidRPr="001B2F2D"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1B2F2D">
        <w:rPr>
          <w:rFonts w:asciiTheme="majorHAnsi" w:hAnsiTheme="majorHAnsi" w:cstheme="majorHAnsi"/>
        </w:rPr>
        <w:t>to, že na místo provádění díla (staveniště) mohou kromě zhotovitele a jeho zaměstnanců nebo jiných osob ve smluvním vztahu se zhotovitelem v širším slova smyslu vstoupit jen objednatel a jím pověřené osoby a osoby k tomu oprávněné ze zákona nebo na jeho základě,</w:t>
      </w:r>
    </w:p>
    <w:p w14:paraId="01316550" w14:textId="77777777" w:rsidR="00F45D28" w:rsidRPr="001B2F2D"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1B2F2D">
        <w:rPr>
          <w:rFonts w:asciiTheme="majorHAnsi" w:hAnsiTheme="majorHAnsi" w:cstheme="majorHAnsi"/>
        </w:rPr>
        <w:t>bezpečnost práce a ochranu životního prostředí v rozsahu dle příslušných právních předpisů,</w:t>
      </w:r>
    </w:p>
    <w:p w14:paraId="5F731E3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zřízení a odstranění zařízení staveniště včetně napojení na inženýrské sítě,</w:t>
      </w:r>
    </w:p>
    <w:p w14:paraId="5E5B82E4" w14:textId="36DDA57F" w:rsidR="00F45D28" w:rsidRPr="004750B4" w:rsidRDefault="00F45D28" w:rsidP="00F45D28">
      <w:pPr>
        <w:pStyle w:val="Zkladntextodsazen"/>
        <w:widowControl w:val="0"/>
        <w:tabs>
          <w:tab w:val="left" w:pos="924"/>
        </w:tabs>
        <w:suppressAutoHyphens/>
        <w:spacing w:before="60" w:after="0"/>
        <w:ind w:left="92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určí objednatel. Veškerou spotřebu el. energie a vody je zhotovitel povinen uhradit Objednateli nebo přímo příslušnému dodavateli el. energie a vody,</w:t>
      </w:r>
    </w:p>
    <w:p w14:paraId="77B94D46"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odvoz a uložení vybouraných hmot a stavební suti na skládku včetně poplatku za uskladnění v souladu s ustanoveními zákona č. 185/2001 Sb., o odpadech, ve znění pozdějších předpisů, přičemž splnění této povinnosti zhotovitel na vyžádání objednateli doloží příslušnými doklady,</w:t>
      </w:r>
    </w:p>
    <w:p w14:paraId="1AD67E9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všech povrchů dotčených prováděním díla do původního stavu (pozemní komunikace vč. chodníků, zeleň, příkopy, propustky apod.),</w:t>
      </w:r>
    </w:p>
    <w:p w14:paraId="31C2A8E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13D6045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1471BC27"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zabezpečení podmínek stanovených správci inženýrských sítí,</w:t>
      </w:r>
    </w:p>
    <w:p w14:paraId="6A4BD445"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zajištění a splnění podmínek vyplývajících ze stavebního povolení nebo jiných dokladů vztahujících se k předmětu díla,</w:t>
      </w:r>
    </w:p>
    <w:p w14:paraId="7A1B4C6E"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zhotovení dokumentace skutečného provedení stavby v souladu s vyhláškou č. 499/2006 Sb., o dokumentaci staveb, ve znění pozdějších předpisů,</w:t>
      </w:r>
    </w:p>
    <w:p w14:paraId="0EB640B4" w14:textId="0D323A51" w:rsidR="00F45D28" w:rsidRDefault="00F45D28" w:rsidP="003D63C4">
      <w:pPr>
        <w:widowControl w:val="0"/>
        <w:numPr>
          <w:ilvl w:val="1"/>
          <w:numId w:val="12"/>
        </w:numPr>
        <w:spacing w:after="120" w:line="240" w:lineRule="auto"/>
        <w:jc w:val="both"/>
        <w:rPr>
          <w:rFonts w:asciiTheme="majorHAnsi" w:hAnsiTheme="majorHAnsi" w:cstheme="majorHAnsi"/>
        </w:rPr>
      </w:pPr>
      <w:r w:rsidRPr="0018442A">
        <w:rPr>
          <w:rFonts w:asciiTheme="majorHAnsi" w:hAnsiTheme="majorHAnsi" w:cstheme="majorHAnsi"/>
        </w:rPr>
        <w:t xml:space="preserve">Zhotovitel </w:t>
      </w:r>
      <w:r w:rsidR="0018442A" w:rsidRPr="0018442A">
        <w:rPr>
          <w:rFonts w:asciiTheme="majorHAnsi" w:hAnsiTheme="majorHAnsi" w:cstheme="majorHAnsi"/>
        </w:rPr>
        <w:t xml:space="preserve">se zavazuje v souvislosti s prováděním díla dodržovat podmínky poskytovatele dotace z Operačního programu Podnikání a inovace pro konkurenceschopnost, program podpory Úspory energií a poskytovat součinnost objednateli při jejich plnění. Bližší informace jsou k dispozici na: </w:t>
      </w:r>
      <w:hyperlink r:id="rId11" w:history="1">
        <w:r w:rsidR="0018442A" w:rsidRPr="0018442A">
          <w:rPr>
            <w:rStyle w:val="Hypertextovodkaz"/>
            <w:rFonts w:asciiTheme="majorHAnsi" w:hAnsiTheme="majorHAnsi" w:cstheme="majorHAnsi"/>
          </w:rPr>
          <w:t>http://www.mpo.cz/cz/podnikani/dotace-a-podpora-podnikani/oppik-2014-2020/</w:t>
        </w:r>
      </w:hyperlink>
      <w:r w:rsidR="0018442A" w:rsidRPr="0018442A">
        <w:rPr>
          <w:rFonts w:asciiTheme="majorHAnsi" w:hAnsiTheme="majorHAnsi" w:cstheme="majorHAnsi"/>
        </w:rPr>
        <w:t xml:space="preserve">. </w:t>
      </w:r>
    </w:p>
    <w:p w14:paraId="4EFA8238" w14:textId="77777777" w:rsidR="00B70012" w:rsidRDefault="00B70012" w:rsidP="00F45D28">
      <w:pPr>
        <w:pStyle w:val="Zkladntext"/>
        <w:spacing w:before="480"/>
        <w:jc w:val="center"/>
        <w:rPr>
          <w:rFonts w:asciiTheme="majorHAnsi" w:hAnsiTheme="majorHAnsi" w:cstheme="majorHAnsi"/>
          <w:b/>
          <w:bCs/>
          <w:sz w:val="22"/>
          <w:szCs w:val="22"/>
        </w:rPr>
      </w:pPr>
    </w:p>
    <w:p w14:paraId="00DCE3CE" w14:textId="7B8596E3" w:rsidR="00F45D28" w:rsidRPr="004750B4" w:rsidRDefault="00F45D28" w:rsidP="00F45D28">
      <w:pPr>
        <w:pStyle w:val="Zkladntext"/>
        <w:spacing w:before="480"/>
        <w:jc w:val="center"/>
        <w:rPr>
          <w:rFonts w:asciiTheme="majorHAnsi" w:hAnsiTheme="majorHAnsi" w:cstheme="majorHAnsi"/>
          <w:sz w:val="22"/>
          <w:szCs w:val="22"/>
        </w:rPr>
      </w:pPr>
      <w:r w:rsidRPr="004750B4">
        <w:rPr>
          <w:rFonts w:asciiTheme="majorHAnsi" w:hAnsiTheme="majorHAnsi" w:cstheme="majorHAnsi"/>
          <w:b/>
          <w:bCs/>
          <w:sz w:val="22"/>
          <w:szCs w:val="22"/>
        </w:rPr>
        <w:lastRenderedPageBreak/>
        <w:t>III.</w:t>
      </w:r>
    </w:p>
    <w:p w14:paraId="351C01F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Doba a místo plnění</w:t>
      </w:r>
    </w:p>
    <w:p w14:paraId="0E84606A"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07736EE8" w14:textId="4C257FE0" w:rsidR="00F45D28" w:rsidRPr="00F010EE" w:rsidRDefault="00F45D28" w:rsidP="00F45D28">
      <w:pPr>
        <w:widowControl w:val="0"/>
        <w:spacing w:after="120"/>
        <w:ind w:left="5667" w:hanging="5100"/>
        <w:jc w:val="both"/>
        <w:rPr>
          <w:rFonts w:asciiTheme="majorHAnsi" w:hAnsiTheme="majorHAnsi" w:cstheme="majorHAnsi"/>
          <w:b/>
        </w:rPr>
      </w:pPr>
      <w:r w:rsidRPr="004750B4">
        <w:rPr>
          <w:rFonts w:asciiTheme="majorHAnsi" w:hAnsiTheme="majorHAnsi" w:cstheme="majorHAnsi"/>
        </w:rPr>
        <w:t>Termín předání a převzetí staveniště – místa plnění:</w:t>
      </w:r>
      <w:r w:rsidRPr="004750B4">
        <w:rPr>
          <w:rFonts w:asciiTheme="majorHAnsi" w:hAnsiTheme="majorHAnsi" w:cstheme="majorHAnsi"/>
        </w:rPr>
        <w:tab/>
      </w:r>
      <w:r w:rsidR="006363CA" w:rsidRPr="00F010EE">
        <w:rPr>
          <w:rFonts w:asciiTheme="majorHAnsi" w:hAnsiTheme="majorHAnsi" w:cstheme="majorHAnsi"/>
          <w:b/>
        </w:rPr>
        <w:t xml:space="preserve">do </w:t>
      </w:r>
      <w:r w:rsidR="00350EA8">
        <w:rPr>
          <w:rFonts w:asciiTheme="majorHAnsi" w:hAnsiTheme="majorHAnsi" w:cstheme="majorHAnsi"/>
          <w:b/>
        </w:rPr>
        <w:t>24</w:t>
      </w:r>
      <w:r w:rsidR="006363CA" w:rsidRPr="00F010EE">
        <w:rPr>
          <w:rFonts w:asciiTheme="majorHAnsi" w:hAnsiTheme="majorHAnsi" w:cstheme="majorHAnsi"/>
          <w:b/>
        </w:rPr>
        <w:t xml:space="preserve"> </w:t>
      </w:r>
      <w:r w:rsidR="0023390F">
        <w:rPr>
          <w:rFonts w:asciiTheme="majorHAnsi" w:hAnsiTheme="majorHAnsi" w:cstheme="majorHAnsi"/>
          <w:b/>
        </w:rPr>
        <w:t>tý</w:t>
      </w:r>
      <w:r w:rsidR="006363CA" w:rsidRPr="00F010EE">
        <w:rPr>
          <w:rFonts w:asciiTheme="majorHAnsi" w:hAnsiTheme="majorHAnsi" w:cstheme="majorHAnsi"/>
          <w:b/>
        </w:rPr>
        <w:t xml:space="preserve">dnů </w:t>
      </w:r>
      <w:r w:rsidR="006363CA" w:rsidRPr="00F010EE">
        <w:rPr>
          <w:rFonts w:asciiTheme="majorHAnsi" w:hAnsiTheme="majorHAnsi" w:cstheme="majorHAnsi"/>
        </w:rPr>
        <w:t>od uzavření této smlouvy</w:t>
      </w:r>
    </w:p>
    <w:p w14:paraId="72727270" w14:textId="55A7A032" w:rsidR="00F45D28" w:rsidRPr="004750B4" w:rsidRDefault="00F45D28" w:rsidP="00F45D28">
      <w:pPr>
        <w:pStyle w:val="Nadpis3"/>
        <w:spacing w:after="60"/>
        <w:ind w:left="5664" w:hanging="5097"/>
        <w:rPr>
          <w:rFonts w:cstheme="majorHAnsi"/>
          <w:color w:val="auto"/>
          <w:sz w:val="22"/>
          <w:szCs w:val="22"/>
        </w:rPr>
      </w:pPr>
      <w:r w:rsidRPr="00F010EE">
        <w:rPr>
          <w:rFonts w:cstheme="majorHAnsi"/>
          <w:color w:val="auto"/>
          <w:sz w:val="22"/>
          <w:szCs w:val="22"/>
        </w:rPr>
        <w:t>Termín zahájení prací:</w:t>
      </w:r>
      <w:r w:rsidRPr="00F010EE">
        <w:rPr>
          <w:rFonts w:cstheme="majorHAnsi"/>
          <w:color w:val="auto"/>
          <w:sz w:val="22"/>
          <w:szCs w:val="22"/>
        </w:rPr>
        <w:tab/>
      </w:r>
      <w:r w:rsidR="006363CA" w:rsidRPr="00F010EE">
        <w:rPr>
          <w:rFonts w:cstheme="majorHAnsi"/>
          <w:b/>
          <w:color w:val="auto"/>
          <w:sz w:val="22"/>
          <w:szCs w:val="22"/>
        </w:rPr>
        <w:t xml:space="preserve">do </w:t>
      </w:r>
      <w:r w:rsidR="00350EA8">
        <w:rPr>
          <w:rFonts w:cstheme="majorHAnsi"/>
          <w:b/>
          <w:color w:val="auto"/>
          <w:sz w:val="22"/>
          <w:szCs w:val="22"/>
        </w:rPr>
        <w:t>5</w:t>
      </w:r>
      <w:r w:rsidR="00A479F9">
        <w:rPr>
          <w:rFonts w:cstheme="majorHAnsi"/>
          <w:b/>
          <w:color w:val="auto"/>
          <w:sz w:val="22"/>
          <w:szCs w:val="22"/>
        </w:rPr>
        <w:t xml:space="preserve"> dnů</w:t>
      </w:r>
      <w:r w:rsidR="006363CA" w:rsidRPr="00F010EE">
        <w:rPr>
          <w:rFonts w:cstheme="majorHAnsi"/>
          <w:color w:val="auto"/>
          <w:sz w:val="22"/>
          <w:szCs w:val="22"/>
        </w:rPr>
        <w:t xml:space="preserve"> po</w:t>
      </w:r>
      <w:r w:rsidR="006363CA" w:rsidRPr="004750B4">
        <w:rPr>
          <w:rFonts w:cstheme="majorHAnsi"/>
          <w:color w:val="auto"/>
          <w:sz w:val="22"/>
          <w:szCs w:val="22"/>
        </w:rPr>
        <w:t xml:space="preserve"> předání staveniště zhotoviteli </w:t>
      </w:r>
      <w:r w:rsidRPr="004750B4">
        <w:rPr>
          <w:rFonts w:cstheme="majorHAnsi"/>
          <w:color w:val="auto"/>
          <w:sz w:val="22"/>
          <w:szCs w:val="22"/>
        </w:rPr>
        <w:t>– místa plnění zhotoviteli</w:t>
      </w:r>
    </w:p>
    <w:p w14:paraId="5D4DDBCB" w14:textId="77777777" w:rsidR="0072370A" w:rsidRPr="00852DB8" w:rsidRDefault="0072370A" w:rsidP="0072370A">
      <w:pPr>
        <w:pStyle w:val="Nadpis3"/>
        <w:ind w:left="567"/>
        <w:rPr>
          <w:rFonts w:cstheme="majorHAnsi"/>
          <w:b/>
        </w:rPr>
      </w:pPr>
      <w:r w:rsidRPr="00AD76CC">
        <w:rPr>
          <w:rFonts w:cstheme="majorHAnsi"/>
          <w:color w:val="auto"/>
          <w:sz w:val="22"/>
          <w:szCs w:val="22"/>
        </w:rPr>
        <w:t>Termín dokončení provedení díla:</w:t>
      </w:r>
      <w:r w:rsidRPr="00AD76CC">
        <w:rPr>
          <w:rFonts w:cstheme="majorHAnsi"/>
          <w:b/>
          <w:color w:val="auto"/>
          <w:sz w:val="22"/>
          <w:szCs w:val="22"/>
        </w:rPr>
        <w:tab/>
      </w:r>
      <w:r w:rsidRPr="00AD76CC">
        <w:rPr>
          <w:rFonts w:cstheme="majorHAnsi"/>
          <w:b/>
          <w:color w:val="auto"/>
          <w:sz w:val="22"/>
          <w:szCs w:val="22"/>
        </w:rPr>
        <w:tab/>
      </w:r>
      <w:r w:rsidRPr="00AD76CC">
        <w:rPr>
          <w:rFonts w:cstheme="majorHAnsi"/>
          <w:b/>
          <w:color w:val="auto"/>
          <w:sz w:val="22"/>
          <w:szCs w:val="22"/>
        </w:rPr>
        <w:tab/>
      </w:r>
      <w:r w:rsidRPr="00AD76CC">
        <w:rPr>
          <w:rFonts w:cstheme="majorHAnsi"/>
          <w:b/>
          <w:color w:val="auto"/>
          <w:sz w:val="22"/>
          <w:szCs w:val="22"/>
        </w:rPr>
        <w:tab/>
        <w:t xml:space="preserve">do </w:t>
      </w:r>
      <w:r w:rsidRPr="00AD76CC">
        <w:rPr>
          <w:rFonts w:cstheme="majorHAnsi"/>
          <w:b/>
          <w:bCs/>
          <w:color w:val="auto"/>
          <w:sz w:val="22"/>
          <w:szCs w:val="22"/>
          <w:highlight w:val="yellow"/>
        </w:rPr>
        <w:fldChar w:fldCharType="begin">
          <w:ffData>
            <w:name w:val=""/>
            <w:enabled/>
            <w:calcOnExit w:val="0"/>
            <w:textInput>
              <w:default w:val="(účastník doplní dle nabídnutého hodnotícího kritéria v nabídce)"/>
            </w:textInput>
          </w:ffData>
        </w:fldChar>
      </w:r>
      <w:r w:rsidRPr="00AD76CC">
        <w:rPr>
          <w:rFonts w:cstheme="majorHAnsi"/>
          <w:b/>
          <w:bCs/>
          <w:color w:val="auto"/>
          <w:sz w:val="22"/>
          <w:szCs w:val="22"/>
          <w:highlight w:val="yellow"/>
        </w:rPr>
        <w:instrText xml:space="preserve"> FORMTEXT </w:instrText>
      </w:r>
      <w:r w:rsidRPr="00AD76CC">
        <w:rPr>
          <w:rFonts w:cstheme="majorHAnsi"/>
          <w:b/>
          <w:bCs/>
          <w:color w:val="auto"/>
          <w:sz w:val="22"/>
          <w:szCs w:val="22"/>
          <w:highlight w:val="yellow"/>
        </w:rPr>
      </w:r>
      <w:r w:rsidRPr="00AD76CC">
        <w:rPr>
          <w:rFonts w:cstheme="majorHAnsi"/>
          <w:b/>
          <w:bCs/>
          <w:color w:val="auto"/>
          <w:sz w:val="22"/>
          <w:szCs w:val="22"/>
          <w:highlight w:val="yellow"/>
        </w:rPr>
        <w:fldChar w:fldCharType="separate"/>
      </w:r>
      <w:r w:rsidRPr="00AD76CC">
        <w:rPr>
          <w:rFonts w:cstheme="majorHAnsi"/>
          <w:b/>
          <w:bCs/>
          <w:color w:val="auto"/>
          <w:sz w:val="22"/>
          <w:szCs w:val="22"/>
          <w:highlight w:val="yellow"/>
        </w:rPr>
        <w:t>(účastník doplní dle nabídnutého hodnotícího kritéria v nabídce)</w:t>
      </w:r>
      <w:r w:rsidRPr="00AD76CC">
        <w:rPr>
          <w:rFonts w:cstheme="majorHAnsi"/>
          <w:b/>
          <w:color w:val="auto"/>
          <w:sz w:val="22"/>
          <w:szCs w:val="22"/>
          <w:highlight w:val="yellow"/>
        </w:rPr>
        <w:fldChar w:fldCharType="end"/>
      </w:r>
      <w:r w:rsidRPr="00AD76CC">
        <w:rPr>
          <w:rFonts w:cstheme="majorHAnsi"/>
          <w:b/>
          <w:color w:val="auto"/>
          <w:sz w:val="22"/>
          <w:szCs w:val="22"/>
        </w:rPr>
        <w:t xml:space="preserve"> týdnů </w:t>
      </w:r>
      <w:r w:rsidRPr="00852DB8">
        <w:rPr>
          <w:rFonts w:cstheme="majorHAnsi"/>
          <w:b/>
          <w:color w:val="auto"/>
          <w:sz w:val="22"/>
          <w:szCs w:val="22"/>
        </w:rPr>
        <w:t>ode dne předání staveniště</w:t>
      </w:r>
    </w:p>
    <w:p w14:paraId="46A3CE79" w14:textId="77777777" w:rsidR="00F45D28" w:rsidRPr="004750B4" w:rsidRDefault="00F45D28" w:rsidP="00F45D28">
      <w:pPr>
        <w:spacing w:after="120"/>
        <w:ind w:left="567"/>
        <w:jc w:val="both"/>
        <w:rPr>
          <w:rFonts w:asciiTheme="majorHAnsi" w:hAnsiTheme="majorHAnsi" w:cstheme="majorHAnsi"/>
        </w:rPr>
      </w:pPr>
      <w:r w:rsidRPr="009B5AED">
        <w:rPr>
          <w:rFonts w:asciiTheme="majorHAnsi" w:hAnsiTheme="majorHAnsi" w:cstheme="majorHAnsi"/>
        </w:rPr>
        <w:t>Termínem provedení díla se rozumí řádné dokončení díla a jeho předání bez zjevných vad a nedodělků. Termín dokončení díla je stanoven dle podmínek poskytovatele dotace.</w:t>
      </w:r>
    </w:p>
    <w:p w14:paraId="1534D4DF" w14:textId="47508E83" w:rsidR="00F45D28"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 staveniště – místa plnění zhotoviteli bude sepsán zápis, který bude datován a podepsán objednatelem a zhotovitelem, či osobou k tomu objednatelem a/nebo zhotovitelem výslovně písemně oprávněnou.</w:t>
      </w:r>
    </w:p>
    <w:p w14:paraId="1241B3A1" w14:textId="77777777" w:rsidR="00286E62" w:rsidRPr="00286E62" w:rsidRDefault="00286E62" w:rsidP="00286E62">
      <w:pPr>
        <w:pStyle w:val="Odstavecseseznamem"/>
        <w:numPr>
          <w:ilvl w:val="1"/>
          <w:numId w:val="13"/>
        </w:numPr>
        <w:rPr>
          <w:rFonts w:asciiTheme="majorHAnsi" w:eastAsiaTheme="minorHAnsi" w:hAnsiTheme="majorHAnsi" w:cstheme="majorHAnsi"/>
          <w:iCs/>
        </w:rPr>
      </w:pPr>
      <w:r w:rsidRPr="00286E62">
        <w:rPr>
          <w:rFonts w:asciiTheme="majorHAnsi" w:eastAsiaTheme="minorHAnsi" w:hAnsiTheme="majorHAnsi" w:cstheme="majorHAnsi"/>
          <w:iCs/>
        </w:rPr>
        <w:t xml:space="preserve">Zhotovitel je povinen respektovat harmonogram plnění veřejné zakázky, který je přílohou č. 1 této smlouvy o dílo. V případě jakéhokoliv rozporu mají před obsahem přílohy č. 1 této smlouvy přednost ujednání uvedená v článcích této smlouvy. </w:t>
      </w:r>
    </w:p>
    <w:p w14:paraId="7FE2084A" w14:textId="500B5B69" w:rsidR="00F954C6" w:rsidRPr="00F954C6" w:rsidRDefault="00F45D28" w:rsidP="00F954C6">
      <w:pPr>
        <w:widowControl w:val="0"/>
        <w:numPr>
          <w:ilvl w:val="1"/>
          <w:numId w:val="13"/>
        </w:numPr>
        <w:spacing w:after="120" w:line="240" w:lineRule="auto"/>
        <w:jc w:val="both"/>
        <w:rPr>
          <w:rFonts w:asciiTheme="majorHAnsi" w:hAnsiTheme="majorHAnsi" w:cstheme="majorHAnsi"/>
          <w:b/>
        </w:rPr>
      </w:pPr>
      <w:r w:rsidRPr="00F954C6">
        <w:rPr>
          <w:rFonts w:asciiTheme="majorHAnsi" w:hAnsiTheme="majorHAnsi" w:cstheme="majorHAnsi"/>
        </w:rPr>
        <w:t xml:space="preserve">Místo plnění díla je </w:t>
      </w:r>
      <w:r w:rsidR="00F954C6" w:rsidRPr="00F954C6">
        <w:rPr>
          <w:rFonts w:asciiTheme="majorHAnsi" w:hAnsiTheme="majorHAnsi" w:cstheme="majorHAnsi"/>
          <w:b/>
        </w:rPr>
        <w:t xml:space="preserve">budova ve vlastnictví zadavatele, která se nachází východně od obce Dobré Pole na p. č. st. 218/1, st. 218/2, </w:t>
      </w:r>
      <w:proofErr w:type="spellStart"/>
      <w:r w:rsidR="00F954C6" w:rsidRPr="00F954C6">
        <w:rPr>
          <w:rFonts w:asciiTheme="majorHAnsi" w:hAnsiTheme="majorHAnsi" w:cstheme="majorHAnsi"/>
          <w:b/>
        </w:rPr>
        <w:t>p.č</w:t>
      </w:r>
      <w:proofErr w:type="spellEnd"/>
      <w:r w:rsidR="00F954C6" w:rsidRPr="00F954C6">
        <w:rPr>
          <w:rFonts w:asciiTheme="majorHAnsi" w:hAnsiTheme="majorHAnsi" w:cstheme="majorHAnsi"/>
          <w:b/>
        </w:rPr>
        <w:t>. 986/2, 986/3, 986/10, 986/13 a 986/14 v </w:t>
      </w:r>
      <w:proofErr w:type="spellStart"/>
      <w:r w:rsidR="00F954C6" w:rsidRPr="00F954C6">
        <w:rPr>
          <w:rFonts w:asciiTheme="majorHAnsi" w:hAnsiTheme="majorHAnsi" w:cstheme="majorHAnsi"/>
          <w:b/>
        </w:rPr>
        <w:t>k.ú</w:t>
      </w:r>
      <w:proofErr w:type="spellEnd"/>
      <w:r w:rsidR="00F954C6" w:rsidRPr="00F954C6">
        <w:rPr>
          <w:rFonts w:asciiTheme="majorHAnsi" w:hAnsiTheme="majorHAnsi" w:cstheme="majorHAnsi"/>
          <w:b/>
        </w:rPr>
        <w:t>. 782785 Dobré Pole u Vitic.</w:t>
      </w:r>
    </w:p>
    <w:p w14:paraId="06798CE7"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IV.</w:t>
      </w:r>
    </w:p>
    <w:p w14:paraId="001F2861"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65CB607" w14:textId="2246733F" w:rsidR="00F45D28" w:rsidRPr="004750B4"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dle této </w:t>
      </w:r>
      <w:r w:rsidRPr="00BF6B26">
        <w:rPr>
          <w:rFonts w:asciiTheme="majorHAnsi" w:hAnsiTheme="majorHAnsi" w:cstheme="majorHAnsi"/>
          <w:snapToGrid w:val="0"/>
        </w:rPr>
        <w:t xml:space="preserve">smlouvy včetně dodávky všech </w:t>
      </w:r>
      <w:r w:rsidR="00BF6B26" w:rsidRPr="00BF6B26">
        <w:rPr>
          <w:rFonts w:asciiTheme="majorHAnsi" w:hAnsiTheme="majorHAnsi" w:cstheme="majorHAnsi"/>
          <w:snapToGrid w:val="0"/>
        </w:rPr>
        <w:t>zařízení</w:t>
      </w:r>
      <w:r w:rsidRPr="004750B4">
        <w:rPr>
          <w:rFonts w:asciiTheme="majorHAnsi" w:hAnsiTheme="majorHAnsi" w:cstheme="majorHAnsi"/>
          <w:snapToGrid w:val="0"/>
        </w:rPr>
        <w:t xml:space="preserve"> je sjednána v souladu s cenou, kterou zhotovitel nabídl v rámci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zakázku na základě oceněného položkového rozpočtu zpracovaného zhotovitelem.</w:t>
      </w:r>
    </w:p>
    <w:p w14:paraId="6DC00B80"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7C18A50D" w14:textId="77777777" w:rsidR="007B0EB4" w:rsidRPr="004750B4" w:rsidRDefault="007B0EB4" w:rsidP="007B0EB4">
      <w:pPr>
        <w:pStyle w:val="Zkladntext"/>
        <w:ind w:left="1418"/>
        <w:rPr>
          <w:rFonts w:asciiTheme="majorHAnsi" w:hAnsiTheme="majorHAnsi" w:cstheme="majorHAnsi"/>
          <w:b/>
          <w:bCs/>
          <w:sz w:val="22"/>
          <w:szCs w:val="22"/>
        </w:rPr>
      </w:pPr>
      <w:r w:rsidRPr="004750B4">
        <w:rPr>
          <w:rFonts w:asciiTheme="majorHAnsi" w:hAnsiTheme="majorHAnsi" w:cstheme="majorHAns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HAnsi"/>
            <w:b/>
            <w:bCs/>
            <w:sz w:val="22"/>
            <w:szCs w:val="22"/>
          </w:rPr>
          <w:id w:val="-44995470"/>
          <w:placeholder>
            <w:docPart w:val="BAD7C1148F194716BD8878D3050F04FB"/>
          </w:placeholder>
          <w:showingPlcHdr/>
        </w:sdtPr>
        <w:sdtEndPr/>
        <w:sdtContent>
          <w:r w:rsidRPr="004750B4">
            <w:rPr>
              <w:rStyle w:val="Zstupntext"/>
              <w:rFonts w:asciiTheme="majorHAnsi" w:eastAsiaTheme="minorEastAsia" w:hAnsiTheme="majorHAnsi" w:cstheme="majorHAnsi"/>
              <w:b/>
              <w:bCs/>
              <w:sz w:val="22"/>
              <w:szCs w:val="22"/>
              <w:highlight w:val="yellow"/>
            </w:rPr>
            <w:t>Klikněte nebo klepněte sem a zadejte text.</w:t>
          </w:r>
        </w:sdtContent>
      </w:sdt>
      <w:r w:rsidRPr="004750B4">
        <w:rPr>
          <w:rFonts w:asciiTheme="majorHAnsi" w:hAnsiTheme="majorHAnsi" w:cstheme="majorHAnsi"/>
          <w:b/>
          <w:bCs/>
          <w:sz w:val="22"/>
          <w:szCs w:val="22"/>
          <w:lang w:val="cs-CZ"/>
        </w:rPr>
        <w:t>,</w:t>
      </w:r>
      <w:r w:rsidRPr="004750B4">
        <w:rPr>
          <w:rFonts w:asciiTheme="majorHAnsi" w:hAnsiTheme="majorHAnsi" w:cstheme="majorHAnsi"/>
          <w:b/>
          <w:bCs/>
          <w:sz w:val="22"/>
          <w:szCs w:val="22"/>
        </w:rPr>
        <w:t>- Kč</w:t>
      </w:r>
    </w:p>
    <w:p w14:paraId="5880DDDB" w14:textId="77777777" w:rsidR="007B0EB4" w:rsidRPr="004750B4" w:rsidRDefault="007B0EB4" w:rsidP="007B0EB4">
      <w:pPr>
        <w:pStyle w:val="Zkladntext"/>
        <w:ind w:left="1418"/>
        <w:rPr>
          <w:rFonts w:asciiTheme="majorHAnsi" w:hAnsiTheme="majorHAnsi" w:cstheme="majorHAnsi"/>
          <w:sz w:val="22"/>
          <w:szCs w:val="22"/>
        </w:rPr>
      </w:pPr>
      <w:r w:rsidRPr="004750B4">
        <w:rPr>
          <w:rFonts w:asciiTheme="majorHAnsi" w:hAnsiTheme="majorHAnsi" w:cstheme="majorHAns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lang w:val="cs-CZ"/>
        </w:rPr>
        <w:tab/>
      </w:r>
      <w:r w:rsidRPr="004750B4">
        <w:rPr>
          <w:rFonts w:asciiTheme="majorHAnsi" w:hAnsiTheme="majorHAnsi" w:cstheme="majorHAnsi"/>
          <w:sz w:val="22"/>
          <w:szCs w:val="22"/>
          <w:lang w:val="cs-CZ"/>
        </w:rPr>
        <w:tab/>
      </w:r>
      <w:sdt>
        <w:sdtPr>
          <w:rPr>
            <w:rFonts w:asciiTheme="majorHAnsi" w:hAnsiTheme="majorHAnsi" w:cstheme="majorHAnsi"/>
            <w:sz w:val="22"/>
            <w:szCs w:val="22"/>
          </w:rPr>
          <w:id w:val="-518936896"/>
          <w:placeholder>
            <w:docPart w:val="A5665ABF380C410FA820A7C7E87E28B7"/>
          </w:placeholder>
          <w:showingPlcHdr/>
        </w:sdtPr>
        <w:sdtEndPr/>
        <w:sdtContent>
          <w:r w:rsidRPr="004750B4">
            <w:rPr>
              <w:rStyle w:val="Zstupntext"/>
              <w:rFonts w:asciiTheme="majorHAnsi" w:eastAsiaTheme="minorEastAsia" w:hAnsiTheme="majorHAnsi" w:cstheme="majorHAnsi"/>
              <w:sz w:val="22"/>
              <w:szCs w:val="22"/>
              <w:highlight w:val="yellow"/>
            </w:rPr>
            <w:t>Klikněte nebo klepněte sem a zadejte text.</w:t>
          </w:r>
        </w:sdtContent>
      </w:sdt>
      <w:r w:rsidRPr="004750B4">
        <w:rPr>
          <w:rFonts w:asciiTheme="majorHAnsi" w:hAnsiTheme="majorHAnsi" w:cstheme="majorHAnsi"/>
          <w:sz w:val="22"/>
          <w:szCs w:val="22"/>
        </w:rPr>
        <w:t>,- Kč</w:t>
      </w:r>
    </w:p>
    <w:p w14:paraId="62CBF765" w14:textId="77777777" w:rsidR="007B0EB4" w:rsidRPr="004750B4" w:rsidRDefault="007B0EB4" w:rsidP="007B0EB4">
      <w:pPr>
        <w:pStyle w:val="Zkladntext"/>
        <w:spacing w:after="120"/>
        <w:ind w:left="1276" w:firstLine="142"/>
        <w:rPr>
          <w:rFonts w:asciiTheme="majorHAnsi" w:hAnsiTheme="majorHAnsi" w:cstheme="majorHAnsi"/>
          <w:bCs/>
          <w:snapToGrid w:val="0"/>
          <w:color w:val="auto"/>
          <w:sz w:val="22"/>
          <w:szCs w:val="22"/>
        </w:rPr>
      </w:pPr>
      <w:r w:rsidRPr="004750B4">
        <w:rPr>
          <w:rFonts w:asciiTheme="majorHAnsi" w:hAnsiTheme="majorHAnsi" w:cstheme="majorHAnsi"/>
          <w:bCs/>
          <w:sz w:val="22"/>
          <w:szCs w:val="22"/>
        </w:rPr>
        <w:t>Cena včetně DPH</w:t>
      </w:r>
      <w:r w:rsidRPr="004750B4">
        <w:rPr>
          <w:rFonts w:asciiTheme="majorHAnsi" w:hAnsiTheme="majorHAnsi" w:cstheme="majorHAnsi"/>
          <w:bCs/>
          <w:sz w:val="22"/>
          <w:szCs w:val="22"/>
        </w:rPr>
        <w:tab/>
      </w:r>
      <w:sdt>
        <w:sdtPr>
          <w:rPr>
            <w:rFonts w:asciiTheme="majorHAnsi" w:hAnsiTheme="majorHAnsi" w:cstheme="majorHAnsi"/>
            <w:bCs/>
            <w:sz w:val="22"/>
            <w:szCs w:val="22"/>
          </w:rPr>
          <w:id w:val="-403682954"/>
          <w:placeholder>
            <w:docPart w:val="141C574CB89A456DAF62775D2B8A13EB"/>
          </w:placeholder>
          <w:showingPlcHdr/>
        </w:sdtPr>
        <w:sdtEndPr/>
        <w:sdtContent>
          <w:r w:rsidRPr="004750B4">
            <w:rPr>
              <w:rStyle w:val="Zstupntext"/>
              <w:rFonts w:asciiTheme="majorHAnsi" w:eastAsiaTheme="minorEastAsia" w:hAnsiTheme="majorHAnsi" w:cstheme="majorHAnsi"/>
              <w:bCs/>
              <w:sz w:val="22"/>
              <w:szCs w:val="22"/>
              <w:highlight w:val="yellow"/>
            </w:rPr>
            <w:t>Klikněte nebo klepněte sem a zadejte text.</w:t>
          </w:r>
        </w:sdtContent>
      </w:sdt>
      <w:r w:rsidRPr="004750B4">
        <w:rPr>
          <w:rFonts w:asciiTheme="majorHAnsi" w:hAnsiTheme="majorHAnsi" w:cstheme="majorHAnsi"/>
          <w:bCs/>
          <w:sz w:val="22"/>
          <w:szCs w:val="22"/>
        </w:rPr>
        <w:t>,- Kč</w:t>
      </w:r>
    </w:p>
    <w:p w14:paraId="4650AD74" w14:textId="0B7B7A32" w:rsidR="00F45D28" w:rsidRPr="004750B4" w:rsidRDefault="00F45D28" w:rsidP="003D63C4">
      <w:pPr>
        <w:widowControl w:val="0"/>
        <w:numPr>
          <w:ilvl w:val="1"/>
          <w:numId w:val="14"/>
        </w:numPr>
        <w:spacing w:before="120" w:after="12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Položkový rozpočet zpracovaný zhotovitelem v rámci zadávacího řízení je sjednán jako závazný a zhotovitel jeho závaznost výslovně zaručuje. Položkový rozpočet je nedílnou součástí této </w:t>
      </w:r>
      <w:proofErr w:type="gramStart"/>
      <w:r w:rsidRPr="004750B4">
        <w:rPr>
          <w:rFonts w:asciiTheme="majorHAnsi" w:hAnsiTheme="majorHAnsi" w:cstheme="majorHAnsi"/>
          <w:snapToGrid w:val="0"/>
        </w:rPr>
        <w:t>smlouvy</w:t>
      </w:r>
      <w:proofErr w:type="gramEnd"/>
      <w:r w:rsidRPr="004750B4">
        <w:rPr>
          <w:rFonts w:asciiTheme="majorHAnsi" w:hAnsiTheme="majorHAnsi" w:cstheme="majorHAnsi"/>
          <w:snapToGrid w:val="0"/>
        </w:rPr>
        <w:t xml:space="preserve"> </w:t>
      </w:r>
      <w:r w:rsidR="00DC09BD" w:rsidRPr="004750B4">
        <w:rPr>
          <w:rFonts w:asciiTheme="majorHAnsi" w:hAnsiTheme="majorHAnsi" w:cstheme="majorHAnsi"/>
        </w:rPr>
        <w:t>avšak není s ní z důvodu svého rozsahu pevně spojena (není její přílohou).</w:t>
      </w:r>
    </w:p>
    <w:p w14:paraId="201B10C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4750B4">
        <w:rPr>
          <w:rFonts w:asciiTheme="majorHAnsi" w:hAnsiTheme="majorHAnsi" w:cstheme="majorHAnsi"/>
          <w:bCs/>
          <w:iCs/>
        </w:rPr>
        <w:t>.</w:t>
      </w:r>
    </w:p>
    <w:p w14:paraId="495FBA1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78732B11"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snapToGrid w:val="0"/>
        </w:rPr>
      </w:pPr>
      <w:r w:rsidRPr="004750B4">
        <w:rPr>
          <w:rFonts w:asciiTheme="majorHAnsi" w:hAnsiTheme="majorHAnsi" w:cstheme="majorHAnsi"/>
        </w:rPr>
        <w:t>Cenu za dílo a jednotkové ceny stanovené v položkovém rozpočtu je možné změnit pouze za podmínky, že v průběhu realizace díla dojde ke změně sazby DPH.</w:t>
      </w:r>
    </w:p>
    <w:p w14:paraId="75483125" w14:textId="148B2B97" w:rsidR="00F45D28" w:rsidRPr="000770AE" w:rsidRDefault="00F45D28" w:rsidP="60DEF0A5">
      <w:pPr>
        <w:widowControl w:val="0"/>
        <w:numPr>
          <w:ilvl w:val="1"/>
          <w:numId w:val="14"/>
        </w:numPr>
        <w:spacing w:after="120" w:line="240" w:lineRule="auto"/>
        <w:jc w:val="both"/>
        <w:rPr>
          <w:rFonts w:asciiTheme="majorHAnsi" w:hAnsiTheme="majorHAnsi" w:cstheme="majorBidi"/>
        </w:rPr>
      </w:pPr>
      <w:r w:rsidRPr="000770AE">
        <w:rPr>
          <w:rFonts w:asciiTheme="majorHAnsi" w:hAnsiTheme="majorHAnsi" w:cstheme="majorBidi"/>
        </w:rPr>
        <w:t>Vyskytne-li se při provádění díla potřeba provést nové práce (vícepráce), postupuje se při jejich zadání podle</w:t>
      </w:r>
      <w:r w:rsidRPr="000770AE">
        <w:rPr>
          <w:rFonts w:asciiTheme="majorHAnsi" w:hAnsiTheme="majorHAnsi" w:cstheme="majorBidi"/>
          <w:color w:val="FF0000"/>
        </w:rPr>
        <w:t xml:space="preserve"> </w:t>
      </w:r>
      <w:r w:rsidR="000E7084" w:rsidRPr="000770AE">
        <w:rPr>
          <w:rFonts w:asciiTheme="majorHAnsi" w:hAnsiTheme="majorHAnsi" w:cstheme="majorBidi"/>
        </w:rPr>
        <w:t>§ 222 ZZVZ, resp.</w:t>
      </w:r>
      <w:r w:rsidR="5D709DC7" w:rsidRPr="000770AE">
        <w:rPr>
          <w:rFonts w:asciiTheme="majorHAnsi" w:hAnsiTheme="majorHAnsi" w:cstheme="majorBidi"/>
        </w:rPr>
        <w:t xml:space="preserve"> Pravidel</w:t>
      </w:r>
      <w:r w:rsidRPr="000770AE">
        <w:rPr>
          <w:rFonts w:asciiTheme="majorHAnsi" w:hAnsiTheme="majorHAnsi" w:cstheme="majorBidi"/>
        </w:rPr>
        <w:t xml:space="preserve">. Zhotovitel je povinen provést jejich přesný soupis včetně jejich ocenění a tento soupis předložit objednateli k odsouhlasení. Obecně platí, že práce, </w:t>
      </w:r>
      <w:r w:rsidRPr="000770AE">
        <w:rPr>
          <w:rFonts w:asciiTheme="majorHAnsi" w:hAnsiTheme="majorHAnsi" w:cstheme="majorBidi"/>
        </w:rPr>
        <w:lastRenderedPageBreak/>
        <w:t>dodávky a služby neobsažené v položkovém rozpočtu musí být nejprve projednány a odsouhlaseny objednatelem (a poskytovatelem dotace), teprve potom realizovány. Pokud zhotovitel nedodrží tento postup, má se za to, že práce, dodávky a služby</w:t>
      </w:r>
      <w:r w:rsidR="00E30CC6" w:rsidRPr="000770AE">
        <w:rPr>
          <w:rFonts w:asciiTheme="majorHAnsi" w:hAnsiTheme="majorHAnsi" w:cstheme="majorBidi"/>
        </w:rPr>
        <w:t>,</w:t>
      </w:r>
      <w:r w:rsidRPr="000770AE">
        <w:rPr>
          <w:rFonts w:asciiTheme="majorHAnsi" w:hAnsiTheme="majorHAnsi" w:cstheme="majorBidi"/>
        </w:rPr>
        <w:t xml:space="preserve"> resp. činnosti jím realizované, byly předmětem díla a jsou v ceně díla zahrnuty.</w:t>
      </w:r>
    </w:p>
    <w:p w14:paraId="6D924FF3"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Na základě písemného soupisu víceprací odsouhlaseného objednatelem ocení zhotovitel soupis nových prací (víceprací)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ÚRS Praha, a.s., a nebude-li ani toto možné, pak budou jednotkové ceny sjednány dohodou smluvních stran. Tyto kalkulace budou odsouhlaseny objednatelem. O těchto změnách uzavřou obě smluvní strany dodatek ke smlouvě. Zhotovitel je povinen upozornit objednatele v případě, že jím navržené změny zhoršují kvalitu díla.  </w:t>
      </w:r>
    </w:p>
    <w:p w14:paraId="211212B1"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 </w:t>
      </w:r>
    </w:p>
    <w:p w14:paraId="4D63DC0E" w14:textId="77777777" w:rsidR="00F45D28" w:rsidRPr="004750B4" w:rsidRDefault="00F45D28" w:rsidP="00F45D28">
      <w:pPr>
        <w:pStyle w:val="Zkladntext"/>
        <w:spacing w:before="480"/>
        <w:jc w:val="center"/>
        <w:rPr>
          <w:rFonts w:asciiTheme="majorHAnsi" w:hAnsiTheme="majorHAnsi" w:cstheme="majorHAnsi"/>
          <w:b/>
          <w:bCs/>
          <w:snapToGrid w:val="0"/>
          <w:sz w:val="22"/>
          <w:szCs w:val="22"/>
        </w:rPr>
      </w:pPr>
      <w:r w:rsidRPr="004750B4">
        <w:rPr>
          <w:rFonts w:asciiTheme="majorHAnsi" w:hAnsiTheme="majorHAnsi" w:cstheme="majorHAnsi"/>
          <w:b/>
          <w:bCs/>
          <w:snapToGrid w:val="0"/>
          <w:sz w:val="22"/>
          <w:szCs w:val="22"/>
        </w:rPr>
        <w:t>V.</w:t>
      </w:r>
    </w:p>
    <w:p w14:paraId="0AFDD111"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6FD34EC3" w14:textId="77777777" w:rsidR="00862D03" w:rsidRPr="00862D03" w:rsidRDefault="00862D03" w:rsidP="00862D03">
      <w:pPr>
        <w:widowControl w:val="0"/>
        <w:numPr>
          <w:ilvl w:val="1"/>
          <w:numId w:val="10"/>
        </w:numPr>
        <w:spacing w:after="120" w:line="240" w:lineRule="auto"/>
        <w:jc w:val="both"/>
        <w:rPr>
          <w:rFonts w:asciiTheme="majorHAnsi" w:hAnsiTheme="majorHAnsi" w:cstheme="majorHAnsi"/>
          <w:snapToGrid w:val="0"/>
        </w:rPr>
      </w:pPr>
      <w:r w:rsidRPr="00862D03">
        <w:rPr>
          <w:rFonts w:asciiTheme="majorHAnsi" w:hAnsiTheme="majorHAnsi" w:cstheme="majorHAnsi"/>
          <w:snapToGrid w:val="0"/>
        </w:rPr>
        <w:t>Kupní cena bude hrazena kupujícím postupně následujícím způsobem:</w:t>
      </w:r>
    </w:p>
    <w:p w14:paraId="18817BB7" w14:textId="5BF3B2FA" w:rsidR="00862D03" w:rsidRDefault="00862D03" w:rsidP="00862D03">
      <w:pPr>
        <w:widowControl w:val="0"/>
        <w:numPr>
          <w:ilvl w:val="1"/>
          <w:numId w:val="10"/>
        </w:numPr>
        <w:spacing w:after="120" w:line="240" w:lineRule="auto"/>
        <w:jc w:val="both"/>
        <w:rPr>
          <w:rFonts w:asciiTheme="majorHAnsi" w:hAnsiTheme="majorHAnsi" w:cstheme="majorHAnsi"/>
          <w:snapToGrid w:val="0"/>
        </w:rPr>
      </w:pPr>
      <w:bookmarkStart w:id="1" w:name="_Hlk41552790"/>
      <w:r w:rsidRPr="00862D03">
        <w:rPr>
          <w:rFonts w:asciiTheme="majorHAnsi" w:hAnsiTheme="majorHAnsi" w:cstheme="majorHAnsi"/>
          <w:snapToGrid w:val="0"/>
        </w:rPr>
        <w:t xml:space="preserve">Na kupní cenu bude kupujícím poskytnuta záloha ve výši </w:t>
      </w:r>
      <w:r w:rsidR="00DF31EB">
        <w:rPr>
          <w:rFonts w:asciiTheme="majorHAnsi" w:hAnsiTheme="majorHAnsi" w:cstheme="majorHAnsi"/>
          <w:snapToGrid w:val="0"/>
        </w:rPr>
        <w:t>2</w:t>
      </w:r>
      <w:r w:rsidRPr="00862D03">
        <w:rPr>
          <w:rFonts w:asciiTheme="majorHAnsi" w:hAnsiTheme="majorHAnsi" w:cstheme="majorHAnsi"/>
          <w:snapToGrid w:val="0"/>
        </w:rPr>
        <w:t>0 % sjednané kupní ceny, která bude prodávajícímu uhrazena na základě zálohové faktury vystavené prodávajícím po uzavření této smlouvy.</w:t>
      </w:r>
    </w:p>
    <w:bookmarkEnd w:id="1"/>
    <w:p w14:paraId="2B49B1CC" w14:textId="0920EB06" w:rsidR="00ED2BED" w:rsidRDefault="00ED2BED" w:rsidP="00ED2BED">
      <w:pPr>
        <w:widowControl w:val="0"/>
        <w:numPr>
          <w:ilvl w:val="1"/>
          <w:numId w:val="10"/>
        </w:numPr>
        <w:spacing w:after="120" w:line="240" w:lineRule="auto"/>
        <w:jc w:val="both"/>
        <w:rPr>
          <w:rFonts w:asciiTheme="majorHAnsi" w:hAnsiTheme="majorHAnsi" w:cstheme="majorHAnsi"/>
          <w:snapToGrid w:val="0"/>
        </w:rPr>
      </w:pPr>
      <w:r w:rsidRPr="00862D03">
        <w:rPr>
          <w:rFonts w:asciiTheme="majorHAnsi" w:hAnsiTheme="majorHAnsi" w:cstheme="majorHAnsi"/>
          <w:snapToGrid w:val="0"/>
        </w:rPr>
        <w:t xml:space="preserve">Na kupní cenu bude kupujícím poskytnuta záloha ve výši </w:t>
      </w:r>
      <w:r>
        <w:rPr>
          <w:rFonts w:asciiTheme="majorHAnsi" w:hAnsiTheme="majorHAnsi" w:cstheme="majorHAnsi"/>
          <w:snapToGrid w:val="0"/>
        </w:rPr>
        <w:t>4</w:t>
      </w:r>
      <w:r w:rsidRPr="00862D03">
        <w:rPr>
          <w:rFonts w:asciiTheme="majorHAnsi" w:hAnsiTheme="majorHAnsi" w:cstheme="majorHAnsi"/>
          <w:snapToGrid w:val="0"/>
        </w:rPr>
        <w:t xml:space="preserve">0 % sjednané kupní ceny, která bude prodávajícímu uhrazena na základě zálohové faktury vystavené prodávajícím po </w:t>
      </w:r>
      <w:r>
        <w:rPr>
          <w:rFonts w:asciiTheme="majorHAnsi" w:hAnsiTheme="majorHAnsi" w:cstheme="majorHAnsi"/>
          <w:snapToGrid w:val="0"/>
        </w:rPr>
        <w:t>dodání předmětu plnění</w:t>
      </w:r>
      <w:r w:rsidR="00CE1610">
        <w:rPr>
          <w:rFonts w:asciiTheme="majorHAnsi" w:hAnsiTheme="majorHAnsi" w:cstheme="majorHAnsi"/>
          <w:snapToGrid w:val="0"/>
        </w:rPr>
        <w:t>.</w:t>
      </w:r>
    </w:p>
    <w:p w14:paraId="3A73CC1C" w14:textId="40D95A11" w:rsidR="00862D03" w:rsidRPr="00862D03" w:rsidRDefault="00862D03" w:rsidP="00862D03">
      <w:pPr>
        <w:widowControl w:val="0"/>
        <w:numPr>
          <w:ilvl w:val="1"/>
          <w:numId w:val="10"/>
        </w:numPr>
        <w:spacing w:after="120" w:line="240" w:lineRule="auto"/>
        <w:jc w:val="both"/>
        <w:rPr>
          <w:rFonts w:asciiTheme="majorHAnsi" w:hAnsiTheme="majorHAnsi" w:cstheme="majorHAnsi"/>
          <w:snapToGrid w:val="0"/>
        </w:rPr>
      </w:pPr>
      <w:r w:rsidRPr="00862D03">
        <w:rPr>
          <w:rFonts w:asciiTheme="majorHAnsi" w:hAnsiTheme="majorHAnsi" w:cstheme="majorHAnsi"/>
          <w:snapToGrid w:val="0"/>
        </w:rPr>
        <w:t xml:space="preserve">Doplatek ceny ve výši </w:t>
      </w:r>
      <w:r w:rsidR="00CE1610">
        <w:rPr>
          <w:rFonts w:asciiTheme="majorHAnsi" w:hAnsiTheme="majorHAnsi" w:cstheme="majorHAnsi"/>
          <w:snapToGrid w:val="0"/>
        </w:rPr>
        <w:t>4</w:t>
      </w:r>
      <w:r w:rsidRPr="00862D03">
        <w:rPr>
          <w:rFonts w:asciiTheme="majorHAnsi" w:hAnsiTheme="majorHAnsi" w:cstheme="majorHAnsi"/>
          <w:snapToGrid w:val="0"/>
        </w:rPr>
        <w:t>0 % sjednané kupní ceny bude prodávajícímu uhrazen na základě daňového dokladu (dále jen „konečná faktura“) vystaveného prodávajícím na vyúčtování celé kupní ceny po řádném a úplném splnění této smlouvy, přičemž v tomto daňovém dokladu bude zúčtována poskytnutá záloha. Přílohou této konečné faktury musí být kupujícím schválený předávací protokol, v němž kupující potvrdí převzetí zařízení a poskytnutí ostatních dodávek, prací a služeb, k nimž se prodávající v této smlouvě zavázal, jinak bude faktura považována za neúplnou.</w:t>
      </w:r>
    </w:p>
    <w:p w14:paraId="5A4908B9" w14:textId="086E259A" w:rsidR="00F45D28" w:rsidRPr="004750B4" w:rsidRDefault="00F45D28" w:rsidP="003D63C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Doba splatnosti </w:t>
      </w:r>
      <w:r w:rsidRPr="00C10146">
        <w:rPr>
          <w:rFonts w:asciiTheme="majorHAnsi" w:hAnsiTheme="majorHAnsi" w:cstheme="majorHAnsi"/>
          <w:iCs/>
        </w:rPr>
        <w:t xml:space="preserve">faktur je </w:t>
      </w:r>
      <w:r w:rsidR="000770AE" w:rsidRPr="00C10146">
        <w:rPr>
          <w:rFonts w:asciiTheme="majorHAnsi" w:hAnsiTheme="majorHAnsi" w:cstheme="majorHAnsi"/>
          <w:b/>
          <w:iCs/>
        </w:rPr>
        <w:t>45</w:t>
      </w:r>
      <w:r w:rsidRPr="00C10146">
        <w:rPr>
          <w:rFonts w:asciiTheme="majorHAnsi" w:hAnsiTheme="majorHAnsi" w:cstheme="majorHAnsi"/>
          <w:b/>
          <w:iCs/>
        </w:rPr>
        <w:t xml:space="preserve"> kalendářních dní </w:t>
      </w:r>
      <w:r w:rsidRPr="00C10146">
        <w:rPr>
          <w:rFonts w:asciiTheme="majorHAnsi" w:hAnsiTheme="majorHAnsi" w:cstheme="majorHAnsi"/>
          <w:iCs/>
        </w:rPr>
        <w:t>ode dne</w:t>
      </w:r>
      <w:r w:rsidRPr="004750B4">
        <w:rPr>
          <w:rFonts w:asciiTheme="majorHAnsi" w:hAnsiTheme="majorHAnsi" w:cstheme="majorHAnsi"/>
          <w:iCs/>
        </w:rPr>
        <w:t xml:space="preserve"> doručení faktury objednateli, bez ohledu na dřívější datum splatnosti uvedené na faktuře.</w:t>
      </w:r>
    </w:p>
    <w:p w14:paraId="3EE080D1" w14:textId="77777777" w:rsidR="00F45D28" w:rsidRPr="008403DA" w:rsidRDefault="00F45D28" w:rsidP="003D63C4">
      <w:pPr>
        <w:widowControl w:val="0"/>
        <w:numPr>
          <w:ilvl w:val="1"/>
          <w:numId w:val="10"/>
        </w:numPr>
        <w:spacing w:after="60" w:line="240" w:lineRule="auto"/>
        <w:jc w:val="both"/>
        <w:rPr>
          <w:rFonts w:asciiTheme="majorHAnsi" w:hAnsiTheme="majorHAnsi" w:cstheme="majorHAnsi"/>
          <w:iCs/>
        </w:rPr>
      </w:pPr>
      <w:r w:rsidRPr="008403DA">
        <w:rPr>
          <w:rFonts w:asciiTheme="majorHAnsi" w:hAnsiTheme="majorHAnsi" w:cstheme="majorHAnsi"/>
          <w:iCs/>
        </w:rPr>
        <w:t xml:space="preserve">Faktury budou mít náležitosti daňového dokladu dle zákona č. 235/2004 Sb., o dani z přidané hodnoty, v platném znění, a náležitosti obchodní listiny dle </w:t>
      </w:r>
      <w:proofErr w:type="spellStart"/>
      <w:r w:rsidRPr="008403DA">
        <w:rPr>
          <w:rFonts w:asciiTheme="majorHAnsi" w:hAnsiTheme="majorHAnsi" w:cstheme="majorHAnsi"/>
          <w:iCs/>
        </w:rPr>
        <w:t>ust</w:t>
      </w:r>
      <w:proofErr w:type="spellEnd"/>
      <w:r w:rsidRPr="008403DA">
        <w:rPr>
          <w:rFonts w:asciiTheme="majorHAnsi" w:hAnsiTheme="majorHAnsi" w:cstheme="majorHAnsi"/>
          <w:iCs/>
        </w:rPr>
        <w:t>. § 435 občanského zákoníku.</w:t>
      </w:r>
      <w:r w:rsidRPr="008403DA">
        <w:rPr>
          <w:rFonts w:asciiTheme="majorHAnsi" w:hAnsiTheme="majorHAnsi" w:cstheme="majorHAnsi"/>
        </w:rPr>
        <w:t xml:space="preserve"> DPH bude uvedeno podle platných daňových předpisů. </w:t>
      </w:r>
      <w:r w:rsidRPr="008403DA">
        <w:rPr>
          <w:rFonts w:asciiTheme="majorHAnsi" w:hAnsiTheme="majorHAnsi" w:cstheme="majorHAnsi"/>
          <w:iCs/>
        </w:rPr>
        <w:t xml:space="preserve"> Faktura musí vedle těchto povinných náležitostí dále obsahovat:</w:t>
      </w:r>
    </w:p>
    <w:p w14:paraId="45BAB176" w14:textId="776D6C1E" w:rsidR="00F45D28" w:rsidRPr="008403DA"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8403DA">
        <w:rPr>
          <w:rFonts w:asciiTheme="majorHAnsi" w:hAnsiTheme="majorHAnsi" w:cstheme="majorHAnsi"/>
          <w:iCs/>
        </w:rPr>
        <w:t xml:space="preserve">název a registrační číslo projektu (tj. </w:t>
      </w:r>
      <w:r w:rsidR="009861AE" w:rsidRPr="008403DA">
        <w:rPr>
          <w:rFonts w:asciiTheme="majorHAnsi" w:hAnsiTheme="majorHAnsi" w:cstheme="majorHAnsi"/>
          <w:b/>
          <w:bCs/>
          <w:iCs/>
        </w:rPr>
        <w:t>„</w:t>
      </w:r>
      <w:r w:rsidR="009861AE" w:rsidRPr="008403DA">
        <w:rPr>
          <w:rFonts w:asciiTheme="majorHAnsi" w:hAnsiTheme="majorHAnsi" w:cstheme="majorHAnsi"/>
          <w:b/>
          <w:iCs/>
        </w:rPr>
        <w:t>TECHart – stavební úpravy a nástavba objektu víceúčelové haly“</w:t>
      </w:r>
      <w:r w:rsidRPr="008403DA">
        <w:rPr>
          <w:rFonts w:asciiTheme="majorHAnsi" w:hAnsiTheme="majorHAnsi" w:cstheme="majorHAnsi"/>
          <w:iCs/>
        </w:rPr>
        <w:t xml:space="preserve">, registrační číslo projektu: </w:t>
      </w:r>
      <w:r w:rsidR="008403DA" w:rsidRPr="008403DA">
        <w:rPr>
          <w:rFonts w:asciiTheme="majorHAnsi" w:hAnsiTheme="majorHAnsi" w:cstheme="majorHAnsi"/>
          <w:iCs/>
        </w:rPr>
        <w:t>CZ.01.3.10/0.0/0.0/18_183/0017574</w:t>
      </w:r>
      <w:r w:rsidRPr="008403DA">
        <w:rPr>
          <w:rFonts w:asciiTheme="majorHAnsi" w:hAnsiTheme="majorHAnsi" w:cstheme="majorHAnsi"/>
          <w:iCs/>
        </w:rPr>
        <w:t>).</w:t>
      </w:r>
    </w:p>
    <w:p w14:paraId="2636C60C" w14:textId="7777777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 xml:space="preserve">Objednatel je oprávněn vadnou fakturu před uplynutím lhůty splatnosti vrátit zhotoviteli bez zaplacení k provedení opravy v těchto případech: </w:t>
      </w:r>
    </w:p>
    <w:p w14:paraId="1E588D75"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faktura obsahovat některou povinnou nebo dohodnutou náležitost nebo bude chybně vyúčtována cena díla, </w:t>
      </w:r>
    </w:p>
    <w:p w14:paraId="463785D7"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budou-li vyúčtovány práce, které zhotovitel neprovedl nebo které objednatel v souladu </w:t>
      </w:r>
      <w:r w:rsidRPr="004750B4">
        <w:rPr>
          <w:rFonts w:asciiTheme="majorHAnsi" w:hAnsiTheme="majorHAnsi" w:cstheme="majorHAnsi"/>
          <w:iCs/>
          <w:sz w:val="22"/>
          <w:szCs w:val="22"/>
        </w:rPr>
        <w:lastRenderedPageBreak/>
        <w:t>s touto smlouvou neodsouhlasil,</w:t>
      </w:r>
    </w:p>
    <w:p w14:paraId="5B1655C1"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02E4C65A" w14:textId="77777777" w:rsidR="00F45D28" w:rsidRPr="004750B4" w:rsidRDefault="00F45D28" w:rsidP="00F45D28">
      <w:pPr>
        <w:pStyle w:val="Default"/>
        <w:widowControl w:val="0"/>
        <w:spacing w:after="120"/>
        <w:ind w:left="56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1D9A1A21" w14:textId="4BC384E8" w:rsidR="00F45D28" w:rsidRPr="004750B4" w:rsidRDefault="00F45D28" w:rsidP="007B0EB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 Peněžitý závazek (dluh) objednatele se považuje za splněný v den, kdy je příslušná částka připsána na bankovní účet zhotovitele.</w:t>
      </w:r>
    </w:p>
    <w:p w14:paraId="3BE916A5" w14:textId="4507E8CE"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Cenu díla bude možné měnit pouze, dojde-li ke změně právních předpisů týkajících se změny sazby DPH</w:t>
      </w:r>
      <w:r w:rsidRPr="004750B4">
        <w:rPr>
          <w:rFonts w:asciiTheme="majorHAnsi" w:hAnsiTheme="majorHAnsi" w:cstheme="majorHAnsi"/>
          <w:color w:val="FF0000"/>
        </w:rPr>
        <w:t xml:space="preserve"> </w:t>
      </w:r>
      <w:r w:rsidRPr="004750B4">
        <w:rPr>
          <w:rFonts w:asciiTheme="majorHAnsi" w:hAnsiTheme="majorHAnsi" w:cstheme="majorHAnsi"/>
        </w:rPr>
        <w:t xml:space="preserve">a na základě méněprací a víceprací, pokud jsou tyto ve smlouvě připuštěny, sjednaných na základě dodatku k této smlouvě, a to za dodržení příslušných </w:t>
      </w:r>
      <w:r w:rsidRPr="009434E7">
        <w:rPr>
          <w:rFonts w:asciiTheme="majorHAnsi" w:hAnsiTheme="majorHAnsi" w:cstheme="majorHAnsi"/>
        </w:rPr>
        <w:t>ustanovení ZZVZ</w:t>
      </w:r>
      <w:r w:rsidR="007B0EB4" w:rsidRPr="009434E7">
        <w:rPr>
          <w:rFonts w:asciiTheme="majorHAnsi" w:hAnsiTheme="majorHAnsi" w:cstheme="majorHAnsi"/>
        </w:rPr>
        <w:t>, resp. Pravidel</w:t>
      </w:r>
      <w:r w:rsidRPr="009434E7">
        <w:rPr>
          <w:rFonts w:asciiTheme="majorHAnsi" w:hAnsiTheme="majorHAnsi" w:cstheme="majorHAnsi"/>
        </w:rPr>
        <w:t>.</w:t>
      </w:r>
    </w:p>
    <w:p w14:paraId="78167A53" w14:textId="77777777"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4750B4">
        <w:rPr>
          <w:rFonts w:asciiTheme="majorHAnsi" w:hAnsiTheme="majorHAnsi" w:cstheme="majorHAnsi"/>
        </w:rPr>
        <w:t>Případné vícepráce budou samostatně fakturovány ve stejných termínech a dle stejného principu jako u faktur ceny díla.</w:t>
      </w:r>
    </w:p>
    <w:p w14:paraId="115FBFCF"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214E3334" w14:textId="77777777"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500F24E9"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 xml:space="preserve">Zhotovitel splní svoji povinnost provést dílo jeho řádným dokončením a předáním předmětu díla objednateli, bez zjevných vad a nedodělků. </w:t>
      </w:r>
      <w:r w:rsidRPr="004750B4">
        <w:rPr>
          <w:rFonts w:asciiTheme="majorHAnsi" w:hAnsiTheme="majorHAnsi" w:cstheme="majorHAnsi"/>
        </w:rPr>
        <w:t>Součástí závazku provést dílo je i předání příslušných dokladů, listin a materiálů objednateli, zejména návodů k obsluze, revizních protokolů, záručních listů, protokolů o provedených zkouškách a testech. Dokončené dílo předá zhotovitel objednateli nejpozději poslední den termínu pro provedení a dokončení díla dle této smlouvy.</w:t>
      </w:r>
    </w:p>
    <w:p w14:paraId="7007E25F" w14:textId="32BF5B31"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Zhotovitel se zavazuje vyzvat písemně nejméně deset pracovních dnů předem objednatele k předání a převzetí díla</w:t>
      </w:r>
      <w:r w:rsidRPr="004750B4">
        <w:rPr>
          <w:rFonts w:asciiTheme="majorHAnsi" w:hAnsiTheme="majorHAnsi" w:cstheme="majorHAnsi"/>
        </w:rPr>
        <w:t>, pokud se smluvní strany nedohodnou jinak</w:t>
      </w:r>
      <w:r w:rsidRPr="004750B4">
        <w:rPr>
          <w:rFonts w:asciiTheme="majorHAnsi" w:hAnsiTheme="majorHAnsi" w:cstheme="majorHAnsi"/>
          <w:iCs/>
        </w:rPr>
        <w:t xml:space="preserve">. Zhotovitel je povinen zajistit účast u přejímacího řízení těch svých smluvních partnerů, jejichž účast je k řádnému předání a převzetí díla nutná. </w:t>
      </w:r>
    </w:p>
    <w:p w14:paraId="79844DA5" w14:textId="77777777"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63A3ABF3"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 xml:space="preserve">údaje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 3019 občanského zákoníku,</w:t>
      </w:r>
      <w:r w:rsidRPr="004750B4">
        <w:rPr>
          <w:rFonts w:asciiTheme="majorHAnsi" w:hAnsiTheme="majorHAnsi" w:cstheme="majorHAnsi"/>
          <w:iCs/>
          <w:sz w:val="22"/>
          <w:szCs w:val="22"/>
        </w:rPr>
        <w:t xml:space="preserve"> </w:t>
      </w:r>
    </w:p>
    <w:p w14:paraId="1908709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73D4B04A"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17BF9C0"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4C28FFC2"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5BE89A7B" w14:textId="19E8F519"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provedených změn a odchylek od dokumentace,</w:t>
      </w:r>
    </w:p>
    <w:p w14:paraId="057B34D5" w14:textId="77777777" w:rsidR="00F45D28" w:rsidRPr="004750B4" w:rsidRDefault="00F45D28" w:rsidP="00C5209A">
      <w:pPr>
        <w:pStyle w:val="Default"/>
        <w:widowControl w:val="0"/>
        <w:numPr>
          <w:ilvl w:val="0"/>
          <w:numId w:val="16"/>
        </w:numPr>
        <w:spacing w:after="60"/>
        <w:ind w:left="993" w:hanging="426"/>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zjevných vad a nedodělků, v případě, že při předání a převzetí díla nebudou zjištěny zjevné vady a nedodělky,</w:t>
      </w:r>
    </w:p>
    <w:p w14:paraId="62A6822E"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28DCFE65" w14:textId="336119EE" w:rsidR="00F45D28" w:rsidRPr="004750B4" w:rsidRDefault="00F45D28" w:rsidP="003D63C4">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určení místa a času předání a převzetí díla.</w:t>
      </w:r>
    </w:p>
    <w:p w14:paraId="411840CF"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lastRenderedPageBreak/>
        <w:t xml:space="preserve">Změny nebo odchylky od dokumentace budou zaneseny do dokumentace skutečného provedení stavby (díla) na náklady zhotovitele. </w:t>
      </w:r>
    </w:p>
    <w:p w14:paraId="5A7B100D"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zjištění vad a nedodělků při předání díla budou tyto vady a nedodělky sepsány v samostatném protokolu, jenž bude obsahovat i dohodu o lhůtách a způsobu odstranění vad, popř. jiný způsob narovnání, na kterém se objednatel a zhotovitel dohodli. </w:t>
      </w:r>
    </w:p>
    <w:p w14:paraId="3E23AE2C"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Nedojde-li mezi oběma stranami k dohodě o termínu odstranění vad a nedodělků, pak platí, že vady a nedodělky je zhotovitel povinen odstranit nejpozději do </w:t>
      </w:r>
      <w:r w:rsidRPr="00C5209A">
        <w:rPr>
          <w:rFonts w:asciiTheme="majorHAnsi" w:hAnsiTheme="majorHAnsi" w:cstheme="majorHAnsi"/>
          <w:iCs/>
        </w:rPr>
        <w:t>15 pracovních dnů</w:t>
      </w:r>
      <w:r w:rsidRPr="004750B4">
        <w:rPr>
          <w:rFonts w:asciiTheme="majorHAnsi" w:hAnsiTheme="majorHAnsi" w:cstheme="majorHAnsi"/>
          <w:iCs/>
        </w:rPr>
        <w:t xml:space="preserve"> ode dne zahájení předmětného řízení o předání a převzetí díla.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9DD9397"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14:paraId="4473FE3E" w14:textId="2BF3F16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 xml:space="preserve">pro drobné vady, i když nebrání jeho užívání, ani jeho užívání podstatným způsobem neomezují. </w:t>
      </w:r>
    </w:p>
    <w:p w14:paraId="30ED6A1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t xml:space="preserve">Smluvní strany se dohodly na vyloučení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2609 občanského zákoníku a zhotovitel není oprávněn dílo nebo jeho část svépomocně prodat třetí osobě. </w:t>
      </w:r>
    </w:p>
    <w:p w14:paraId="7B0D1154" w14:textId="77777777" w:rsidR="00F45D28" w:rsidRPr="004750B4"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3F5EB69B"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VII.</w:t>
      </w:r>
    </w:p>
    <w:p w14:paraId="2F903226"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9E0AD7A"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 objednatel. </w:t>
      </w:r>
    </w:p>
    <w:p w14:paraId="4B6BFAB6"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Nebezpečí škody na zhotovovaném díle nese od počátku zhotovitel, a to až do okamžiku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087DE65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0FA89B8"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lastRenderedPageBreak/>
        <w:t>VIII.</w:t>
      </w:r>
    </w:p>
    <w:p w14:paraId="06824A30"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64CDF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jako odborně způsobilá osoba zkontrolovat technickou část předané dokumentace a upozornit objednatele bez zbytečného odkladu na zjištěné vady a nedostatky a předat mu soupis zjištěných vad a nedostatků předané dokumentace včetně návrhů na jejich odstranění a včetně vymezení dopadu na předmět a cenu díla, a to nejpozději před zahájením prací na příslušné části díla.</w:t>
      </w:r>
    </w:p>
    <w:p w14:paraId="693E048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odevzdá zhotoviteli staveniště – místo provádění díla dle této smlouvy, zbavené práv třetích osob, v termínu dle této smlouvy. Staveništěm pro účely této smlouvy se rozumí prostor vymezený pro provádění díla a pro zařízení staveniště v rozsahu dohodnutém při přejímce staveniště, která bude provedena zápisem o předání staveniště. Zhotovitel je povinen zabezpečit zařízení staveniště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Zhotovitel je povinen zajistit v rámci zařízení staveniště vhodné podmínky pro výkon funkce autorského dozoru projektanta/architekta, technického dozoru stavebníka a koordinátora bezpečnosti a ochrany zdraví při práci, jsou-li tyto vykonávány.</w:t>
      </w:r>
    </w:p>
    <w:p w14:paraId="0B405E54"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staveništi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 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3F6F613B"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2EF1EE6D"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 na staveništi,</w:t>
      </w:r>
    </w:p>
    <w:p w14:paraId="125484D9"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79239E"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7558335F"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53B7AE95" w14:textId="77777777" w:rsidR="00F45D28" w:rsidRPr="004750B4" w:rsidRDefault="00F45D28" w:rsidP="00F45D28">
      <w:pPr>
        <w:pStyle w:val="Odstavecseseznamem"/>
        <w:widowControl w:val="0"/>
        <w:spacing w:before="60"/>
        <w:ind w:left="567"/>
        <w:rPr>
          <w:rFonts w:asciiTheme="majorHAnsi" w:hAnsiTheme="majorHAnsi" w:cstheme="majorHAnsi"/>
          <w:iCs/>
        </w:rPr>
      </w:pPr>
      <w:r w:rsidRPr="004750B4">
        <w:rPr>
          <w:rFonts w:asciiTheme="majorHAnsi" w:hAnsiTheme="majorHAnsi" w:cstheme="majorHAnsi"/>
          <w:iCs/>
        </w:rPr>
        <w:t xml:space="preserve">Bližší minimální požadavky na bezpečnost a ochranu zdraví při práci na staveništi jsou stanoveny v nařízení vlády č. 591/2006 Sb., o bližších minimálních požadavcích na bezpečnost a ochranu zdraví při práci na staveništích, ve znění pozdějších předpisů, a v jeho přílohách č. 1, 2, </w:t>
      </w:r>
      <w:smartTag w:uri="urn:schemas-microsoft-com:office:smarttags" w:element="metricconverter">
        <w:smartTagPr>
          <w:attr w:name="ProductID" w:val="2 m"/>
        </w:smartTagPr>
        <w:r w:rsidRPr="004750B4">
          <w:rPr>
            <w:rFonts w:asciiTheme="majorHAnsi" w:hAnsiTheme="majorHAnsi" w:cstheme="majorHAnsi"/>
            <w:iCs/>
          </w:rPr>
          <w:t>3 a</w:t>
        </w:r>
      </w:smartTag>
      <w:r w:rsidRPr="004750B4">
        <w:rPr>
          <w:rFonts w:asciiTheme="majorHAnsi" w:hAnsiTheme="majorHAnsi" w:cstheme="majorHAnsi"/>
          <w:iCs/>
        </w:rPr>
        <w:t xml:space="preserve"> 5 (dále jen „</w:t>
      </w:r>
      <w:r w:rsidRPr="004750B4">
        <w:rPr>
          <w:rFonts w:asciiTheme="majorHAnsi" w:hAnsiTheme="majorHAnsi" w:cstheme="majorHAnsi"/>
          <w:b/>
          <w:iCs/>
        </w:rPr>
        <w:t>NV</w:t>
      </w:r>
      <w:r w:rsidRPr="004750B4">
        <w:rPr>
          <w:rFonts w:asciiTheme="majorHAnsi" w:hAnsiTheme="majorHAnsi" w:cstheme="majorHAnsi"/>
          <w:iCs/>
        </w:rPr>
        <w:t>“).</w:t>
      </w:r>
    </w:p>
    <w:p w14:paraId="48B179B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5B968D4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14:paraId="39B616E3"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998CA40"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1593AD2E"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5D676C77"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63B8F841"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aby byla dodržována bezpečnostní opatření (např. ohrazení, oplocení, osvětlení, opatření proti vstupu nepovolaných osob, opatření proti pádu z výšky, uložení materiálů - viz přílohy </w:t>
      </w:r>
      <w:r w:rsidRPr="004750B4">
        <w:rPr>
          <w:rFonts w:asciiTheme="majorHAnsi" w:hAnsiTheme="majorHAnsi" w:cstheme="majorHAnsi"/>
          <w:iCs/>
        </w:rPr>
        <w:lastRenderedPageBreak/>
        <w:t>k NV),</w:t>
      </w:r>
    </w:p>
    <w:p w14:paraId="4A18CC73" w14:textId="77777777"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     poskytnout potřebnou součinnost koordinátorovi BOZP k provedení ustanovení § 16 zákona o BOZP.</w:t>
      </w:r>
    </w:p>
    <w:p w14:paraId="346834C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vědomím zdržují na pracovišti a je povinen zabezpečit jejich vybavení ochrannými pomůckami.  </w:t>
      </w:r>
    </w:p>
    <w:p w14:paraId="1CBD06A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Dále je zhotovitel povinen:</w:t>
      </w:r>
    </w:p>
    <w:p w14:paraId="1AB48757" w14:textId="77777777" w:rsidR="00F45D28" w:rsidRPr="004750B4"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zajistit a dodržovat veškeré bezpečnostní, hygienické, požární a předpisy z oblasti ochrany životního prostředí</w:t>
      </w:r>
      <w:r w:rsidRPr="004750B4">
        <w:rPr>
          <w:rFonts w:asciiTheme="majorHAnsi" w:hAnsiTheme="majorHAnsi" w:cstheme="majorHAnsi"/>
        </w:rPr>
        <w:t xml:space="preserve"> </w:t>
      </w:r>
      <w:r w:rsidRPr="004750B4">
        <w:rPr>
          <w:rFonts w:asciiTheme="majorHAnsi" w:hAnsiTheme="majorHAnsi" w:cstheme="majorHAnsi"/>
          <w:sz w:val="22"/>
          <w:szCs w:val="22"/>
        </w:rPr>
        <w:t xml:space="preserve">a to v rozsahu a způsobem stanoveným příslušnými předpisy. </w:t>
      </w:r>
      <w:r w:rsidRPr="004750B4">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4750B4">
        <w:rPr>
          <w:rFonts w:asciiTheme="majorHAnsi" w:hAnsiTheme="majorHAnsi" w:cstheme="majorHAnsi"/>
          <w:snapToGrid w:val="0"/>
          <w:sz w:val="22"/>
          <w:szCs w:val="22"/>
          <w:lang w:val="cs-CZ"/>
        </w:rPr>
        <w:t xml:space="preserve">a účinnými </w:t>
      </w:r>
      <w:r w:rsidRPr="004750B4">
        <w:rPr>
          <w:rFonts w:asciiTheme="majorHAnsi" w:hAnsiTheme="majorHAnsi" w:cstheme="majorHAnsi"/>
          <w:snapToGrid w:val="0"/>
          <w:sz w:val="22"/>
          <w:szCs w:val="22"/>
        </w:rPr>
        <w:t xml:space="preserve">požárními předpisy, </w:t>
      </w:r>
    </w:p>
    <w:p w14:paraId="1AB8CC34" w14:textId="77777777" w:rsidR="00F45D28" w:rsidRPr="004750B4"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E7EB830"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Dojde-</w:t>
      </w:r>
      <w:proofErr w:type="spellStart"/>
      <w:r w:rsidRPr="004750B4">
        <w:rPr>
          <w:rFonts w:asciiTheme="majorHAnsi" w:hAnsiTheme="majorHAnsi" w:cstheme="majorHAnsi"/>
        </w:rPr>
        <w:t>Ii</w:t>
      </w:r>
      <w:proofErr w:type="spellEnd"/>
      <w:r w:rsidRPr="004750B4">
        <w:rPr>
          <w:rFonts w:asciiTheme="majorHAnsi" w:hAnsiTheme="majorHAnsi" w:cstheme="majorHAnsi"/>
        </w:rPr>
        <w:t xml:space="preserve">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1E6CE65A"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Zaměstnanci zhotovitele, případně zaměstnanci poddodavatelů zhotovitele se budou zdržovat pouze na staveništi a na místech smluvně dohodnutých.</w:t>
      </w:r>
    </w:p>
    <w:p w14:paraId="52CDC72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se zavazuje, že technický dozor při realizaci díla, jehož provedení je předmětem této smlouvy, nebude provádět sám zhotovitel ani osoba s ním propojená.</w:t>
      </w:r>
    </w:p>
    <w:p w14:paraId="3B5E6023"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7B046D13" w14:textId="72DC9FFE"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zhotovitelem, které budou při realizaci díla použity a do díla zabudovány. </w:t>
      </w:r>
    </w:p>
    <w:p w14:paraId="73D969DC" w14:textId="53A489C5"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a zhotovitel se zavazují, že obchodní a technické informace, které jim byly svěřeny druhou smluvní stranou, nezpřístupní třetím osobám pro jiné účely než pro plnění podmínek smlouvy.</w:t>
      </w:r>
    </w:p>
    <w:p w14:paraId="76BF15C7" w14:textId="23DF96AF"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w:t>
      </w:r>
    </w:p>
    <w:p w14:paraId="1BB3730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Osoba oprávněná jednat ve věcech technických, je oprávněna svolávat kontrolní dny dle potřeby a aktuálního stavu realizace díla.</w:t>
      </w:r>
    </w:p>
    <w:p w14:paraId="4E5161A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písemně vyzvat objednatele ke kontrole prací (částí předmětu díla), které mají být v dalším postupu zakryty nebo se stanou nepřístupnými, a to minimálně 4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231C631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8.19. této smlouvy, je zhotovitel povinen na písemnou žádost objednatele tyto odkrýt a znovu zakrýt a nést veškeré náklady s tím spojené, a to i v případě, že tyto práce byly řádně provedeny.</w:t>
      </w:r>
    </w:p>
    <w:p w14:paraId="13133DC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písemně oznámí objednateli nejméně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6434F65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5EDC6B8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C5209A">
        <w:rPr>
          <w:rFonts w:asciiTheme="majorHAnsi" w:hAnsiTheme="majorHAnsi" w:cstheme="majorHAnsi"/>
          <w:snapToGrid w:val="0"/>
        </w:rPr>
        <w:t>ust</w:t>
      </w:r>
      <w:proofErr w:type="spellEnd"/>
      <w:r w:rsidRPr="00C5209A">
        <w:rPr>
          <w:rFonts w:asciiTheme="majorHAnsi" w:hAnsiTheme="majorHAnsi" w:cstheme="majorHAnsi"/>
          <w:snapToGrid w:val="0"/>
        </w:rPr>
        <w:t>. čl.  XIII. odst. 1</w:t>
      </w:r>
      <w:r w:rsidRPr="004750B4">
        <w:rPr>
          <w:rFonts w:asciiTheme="majorHAnsi" w:hAnsiTheme="majorHAnsi" w:cstheme="majorHAnsi"/>
          <w:snapToGrid w:val="0"/>
        </w:rPr>
        <w:t xml:space="preserve"> této smlouvy, jedná se o podstatné porušení této smlouvy, které opravňuje objednatele k odstoupení od smlouvy. </w:t>
      </w:r>
    </w:p>
    <w:p w14:paraId="491541A1"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vyklidit staveniště – místo provádění díla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838A7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2592 občanského zákoníku. </w:t>
      </w:r>
    </w:p>
    <w:p w14:paraId="0462D96F"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 </w:t>
      </w:r>
    </w:p>
    <w:p w14:paraId="5F3C3CA2"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Zajištění ochrany a ostrahy staveniště – místa provádění díla je i v době pracovního volna a svátků záležitostí a odpovědností zhotovitele. Zhotovitel odpovídá za přiměřenost opatření provedených za účelem zajištění ochrany a ostrahy staveniště – místa provádění díla. Zhotovitel je povinen udržovat na staveništi pořádek a provádět průběžný úklid staveniště a přístupových komunikací.</w:t>
      </w:r>
    </w:p>
    <w:p w14:paraId="24EEED5E" w14:textId="77777777" w:rsidR="00F45D28" w:rsidRPr="004750B4" w:rsidRDefault="00F45D28" w:rsidP="00F45D28">
      <w:pPr>
        <w:pStyle w:val="Zkladntext"/>
        <w:keepNext/>
        <w:spacing w:before="480"/>
        <w:jc w:val="center"/>
        <w:rPr>
          <w:rFonts w:asciiTheme="majorHAnsi" w:hAnsiTheme="majorHAnsi" w:cstheme="majorHAnsi"/>
          <w:b/>
          <w:bCs/>
          <w:color w:val="FF0000"/>
          <w:sz w:val="22"/>
          <w:szCs w:val="22"/>
        </w:rPr>
      </w:pP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X.</w:t>
      </w:r>
    </w:p>
    <w:p w14:paraId="7D14F2CE"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Odpovědnost za vady, záruka</w:t>
      </w:r>
    </w:p>
    <w:p w14:paraId="27B3C9D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3753F508" w14:textId="32077E28"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na jakost díla </w:t>
      </w:r>
      <w:r w:rsidRPr="00DD045D">
        <w:rPr>
          <w:rFonts w:asciiTheme="majorHAnsi" w:hAnsiTheme="majorHAnsi" w:cstheme="majorHAnsi"/>
          <w:snapToGrid w:val="0"/>
        </w:rPr>
        <w:t xml:space="preserve">záruku v délce </w:t>
      </w:r>
      <w:r w:rsidR="002766F3" w:rsidRPr="00DD045D">
        <w:rPr>
          <w:rFonts w:asciiTheme="majorHAnsi" w:hAnsiTheme="majorHAnsi" w:cstheme="majorHAnsi"/>
          <w:b/>
          <w:snapToGrid w:val="0"/>
        </w:rPr>
        <w:t>24</w:t>
      </w:r>
      <w:r w:rsidRPr="00DD045D">
        <w:rPr>
          <w:rFonts w:asciiTheme="majorHAnsi" w:hAnsiTheme="majorHAnsi" w:cstheme="majorHAnsi"/>
          <w:b/>
          <w:snapToGrid w:val="0"/>
        </w:rPr>
        <w:t xml:space="preserve"> měsíců.</w:t>
      </w:r>
      <w:r w:rsidRPr="00DD045D">
        <w:rPr>
          <w:rFonts w:asciiTheme="majorHAnsi" w:hAnsiTheme="majorHAnsi" w:cstheme="majorHAnsi"/>
          <w:snapToGrid w:val="0"/>
        </w:rPr>
        <w:t xml:space="preserve"> Zhotovitel</w:t>
      </w:r>
      <w:r w:rsidRPr="004750B4">
        <w:rPr>
          <w:rFonts w:asciiTheme="majorHAnsi" w:hAnsiTheme="majorHAnsi" w:cstheme="majorHAnsi"/>
          <w:snapToGrid w:val="0"/>
        </w:rPr>
        <w:t xml:space="preserve"> poskytuje záruku za jakost dodaných </w:t>
      </w:r>
      <w:r w:rsidR="00CE46B5">
        <w:rPr>
          <w:rFonts w:asciiTheme="majorHAnsi" w:hAnsiTheme="majorHAnsi" w:cstheme="majorHAnsi"/>
          <w:snapToGrid w:val="0"/>
        </w:rPr>
        <w:t>zařízení</w:t>
      </w:r>
      <w:r w:rsidRPr="004750B4">
        <w:rPr>
          <w:rFonts w:asciiTheme="majorHAnsi" w:hAnsiTheme="majorHAnsi" w:cstheme="majorHAnsi"/>
          <w:snapToGrid w:val="0"/>
        </w:rPr>
        <w:t xml:space="preserve"> v délce </w:t>
      </w:r>
      <w:bookmarkStart w:id="2" w:name="_Hlk41555274"/>
      <w:r w:rsidR="00E647F5" w:rsidRPr="007A036D">
        <w:rPr>
          <w:rFonts w:ascii="Calibri Light" w:hAnsi="Calibri Light" w:cs="Calibri Light"/>
          <w:b/>
          <w:bCs/>
          <w:highlight w:val="yellow"/>
        </w:rPr>
        <w:fldChar w:fldCharType="begin">
          <w:ffData>
            <w:name w:val=""/>
            <w:enabled/>
            <w:calcOnExit w:val="0"/>
            <w:textInput>
              <w:default w:val="(účastník doplní dle nabídnutého hodnotícího kritéria v nabídce)"/>
            </w:textInput>
          </w:ffData>
        </w:fldChar>
      </w:r>
      <w:r w:rsidR="00E647F5" w:rsidRPr="007A036D">
        <w:rPr>
          <w:rFonts w:ascii="Calibri Light" w:hAnsi="Calibri Light" w:cs="Calibri Light"/>
          <w:b/>
          <w:bCs/>
          <w:highlight w:val="yellow"/>
        </w:rPr>
        <w:instrText xml:space="preserve"> FORMTEXT </w:instrText>
      </w:r>
      <w:r w:rsidR="00E647F5" w:rsidRPr="007A036D">
        <w:rPr>
          <w:rFonts w:ascii="Calibri Light" w:hAnsi="Calibri Light" w:cs="Calibri Light"/>
          <w:b/>
          <w:bCs/>
          <w:highlight w:val="yellow"/>
        </w:rPr>
      </w:r>
      <w:r w:rsidR="00E647F5" w:rsidRPr="007A036D">
        <w:rPr>
          <w:rFonts w:ascii="Calibri Light" w:hAnsi="Calibri Light" w:cs="Calibri Light"/>
          <w:b/>
          <w:bCs/>
          <w:highlight w:val="yellow"/>
        </w:rPr>
        <w:fldChar w:fldCharType="separate"/>
      </w:r>
      <w:r w:rsidR="00E647F5" w:rsidRPr="007A036D">
        <w:rPr>
          <w:rFonts w:ascii="Calibri Light" w:hAnsi="Calibri Light" w:cs="Calibri Light"/>
          <w:b/>
          <w:bCs/>
          <w:noProof/>
          <w:highlight w:val="yellow"/>
        </w:rPr>
        <w:t>(účastník doplní dle nabídnutého hodnotícího kritéria v nabídce)</w:t>
      </w:r>
      <w:r w:rsidR="00E647F5" w:rsidRPr="007A036D">
        <w:rPr>
          <w:rFonts w:ascii="Calibri Light" w:hAnsi="Calibri Light" w:cs="Calibri Light"/>
          <w:b/>
          <w:bCs/>
          <w:highlight w:val="yellow"/>
        </w:rPr>
        <w:fldChar w:fldCharType="end"/>
      </w:r>
      <w:bookmarkEnd w:id="2"/>
      <w:r w:rsidR="00E647F5" w:rsidRPr="007A036D">
        <w:rPr>
          <w:rFonts w:ascii="Calibri Light" w:hAnsi="Calibri Light" w:cs="Calibri Light"/>
          <w:snapToGrid w:val="0"/>
        </w:rPr>
        <w:t>.</w:t>
      </w:r>
    </w:p>
    <w:p w14:paraId="2AEC144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Záruční doba počíná běžet dnem předání a převzetí díla prostého zjevných vad a nedodělků. </w:t>
      </w:r>
      <w:r w:rsidRPr="004750B4">
        <w:rPr>
          <w:rFonts w:asciiTheme="majorHAnsi" w:hAnsiTheme="majorHAnsi" w:cstheme="majorHAnsi"/>
          <w:snapToGrid w:val="0"/>
        </w:rPr>
        <w:lastRenderedPageBreak/>
        <w:t>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14:paraId="3DD23ECF"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5C0575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7EE2F9F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49C91BB"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požadovat zejména:  </w:t>
      </w:r>
    </w:p>
    <w:p w14:paraId="658FAFD6" w14:textId="6C8F392D"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odstranění vady dodáním náhradního plnění (u vad materiálů, zařizovacích předmětů, technologií,</w:t>
      </w:r>
      <w:r w:rsidR="0036721C">
        <w:rPr>
          <w:rFonts w:asciiTheme="majorHAnsi" w:hAnsiTheme="majorHAnsi" w:cstheme="majorHAnsi"/>
        </w:rPr>
        <w:t xml:space="preserve"> </w:t>
      </w:r>
      <w:r w:rsidRPr="004750B4">
        <w:rPr>
          <w:rFonts w:asciiTheme="majorHAnsi" w:hAnsiTheme="majorHAnsi" w:cstheme="majorHAnsi"/>
        </w:rPr>
        <w:t xml:space="preserve">apod.), </w:t>
      </w:r>
    </w:p>
    <w:p w14:paraId="54599D13"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opravou, je-li vada opravitelná,  </w:t>
      </w:r>
    </w:p>
    <w:p w14:paraId="0CEBD72B"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EAA4A5D" w14:textId="77777777"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p>
    <w:p w14:paraId="75F39F09"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prověřit oznámené vady do 5 pracovních dnů ode dne obdržení písemného oznámení vady. Zhotovitel je povinen nastoupit k odstranění oznámené vady,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1E29008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2605F00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4CD5B36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14:paraId="3D504A1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C381041"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1DD45FAA"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označené objednatelem jako havarijní bránící užívání do 24 hodin od obdržení písemného oznámení vady,</w:t>
      </w:r>
    </w:p>
    <w:p w14:paraId="7766AC42"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drobné vady nebránící užívání do 7 pracovních dnů ode dne obdržení písemného oznámení vady, pokud se smluvní strany s ohledem na technologické postupy nedohodnou jinak,</w:t>
      </w:r>
    </w:p>
    <w:p w14:paraId="38EB6653" w14:textId="77777777" w:rsidR="00F45D28" w:rsidRPr="004750B4"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pro vady většího rozsahu s potřebou vypracování technologického postupu bude stanoven </w:t>
      </w:r>
      <w:r w:rsidRPr="004750B4">
        <w:rPr>
          <w:rFonts w:asciiTheme="majorHAnsi" w:hAnsiTheme="majorHAnsi" w:cstheme="majorHAnsi"/>
          <w:iCs/>
        </w:rPr>
        <w:lastRenderedPageBreak/>
        <w:t>termín pro odstranění vady vzájemnou písemnou dohodou smluvních stran.</w:t>
      </w:r>
    </w:p>
    <w:p w14:paraId="39C14BD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4787D1E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Nepřistoupí-li zhotovitel k započetí s odstraněním oznámené vady ani do 15ti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408C2704" w14:textId="1153198E" w:rsidR="00F45D28" w:rsidRPr="004750B4" w:rsidRDefault="00F45D28" w:rsidP="003D63C4">
      <w:pPr>
        <w:widowControl w:val="0"/>
        <w:numPr>
          <w:ilvl w:val="1"/>
          <w:numId w:val="22"/>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bude v prodlení s odstraněním oznámené vady, je objednatel oprávněn odstranění vady provést sám nebo prostřednictvím třetí osoby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15 kalendářních dnů po obdržení písemné výzvy k úhradě. </w:t>
      </w:r>
      <w:r w:rsidRPr="004750B4">
        <w:rPr>
          <w:rFonts w:asciiTheme="majorHAnsi" w:hAnsiTheme="majorHAnsi" w:cstheme="majorHAnsi"/>
        </w:rPr>
        <w:t>Odstranění vady svépomocí nebo prostřednictvím třetí osoby nemá vliv na poskytnutou záruku za jakost dle této smlouvy.</w:t>
      </w:r>
    </w:p>
    <w:p w14:paraId="5BC1A2B6"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2E8C0D4A" w14:textId="126850AB" w:rsidR="00F45D28" w:rsidRPr="008C26CD" w:rsidRDefault="00F45D28" w:rsidP="00F45D28">
      <w:pPr>
        <w:pStyle w:val="Zkladntext"/>
        <w:spacing w:after="120"/>
        <w:jc w:val="center"/>
        <w:outlineLvl w:val="0"/>
        <w:rPr>
          <w:rFonts w:asciiTheme="majorHAnsi" w:hAnsiTheme="majorHAnsi" w:cstheme="majorHAnsi"/>
          <w:b/>
          <w:snapToGrid w:val="0"/>
          <w:sz w:val="22"/>
          <w:szCs w:val="22"/>
          <w:lang w:val="cs-CZ"/>
        </w:rPr>
      </w:pPr>
      <w:r w:rsidRPr="004750B4">
        <w:rPr>
          <w:rFonts w:asciiTheme="majorHAnsi" w:hAnsiTheme="majorHAnsi" w:cstheme="majorHAnsi"/>
          <w:b/>
          <w:snapToGrid w:val="0"/>
          <w:sz w:val="22"/>
          <w:szCs w:val="22"/>
        </w:rPr>
        <w:t>Pojištění odpovědnost</w:t>
      </w:r>
      <w:r w:rsidR="00707A63">
        <w:rPr>
          <w:rFonts w:asciiTheme="majorHAnsi" w:hAnsiTheme="majorHAnsi" w:cstheme="majorHAnsi"/>
          <w:b/>
          <w:snapToGrid w:val="0"/>
          <w:sz w:val="22"/>
          <w:szCs w:val="22"/>
          <w:lang w:val="cs-CZ"/>
        </w:rPr>
        <w:t>i</w:t>
      </w:r>
      <w:r w:rsidRPr="004750B4">
        <w:rPr>
          <w:rFonts w:asciiTheme="majorHAnsi" w:hAnsiTheme="majorHAnsi" w:cstheme="majorHAnsi"/>
          <w:b/>
          <w:snapToGrid w:val="0"/>
          <w:sz w:val="22"/>
          <w:szCs w:val="22"/>
        </w:rPr>
        <w:t xml:space="preserve"> za škodu</w:t>
      </w:r>
    </w:p>
    <w:p w14:paraId="2920F98E"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 xml:space="preserve">Pojištění odpovědnosti za škodu </w:t>
      </w:r>
    </w:p>
    <w:p w14:paraId="7112978C" w14:textId="4F8C22E9"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mít uzavřenou pojistnou smlouvu, jejímž předmětem bude pojištění odpovědnosti za škodu/újmu včetně možných škod pracovníků zhotovitele, a která bude krýt škody i vůči objednateli (dále jen „</w:t>
      </w:r>
      <w:r w:rsidRPr="00CE632D">
        <w:rPr>
          <w:rFonts w:asciiTheme="majorHAnsi" w:hAnsiTheme="majorHAnsi" w:cstheme="majorHAnsi"/>
          <w:b/>
          <w:bCs/>
          <w:snapToGrid w:val="0"/>
        </w:rPr>
        <w:t>Pojištění</w:t>
      </w:r>
      <w:r w:rsidRPr="004750B4">
        <w:rPr>
          <w:rFonts w:asciiTheme="majorHAnsi" w:hAnsiTheme="majorHAnsi" w:cstheme="majorHAnsi"/>
          <w:snapToGrid w:val="0"/>
        </w:rPr>
        <w:t xml:space="preserve">“). </w:t>
      </w:r>
    </w:p>
    <w:p w14:paraId="714CC354" w14:textId="5DEE2779"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Pojištění bude uzavřeno minimálně na dobu od okamžiku předání staveniště zhotoviteli až do okamžiku předání díla řádně a včas objednateli.</w:t>
      </w:r>
    </w:p>
    <w:p w14:paraId="28EE55E4" w14:textId="3AC0EE6B"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Pojištění bude pokrývat odpovědnost za škodu, která vznikne při a/nebo v souvislosti s realizací díla, tj.:</w:t>
      </w:r>
    </w:p>
    <w:p w14:paraId="5A61E6B7"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zdraví nebo životě, </w:t>
      </w:r>
    </w:p>
    <w:p w14:paraId="78DCE0F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věci včetně jejího poškození, zničení nebo ztráty, </w:t>
      </w:r>
    </w:p>
    <w:p w14:paraId="4CAFE99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jinou majetkovou škodu z toho vyplývající. </w:t>
      </w:r>
    </w:p>
    <w:p w14:paraId="3D574357" w14:textId="7E8338AB" w:rsidR="00F45D28" w:rsidRPr="004750B4" w:rsidRDefault="00F45D28" w:rsidP="003D63C4">
      <w:pPr>
        <w:widowControl w:val="0"/>
        <w:numPr>
          <w:ilvl w:val="1"/>
          <w:numId w:val="29"/>
        </w:numPr>
        <w:spacing w:before="120"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Pojištění bude zhotovitelem uzavřeno v minimální celkové pojistné výši </w:t>
      </w:r>
      <w:r w:rsidR="00A830EF" w:rsidRPr="009227F5">
        <w:rPr>
          <w:rFonts w:asciiTheme="majorHAnsi" w:hAnsiTheme="majorHAnsi" w:cstheme="majorHAnsi"/>
          <w:snapToGrid w:val="0"/>
        </w:rPr>
        <w:t>3</w:t>
      </w:r>
      <w:r w:rsidR="000015A4" w:rsidRPr="009227F5">
        <w:rPr>
          <w:rFonts w:asciiTheme="majorHAnsi" w:hAnsiTheme="majorHAnsi" w:cstheme="majorHAnsi"/>
          <w:snapToGrid w:val="0"/>
        </w:rPr>
        <w:t>70</w:t>
      </w:r>
      <w:r w:rsidRPr="009227F5">
        <w:rPr>
          <w:rFonts w:asciiTheme="majorHAnsi" w:hAnsiTheme="majorHAnsi" w:cstheme="majorHAnsi"/>
          <w:snapToGrid w:val="0"/>
        </w:rPr>
        <w:t>.000,- Kč.</w:t>
      </w:r>
      <w:r w:rsidRPr="004750B4">
        <w:rPr>
          <w:rFonts w:asciiTheme="majorHAnsi" w:hAnsiTheme="majorHAnsi" w:cstheme="majorHAnsi"/>
          <w:snapToGrid w:val="0"/>
        </w:rPr>
        <w:t xml:space="preserve">  </w:t>
      </w:r>
    </w:p>
    <w:p w14:paraId="57BF3AE5" w14:textId="0D36799F"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0015A4">
        <w:rPr>
          <w:rFonts w:asciiTheme="majorHAnsi" w:hAnsiTheme="majorHAnsi" w:cstheme="majorHAnsi"/>
          <w:snapToGrid w:val="0"/>
        </w:rPr>
        <w:t>4</w:t>
      </w:r>
      <w:r w:rsidRPr="004750B4">
        <w:rPr>
          <w:rFonts w:asciiTheme="majorHAnsi" w:hAnsiTheme="majorHAnsi" w:cstheme="majorHAnsi"/>
          <w:snapToGrid w:val="0"/>
        </w:rPr>
        <w:t>. tohoto článku smlouvy, je zhotovitel povinen uzavřít pojistnou smlouvu novou, případně dodatek ke stávající smlouvě tak, aby minimální výše pojistného krytí vždy dosahovala nejméně výši uvedené v odst. 10.</w:t>
      </w:r>
      <w:r w:rsidR="000015A4">
        <w:rPr>
          <w:rFonts w:asciiTheme="majorHAnsi" w:hAnsiTheme="majorHAnsi" w:cstheme="majorHAnsi"/>
          <w:snapToGrid w:val="0"/>
        </w:rPr>
        <w:t>4</w:t>
      </w:r>
      <w:r w:rsidRPr="004750B4">
        <w:rPr>
          <w:rFonts w:asciiTheme="majorHAnsi" w:hAnsiTheme="majorHAnsi" w:cstheme="majorHAnsi"/>
          <w:snapToGrid w:val="0"/>
        </w:rPr>
        <w:t xml:space="preserve">. tohoto článku smlouvy. </w:t>
      </w:r>
    </w:p>
    <w:p w14:paraId="5E43384F"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Ostatní</w:t>
      </w:r>
    </w:p>
    <w:p w14:paraId="53D415BA" w14:textId="20E81391"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CE632D">
        <w:rPr>
          <w:rFonts w:asciiTheme="majorHAnsi" w:hAnsiTheme="majorHAnsi" w:cstheme="majorHAnsi"/>
          <w:b/>
          <w:bCs/>
          <w:snapToGrid w:val="0"/>
        </w:rPr>
        <w:t>pojistná smlouva</w:t>
      </w:r>
      <w:r w:rsidRPr="004750B4">
        <w:rPr>
          <w:rFonts w:asciiTheme="majorHAnsi" w:hAnsiTheme="majorHAnsi" w:cstheme="majorHAnsi"/>
          <w:snapToGrid w:val="0"/>
        </w:rPr>
        <w:t>“), případně pojistný certif</w:t>
      </w:r>
      <w:r w:rsidR="00934484" w:rsidRPr="004750B4">
        <w:rPr>
          <w:rFonts w:asciiTheme="majorHAnsi" w:hAnsiTheme="majorHAnsi" w:cstheme="majorHAnsi"/>
          <w:snapToGrid w:val="0"/>
        </w:rPr>
        <w:t>ikát, pokud z něj bude patrné splnění podmínek na pojištění stanovených touto smlouvou, a to nejpozději do 15 kalendářních dní ode dne uzavření této smlouvy.</w:t>
      </w:r>
    </w:p>
    <w:p w14:paraId="0A52510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FBEFF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663259FB"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Porušení povinnosti zhotovitele mít uzavřenu pojistnou smlouvu v souladu s touto smlouvou, se </w:t>
      </w:r>
      <w:r w:rsidRPr="004750B4">
        <w:rPr>
          <w:rFonts w:asciiTheme="majorHAnsi" w:hAnsiTheme="majorHAnsi" w:cstheme="majorHAnsi"/>
          <w:snapToGrid w:val="0"/>
        </w:rPr>
        <w:lastRenderedPageBreak/>
        <w:t>považuje za podstatné porušení smlouvy a je důvodem k neuzavření této smlouvy, případně k odstoupení od smlouvy, dojde-li k porušení povinnosti zhotovitele mít uzavřenu pojistnou smlouvu v souladu s touto smlouvou v průběhu jejího trvání.</w:t>
      </w:r>
    </w:p>
    <w:p w14:paraId="34B2DE4E"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4D07344C" w14:textId="77777777" w:rsidR="00F45D28" w:rsidRPr="00F44CA8"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w:t>
      </w:r>
      <w:r w:rsidRPr="00F44CA8">
        <w:rPr>
          <w:rFonts w:asciiTheme="majorHAnsi" w:hAnsiTheme="majorHAnsi" w:cstheme="majorHAnsi"/>
          <w:snapToGrid w:val="0"/>
        </w:rPr>
        <w:t>výši dodávky prováděné poddodavatelem bez DPH. Na žádost objednatele je zhotovitel povinen prokázat pojištění poddodavatelů.</w:t>
      </w:r>
    </w:p>
    <w:p w14:paraId="286E18E9"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2BE5932"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umístěného na těchto pozemcích, jejich uvedením do předešlého stavu, pokud je toto možné, jinak formou finanční náhrady.</w:t>
      </w:r>
    </w:p>
    <w:p w14:paraId="7B708FA1"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284303BC" w14:textId="77777777" w:rsidR="00F45D28" w:rsidRPr="004750B4" w:rsidRDefault="00F45D28" w:rsidP="003D63C4">
      <w:pPr>
        <w:widowControl w:val="0"/>
        <w:numPr>
          <w:ilvl w:val="1"/>
          <w:numId w:val="29"/>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2DF2FAAC"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5D8754E0" w14:textId="77777777"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 xml:space="preserve">Záruka za </w:t>
      </w:r>
      <w:r w:rsidRPr="004750B4">
        <w:rPr>
          <w:rFonts w:asciiTheme="majorHAnsi" w:hAnsiTheme="majorHAnsi" w:cstheme="majorHAnsi"/>
          <w:b/>
          <w:sz w:val="22"/>
          <w:szCs w:val="22"/>
          <w:lang w:val="cs-CZ"/>
        </w:rPr>
        <w:t>řádné</w:t>
      </w:r>
      <w:r w:rsidRPr="004750B4">
        <w:rPr>
          <w:rFonts w:asciiTheme="majorHAnsi" w:hAnsiTheme="majorHAnsi" w:cstheme="majorHAnsi"/>
          <w:b/>
          <w:sz w:val="22"/>
          <w:szCs w:val="22"/>
        </w:rPr>
        <w:t xml:space="preserve"> provedení díla a za jakost díla</w:t>
      </w:r>
    </w:p>
    <w:p w14:paraId="2BCFFEA7" w14:textId="77777777" w:rsidR="00F45D28" w:rsidRPr="004750B4" w:rsidRDefault="00F45D28" w:rsidP="00F45D28">
      <w:pPr>
        <w:widowControl w:val="0"/>
        <w:ind w:left="567"/>
        <w:jc w:val="both"/>
        <w:rPr>
          <w:rFonts w:asciiTheme="majorHAnsi" w:hAnsiTheme="majorHAnsi" w:cstheme="majorHAnsi"/>
          <w:b/>
          <w:bCs/>
        </w:rPr>
      </w:pPr>
    </w:p>
    <w:p w14:paraId="758504E4" w14:textId="1DED194A" w:rsidR="00990260" w:rsidRPr="001B5D7E" w:rsidRDefault="00CA47AE" w:rsidP="001B5D7E">
      <w:pPr>
        <w:widowControl w:val="0"/>
        <w:spacing w:after="120" w:line="240" w:lineRule="auto"/>
        <w:ind w:left="567"/>
        <w:jc w:val="both"/>
        <w:rPr>
          <w:rFonts w:asciiTheme="majorHAnsi" w:hAnsiTheme="majorHAnsi" w:cstheme="majorHAnsi"/>
        </w:rPr>
      </w:pPr>
      <w:r w:rsidRPr="001B5D7E">
        <w:rPr>
          <w:rFonts w:asciiTheme="majorHAnsi" w:hAnsiTheme="majorHAnsi" w:cstheme="majorHAnsi"/>
        </w:rPr>
        <w:t>Nepoužije se</w:t>
      </w:r>
      <w:r w:rsidR="00990260" w:rsidRPr="001B5D7E">
        <w:rPr>
          <w:rFonts w:asciiTheme="majorHAnsi" w:hAnsiTheme="majorHAnsi" w:cstheme="majorHAnsi"/>
        </w:rPr>
        <w:t>.</w:t>
      </w:r>
    </w:p>
    <w:p w14:paraId="1039205D" w14:textId="77777777"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 xml:space="preserve"> XII.</w:t>
      </w:r>
    </w:p>
    <w:p w14:paraId="7A9B4ECC"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332ADF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Dodržení termínu dokončení a kvalitního a řádného provedení díla a dodržení platebních podmínek se považuje za podstatnou smluvní povinnost smluvních stran.</w:t>
      </w:r>
    </w:p>
    <w:p w14:paraId="0EBD86A5"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bude zhotovitel v prodlení s</w:t>
      </w:r>
      <w:r w:rsidRPr="004750B4">
        <w:rPr>
          <w:rFonts w:asciiTheme="majorHAnsi" w:hAnsiTheme="majorHAnsi" w:cstheme="majorHAnsi"/>
          <w:snapToGrid w:val="0"/>
          <w:color w:val="FF6600"/>
        </w:rPr>
        <w:t> </w:t>
      </w:r>
      <w:r w:rsidRPr="004750B4">
        <w:rPr>
          <w:rFonts w:asciiTheme="majorHAnsi" w:hAnsiTheme="majorHAnsi" w:cstheme="majorHAnsi"/>
          <w:snapToGrid w:val="0"/>
        </w:rPr>
        <w:t xml:space="preserve">provedením díla dle </w:t>
      </w:r>
      <w:r w:rsidRPr="00021D6D">
        <w:rPr>
          <w:rFonts w:asciiTheme="majorHAnsi" w:hAnsiTheme="majorHAnsi" w:cstheme="majorHAnsi"/>
          <w:snapToGrid w:val="0"/>
        </w:rPr>
        <w:t>čl. III. odst. 3.1. této smlouvy, má objednatel právo požadovat uhrazení smluvní pokuty ze strany zhotovitele ve výši 0,1 % z celkové ceny díla bez DPH za každý i započatý den prodlení.</w:t>
      </w:r>
    </w:p>
    <w:p w14:paraId="17E32323"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021D6D">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1.000,- Kč za každý nedodělek či vadu, u nichž je v prodlení, a to za každý i započatý den prodlení. </w:t>
      </w:r>
    </w:p>
    <w:p w14:paraId="7FC7BC38"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021D6D">
        <w:rPr>
          <w:rFonts w:asciiTheme="majorHAnsi" w:hAnsiTheme="majorHAnsi" w:cstheme="majorHAnsi"/>
          <w:snapToGrid w:val="0"/>
        </w:rPr>
        <w:lastRenderedPageBreak/>
        <w:t>Pokud zhotovitel neodstraní oznámené vady v dohodnutém termínu, má objednatel právo požadovat uhrazení smluvní pokuty ze strany zhotovitele ve výši 1.000,- Kč za každou oznámenou vadu, u níž je v prodlení, a to za každý i započatý den prodlení.</w:t>
      </w:r>
    </w:p>
    <w:p w14:paraId="2C8CADA0"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021D6D">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5.000,- Kč za každý i započatý den prodlení. </w:t>
      </w:r>
    </w:p>
    <w:p w14:paraId="2BEDA194"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021D6D">
        <w:rPr>
          <w:rFonts w:asciiTheme="majorHAnsi" w:hAnsiTheme="majorHAnsi" w:cstheme="majorHAnsi"/>
          <w:snapToGrid w:val="0"/>
        </w:rPr>
        <w:t xml:space="preserve">Pokud zhotovitel nesplní svůj závazek dle čl. VIII. odst. 8.10 této smlouvy, má objednatel právo požadovat uhrazení smluvní pokuty ze strany zhotovitele ve výši 10.000,- Kč za porušení této povinnosti. </w:t>
      </w:r>
    </w:p>
    <w:p w14:paraId="565C650F"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021D6D">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2.000,- Kč za každý zjištěný případ porušení BOZP. </w:t>
      </w:r>
    </w:p>
    <w:p w14:paraId="319DD66E"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021D6D">
        <w:rPr>
          <w:rFonts w:asciiTheme="majorHAnsi" w:hAnsiTheme="majorHAnsi" w:cstheme="majorHAnsi"/>
          <w:snapToGrid w:val="0"/>
        </w:rPr>
        <w:t>Pokud zhotovitel poruší svou povinnost stanovenou v článku X. odst. 10.1. nebo 10.6 smlouvy, má objednatel právo požadovat uhrazení smluvní pokuty ze strany zhotovitele ve výši 5.000,- Kč za každý započatý den, ve kterém dojde k porušení povinnosti ze strany zhotovitele.</w:t>
      </w:r>
    </w:p>
    <w:p w14:paraId="0F37F59B"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021D6D">
        <w:rPr>
          <w:rFonts w:asciiTheme="majorHAnsi" w:hAnsiTheme="majorHAnsi" w:cstheme="majorHAnsi"/>
          <w:snapToGrid w:val="0"/>
        </w:rPr>
        <w:t>Pokud zhotovitel nepředloží seznam poddodavatelů dle čl. XIV. odst. 14.3. smlouvy, má objednatel právo požadovat uhrazení smluvní pokuty ze strany zhotovitele ve výši 3.000,- Kč za každý i započatý den prodlení.</w:t>
      </w:r>
    </w:p>
    <w:p w14:paraId="70D60543" w14:textId="77777777" w:rsidR="00F45D28" w:rsidRPr="00021D6D"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021D6D">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5D94BFE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2E92850A"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Oprávněnost nároku na smluvní pokutu není podmíněna žádnými formálními úkony ze strany objednatele.</w:t>
      </w:r>
    </w:p>
    <w:p w14:paraId="4606AA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není v této smlouvě uvedeno jinak, zaplacení smluvní pokuty objednateli nezbavuje zhotovitele závazku splnit povinnosti dané mu touto smlouvou.</w:t>
      </w:r>
    </w:p>
    <w:p w14:paraId="08B85647" w14:textId="77777777" w:rsidR="00F45D28" w:rsidRPr="004750B4"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22D2A96D" w14:textId="77777777"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XIII.</w:t>
      </w:r>
    </w:p>
    <w:p w14:paraId="06BA86F4" w14:textId="77777777" w:rsidR="00F45D28" w:rsidRPr="004750B4" w:rsidRDefault="00F45D28" w:rsidP="00F45D28">
      <w:pPr>
        <w:pStyle w:val="Zkladntext"/>
        <w:keepNext/>
        <w:spacing w:after="120"/>
        <w:jc w:val="center"/>
        <w:rPr>
          <w:rFonts w:asciiTheme="majorHAnsi" w:hAnsiTheme="majorHAnsi" w:cstheme="majorHAnsi"/>
          <w:b/>
          <w:sz w:val="22"/>
          <w:szCs w:val="22"/>
        </w:rPr>
      </w:pPr>
      <w:r w:rsidRPr="004750B4">
        <w:rPr>
          <w:rFonts w:asciiTheme="majorHAnsi" w:hAnsiTheme="majorHAnsi" w:cstheme="majorHAnsi"/>
          <w:b/>
          <w:sz w:val="22"/>
          <w:szCs w:val="22"/>
        </w:rPr>
        <w:t>Odstoupení od smlouvy</w:t>
      </w:r>
    </w:p>
    <w:p w14:paraId="3CD7F5A3"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color w:val="FF0000"/>
        </w:rPr>
      </w:pPr>
      <w:r w:rsidRPr="004750B4">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43F7547E" w14:textId="77777777" w:rsidR="00F45D28" w:rsidRPr="004750B4"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color w:val="FF0000"/>
        </w:rPr>
      </w:pPr>
      <w:r w:rsidRPr="004750B4">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je zejména, když:</w:t>
      </w:r>
    </w:p>
    <w:p w14:paraId="02713D4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je v prodlení se splněním termínu provedení díla delším než 30 kalendářních dní.</w:t>
      </w:r>
    </w:p>
    <w:p w14:paraId="4D491FB7"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p>
    <w:p w14:paraId="0952958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I přes opakovaná upozornění objednatele zhotovitel brání nebo jinak znemožní provádění kontrol a zkoušek díla nebo jeho části. </w:t>
      </w:r>
    </w:p>
    <w:p w14:paraId="403F8262"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lastRenderedPageBreak/>
        <w:t xml:space="preserve">Zhotovitel nebo jeho poddodavatelé opakovaně nebo podstatným způsobem poruší na pracovišti pravidla bezpečnosti práce, protipožární ochrany, ochrany zdraví při práci či jiné bezpečnostní předpisy a pravidla. </w:t>
      </w:r>
    </w:p>
    <w:p w14:paraId="5F79CCB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opakovaně nerealizuje dílo podle smlouvy nebo opakovaně zanedbává realizaci svých povinností daných smlouvou. </w:t>
      </w:r>
    </w:p>
    <w:p w14:paraId="5EB007AF"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nedodržel garantované parametry či podstatně porušil technologickou kázeň. </w:t>
      </w:r>
    </w:p>
    <w:p w14:paraId="2223B80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4F582DF3"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práce na díle nezahájí ani ve lhůtě 15 dnů ode dne, kdy měl práce na díle zahájit (nebo převzít staveniště).</w:t>
      </w:r>
    </w:p>
    <w:p w14:paraId="04E7A6B6"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color w:val="FF0000"/>
        </w:rPr>
      </w:pPr>
      <w:r w:rsidRPr="004750B4">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45F34904"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1450170"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 odbytovým rozpočtem proti zaplaceným a na základě tohoto ocenění bude provedeno vzájemné finanční vyrovnání.</w:t>
      </w:r>
    </w:p>
    <w:p w14:paraId="6F54D723"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provedeného díla.</w:t>
      </w:r>
    </w:p>
    <w:p w14:paraId="24CE556C"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1AAFE5E1"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6912B3D0"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V.</w:t>
      </w:r>
    </w:p>
    <w:p w14:paraId="0D8932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lang w:val="cs-CZ"/>
        </w:rPr>
        <w:t>Pod</w:t>
      </w:r>
      <w:r w:rsidRPr="004750B4">
        <w:rPr>
          <w:rFonts w:asciiTheme="majorHAnsi" w:hAnsiTheme="majorHAnsi" w:cstheme="majorHAnsi"/>
          <w:b/>
          <w:snapToGrid w:val="0"/>
          <w:sz w:val="22"/>
          <w:szCs w:val="22"/>
        </w:rPr>
        <w:t>dodavatelé</w:t>
      </w:r>
    </w:p>
    <w:p w14:paraId="63731A9D"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51D0F08C"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w:t>
      </w:r>
      <w:r w:rsidRPr="004750B4">
        <w:rPr>
          <w:rFonts w:asciiTheme="majorHAnsi" w:hAnsiTheme="majorHAnsi" w:cstheme="majorHAnsi"/>
        </w:rPr>
        <w:lastRenderedPageBreak/>
        <w:t xml:space="preserve">Objednatel nesmí souhlas se změnou poddodavatele bez objektivních důvodů odmítnout, pokud mu budou příslušné doklady předloženy. </w:t>
      </w:r>
    </w:p>
    <w:p w14:paraId="57A8F9D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08854B75"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7CAC6A44"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7D75BDB1" w14:textId="70A6D42D"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3" w:name="_Ref17990317"/>
      <w:r w:rsidRPr="004750B4">
        <w:rPr>
          <w:rFonts w:asciiTheme="majorHAnsi" w:hAnsiTheme="majorHAnsi" w:cstheme="majorHAnsi"/>
        </w:rPr>
        <w:t xml:space="preserve">Tato smlouva nabývá platnosti a účinnosti dnem jejího uzavření, tj. dnem jejího podpisu oprávněnými zástupci obou smluvních stran. </w:t>
      </w:r>
    </w:p>
    <w:p w14:paraId="28FB2D68" w14:textId="77777777"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4" w:name="_Ref71657410"/>
      <w:bookmarkStart w:id="5" w:name="_Ref135042410"/>
      <w:bookmarkEnd w:id="3"/>
      <w:r w:rsidRPr="004750B4">
        <w:rPr>
          <w:rFonts w:asciiTheme="majorHAnsi" w:hAnsiTheme="majorHAnsi" w:cstheme="majorHAnsi"/>
        </w:rPr>
        <w:t xml:space="preserve"> Smlouva je řádně ukončena jejím splněním, tj. dnem, kdy bude objednatelem provedena úhrada za poskytnuté práce v souladu s čl. IV. této smlouvy. Tím není dotčena zejména existence práv a povinností smluvních strany vyplývajících z odpovědnosti zhotovitele za vady a poskytnutou záruku za jakost.</w:t>
      </w:r>
    </w:p>
    <w:p w14:paraId="4709BD3B" w14:textId="77777777"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6" w:name="_Ref71657293"/>
      <w:bookmarkEnd w:id="4"/>
      <w:bookmarkEnd w:id="5"/>
      <w:r w:rsidRPr="004750B4">
        <w:rPr>
          <w:rFonts w:asciiTheme="majorHAnsi" w:hAnsiTheme="majorHAnsi" w:cstheme="majorHAnsi"/>
        </w:rPr>
        <w:t>Tato smlouva též zaniká:</w:t>
      </w:r>
      <w:bookmarkEnd w:id="6"/>
    </w:p>
    <w:p w14:paraId="5BAD6117"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25729556"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37D7BFE3"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w:t>
      </w:r>
    </w:p>
    <w:p w14:paraId="6AE9316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Závěrečná ustanovení</w:t>
      </w:r>
    </w:p>
    <w:p w14:paraId="0F19BA6E" w14:textId="51907CF9"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kterou v postavení účastníka 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6911B871" w14:textId="3DB1896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7DDC6E0" w14:textId="3DBD8DE0"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w:t>
      </w:r>
      <w:r w:rsidR="000E7084" w:rsidRPr="004750B4">
        <w:rPr>
          <w:rFonts w:asciiTheme="majorHAnsi" w:hAnsiTheme="majorHAnsi" w:cstheme="majorHAnsi"/>
          <w:snapToGrid w:val="0"/>
        </w:rPr>
        <w:t>1</w:t>
      </w:r>
      <w:r w:rsidRPr="004750B4">
        <w:rPr>
          <w:rFonts w:asciiTheme="majorHAnsi" w:hAnsiTheme="majorHAnsi" w:cstheme="majorHAnsi"/>
          <w:snapToGrid w:val="0"/>
        </w:rPr>
        <w:t xml:space="preserve"> této smlouvy, kdy má položkový rozpočet přednost před vlastním textem smlouvy.</w:t>
      </w:r>
    </w:p>
    <w:p w14:paraId="42237AE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se zavazují, že obchodní a technické informace, které jim byly svěřeny druhou smluvní stranou, nezpřístupní třetím osobám bez písemného souhlasu druhé smluvní strany a nepoužijí tyto informace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662FEA7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Adresami pro doručování jsou sídla (místo podnikání) smluvních stran uvedená v záhlaví této </w:t>
      </w:r>
      <w:r w:rsidRPr="004750B4">
        <w:rPr>
          <w:rFonts w:asciiTheme="majorHAnsi" w:hAnsiTheme="majorHAnsi" w:cstheme="majorHAnsi"/>
          <w:snapToGrid w:val="0"/>
        </w:rPr>
        <w:lastRenderedPageBreak/>
        <w:t>smlouvy.</w:t>
      </w:r>
    </w:p>
    <w:p w14:paraId="574256D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270AECEC"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692FD9A5"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Tuto smlouvu je možno ukončit písemnou dohodou smluvních stran.</w:t>
      </w:r>
    </w:p>
    <w:p w14:paraId="6BBD8CD2" w14:textId="3772FB0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61D0341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B6C6F6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7" w:name="za30_3"/>
      <w:r w:rsidRPr="004750B4">
        <w:rPr>
          <w:rFonts w:asciiTheme="majorHAnsi" w:hAnsiTheme="majorHAnsi" w:cstheme="majorHAnsi"/>
          <w:snapToGrid w:val="0"/>
        </w:rPr>
        <w:t xml:space="preserve"> </w:t>
      </w:r>
      <w:r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Pr="004750B4">
        <w:rPr>
          <w:rFonts w:asciiTheme="majorHAnsi" w:hAnsiTheme="majorHAnsi" w:cstheme="majorHAnsi"/>
          <w:snapToGrid w:val="0"/>
        </w:rPr>
        <w:fldChar w:fldCharType="end"/>
      </w:r>
      <w:bookmarkEnd w:id="7"/>
      <w:r w:rsidRPr="004750B4">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59FA18E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6A9A645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008DC5D"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0A9A8BB"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I.</w:t>
      </w:r>
    </w:p>
    <w:p w14:paraId="67BAEF1D" w14:textId="77777777" w:rsidR="00F45D28" w:rsidRPr="004750B4" w:rsidRDefault="00F45D28" w:rsidP="00F45D28">
      <w:pPr>
        <w:pStyle w:val="Zkladntext"/>
        <w:spacing w:after="12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Přílohy smlouvy</w:t>
      </w:r>
    </w:p>
    <w:p w14:paraId="09741BEE" w14:textId="04BF888A" w:rsidR="00F45D28" w:rsidRDefault="00F45D28" w:rsidP="00F45D28">
      <w:pPr>
        <w:pStyle w:val="Default"/>
        <w:widowControl w:val="0"/>
        <w:spacing w:after="60"/>
        <w:jc w:val="both"/>
        <w:rPr>
          <w:rFonts w:asciiTheme="majorHAnsi" w:hAnsiTheme="majorHAnsi" w:cstheme="majorHAnsi"/>
          <w:iCs/>
          <w:sz w:val="22"/>
          <w:szCs w:val="22"/>
        </w:rPr>
      </w:pPr>
      <w:r w:rsidRPr="004750B4">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7D50CB7E" w14:textId="77777777" w:rsidR="00EE29B3" w:rsidRDefault="00EE29B3" w:rsidP="00EE29B3">
      <w:pPr>
        <w:pStyle w:val="Zkladntext"/>
        <w:spacing w:before="120"/>
        <w:outlineLvl w:val="0"/>
        <w:rPr>
          <w:rFonts w:ascii="Calibri Light" w:hAnsi="Calibri Light" w:cs="Calibri Light"/>
          <w:snapToGrid w:val="0"/>
          <w:sz w:val="22"/>
          <w:szCs w:val="22"/>
          <w:lang w:val="cs-CZ"/>
        </w:rPr>
      </w:pPr>
      <w:r>
        <w:rPr>
          <w:rFonts w:ascii="Calibri Light" w:hAnsi="Calibri Light" w:cs="Calibri Light"/>
          <w:snapToGrid w:val="0"/>
          <w:sz w:val="22"/>
          <w:szCs w:val="22"/>
        </w:rPr>
        <w:t xml:space="preserve">Příloha č. </w:t>
      </w:r>
      <w:r>
        <w:rPr>
          <w:rFonts w:ascii="Calibri Light" w:hAnsi="Calibri Light" w:cs="Calibri Light"/>
          <w:snapToGrid w:val="0"/>
          <w:sz w:val="22"/>
          <w:szCs w:val="22"/>
          <w:lang w:val="cs-CZ"/>
        </w:rPr>
        <w:t>1</w:t>
      </w:r>
      <w:r>
        <w:rPr>
          <w:rFonts w:ascii="Calibri Light" w:hAnsi="Calibri Light" w:cs="Calibri Light"/>
          <w:snapToGrid w:val="0"/>
          <w:sz w:val="22"/>
          <w:szCs w:val="22"/>
        </w:rPr>
        <w:t xml:space="preserve"> – </w:t>
      </w:r>
      <w:r>
        <w:rPr>
          <w:rFonts w:ascii="Calibri Light" w:hAnsi="Calibri Light" w:cs="Calibri Light"/>
          <w:snapToGrid w:val="0"/>
          <w:sz w:val="22"/>
          <w:szCs w:val="22"/>
          <w:lang w:val="cs-CZ"/>
        </w:rPr>
        <w:t>Harmonogram plnění díla</w:t>
      </w:r>
    </w:p>
    <w:p w14:paraId="16FC4A2D" w14:textId="77777777" w:rsidR="00286E62" w:rsidRPr="00EE29B3" w:rsidRDefault="00286E62" w:rsidP="00F45D28">
      <w:pPr>
        <w:pStyle w:val="Default"/>
        <w:widowControl w:val="0"/>
        <w:spacing w:after="60"/>
        <w:jc w:val="both"/>
        <w:rPr>
          <w:rFonts w:asciiTheme="majorHAnsi" w:hAnsiTheme="majorHAnsi" w:cstheme="majorHAnsi"/>
          <w:iCs/>
          <w:sz w:val="22"/>
          <w:szCs w:val="22"/>
        </w:rPr>
      </w:pPr>
    </w:p>
    <w:p w14:paraId="5DC00EF3" w14:textId="5CF40F7C" w:rsidR="00950037" w:rsidRPr="004750B4" w:rsidRDefault="00950037" w:rsidP="00F45D28">
      <w:pPr>
        <w:pStyle w:val="Zkladntext"/>
        <w:spacing w:line="276" w:lineRule="auto"/>
        <w:jc w:val="center"/>
        <w:outlineLvl w:val="0"/>
        <w:rPr>
          <w:rFonts w:asciiTheme="majorHAnsi" w:hAnsiTheme="majorHAnsi" w:cstheme="majorHAnsi"/>
          <w:snapToGrid w:val="0"/>
          <w:sz w:val="22"/>
          <w:szCs w:val="22"/>
        </w:rPr>
      </w:pPr>
    </w:p>
    <w:p w14:paraId="18A2A68F" w14:textId="77777777" w:rsidR="001D7F75" w:rsidRPr="004750B4" w:rsidRDefault="001D7F75" w:rsidP="001D7F75">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lastRenderedPageBreak/>
        <w:t>V </w:t>
      </w:r>
      <w:r>
        <w:rPr>
          <w:rFonts w:asciiTheme="majorHAnsi" w:hAnsiTheme="majorHAnsi" w:cstheme="majorHAnsi"/>
          <w:snapToGrid w:val="0"/>
          <w:sz w:val="22"/>
          <w:szCs w:val="22"/>
          <w:lang w:val="cs-CZ"/>
        </w:rPr>
        <w:t>Praze</w:t>
      </w:r>
      <w:r w:rsidRPr="004750B4">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 xml:space="preserve">dne </w:t>
      </w:r>
      <w:r>
        <w:rPr>
          <w:rFonts w:asciiTheme="majorHAnsi" w:hAnsiTheme="majorHAnsi" w:cstheme="majorHAnsi"/>
          <w:snapToGrid w:val="0"/>
          <w:sz w:val="22"/>
          <w:szCs w:val="22"/>
          <w:lang w:val="cs-CZ"/>
        </w:rPr>
        <w:t>……………..</w:t>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lang w:val="cs-CZ"/>
        </w:rPr>
        <w:tab/>
      </w:r>
      <w:r>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D557CBA3857F4D3F9B29EF15FD6DED44"/>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12F7C3481FD4B11815A2B90964A8DF2"/>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p>
    <w:p w14:paraId="32DC750C" w14:textId="77777777" w:rsidR="001D7F75" w:rsidRPr="004750B4" w:rsidRDefault="001D7F75" w:rsidP="001D7F75">
      <w:pPr>
        <w:pStyle w:val="Zkladntext"/>
        <w:tabs>
          <w:tab w:val="left" w:pos="5387"/>
        </w:tabs>
        <w:spacing w:line="276" w:lineRule="auto"/>
        <w:outlineLvl w:val="0"/>
        <w:rPr>
          <w:rFonts w:asciiTheme="majorHAnsi" w:hAnsiTheme="majorHAnsi" w:cstheme="majorHAnsi"/>
          <w:bCs/>
          <w:sz w:val="22"/>
          <w:szCs w:val="22"/>
        </w:rPr>
      </w:pPr>
    </w:p>
    <w:p w14:paraId="4E831092" w14:textId="77777777" w:rsidR="001D7F75" w:rsidRPr="004750B4" w:rsidRDefault="001D7F75" w:rsidP="001D7F75">
      <w:pPr>
        <w:pStyle w:val="Zkladntext"/>
        <w:tabs>
          <w:tab w:val="left" w:pos="5387"/>
        </w:tabs>
        <w:spacing w:line="276" w:lineRule="auto"/>
        <w:outlineLvl w:val="0"/>
        <w:rPr>
          <w:rFonts w:asciiTheme="majorHAnsi" w:hAnsiTheme="majorHAnsi" w:cstheme="majorHAnsi"/>
          <w:bCs/>
          <w:sz w:val="22"/>
          <w:szCs w:val="22"/>
        </w:rPr>
      </w:pPr>
    </w:p>
    <w:p w14:paraId="151F8842" w14:textId="77777777" w:rsidR="001D7F75" w:rsidRPr="004750B4" w:rsidRDefault="001D7F75" w:rsidP="001D7F75">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75BB0FEF" w14:textId="77777777" w:rsidR="001D7F75" w:rsidRPr="004750B4" w:rsidRDefault="00045E74" w:rsidP="001D7F75">
      <w:pPr>
        <w:pStyle w:val="Zkladntext"/>
        <w:tabs>
          <w:tab w:val="left" w:pos="4962"/>
        </w:tabs>
        <w:spacing w:line="276" w:lineRule="auto"/>
        <w:outlineLvl w:val="0"/>
        <w:rPr>
          <w:rFonts w:asciiTheme="majorHAnsi" w:eastAsia="Calibri" w:hAnsiTheme="majorHAnsi" w:cstheme="majorHAnsi"/>
          <w:b/>
          <w:sz w:val="22"/>
          <w:szCs w:val="22"/>
          <w:lang w:eastAsia="en-US"/>
        </w:rPr>
      </w:pPr>
      <w:sdt>
        <w:sdtPr>
          <w:rPr>
            <w:rFonts w:asciiTheme="majorHAnsi" w:eastAsia="Calibri" w:hAnsiTheme="majorHAnsi" w:cstheme="majorHAnsi"/>
            <w:b/>
            <w:sz w:val="22"/>
            <w:szCs w:val="22"/>
            <w:lang w:val="cs-CZ" w:eastAsia="en-US"/>
          </w:rPr>
          <w:id w:val="-1927403569"/>
          <w:placeholder>
            <w:docPart w:val="5E4707C9F5FA490B916E5E5A2DBD4BFF"/>
          </w:placeholder>
        </w:sdtPr>
        <w:sdtEndPr/>
        <w:sdtContent>
          <w:r w:rsidR="001D7F75">
            <w:rPr>
              <w:rFonts w:asciiTheme="majorHAnsi" w:eastAsia="Calibri" w:hAnsiTheme="majorHAnsi" w:cstheme="majorHAnsi"/>
              <w:b/>
              <w:sz w:val="22"/>
              <w:szCs w:val="22"/>
              <w:lang w:val="cs-CZ" w:eastAsia="en-US"/>
            </w:rPr>
            <w:t>Ing. Radek Linhart</w:t>
          </w:r>
        </w:sdtContent>
      </w:sdt>
      <w:r w:rsidR="001D7F75"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63D810DBE5FF45E399C90EC7BF5E287C"/>
          </w:placeholder>
          <w:showingPlcHdr/>
        </w:sdtPr>
        <w:sdtEndPr/>
        <w:sdtContent>
          <w:r w:rsidR="001D7F75" w:rsidRPr="004750B4">
            <w:rPr>
              <w:rStyle w:val="Zstupntext"/>
              <w:rFonts w:asciiTheme="majorHAnsi" w:hAnsiTheme="majorHAnsi" w:cstheme="majorHAnsi"/>
              <w:b/>
              <w:bCs/>
              <w:sz w:val="22"/>
              <w:szCs w:val="22"/>
              <w:highlight w:val="yellow"/>
              <w:lang w:val="cs-CZ"/>
            </w:rPr>
            <w:t>Jméno a příjmení</w:t>
          </w:r>
          <w:r w:rsidR="001D7F75" w:rsidRPr="004750B4">
            <w:rPr>
              <w:rStyle w:val="Zstupntext"/>
              <w:rFonts w:asciiTheme="majorHAnsi" w:hAnsiTheme="majorHAnsi" w:cstheme="majorHAnsi"/>
              <w:sz w:val="22"/>
              <w:szCs w:val="22"/>
              <w:highlight w:val="yellow"/>
            </w:rPr>
            <w:t>.</w:t>
          </w:r>
        </w:sdtContent>
      </w:sdt>
    </w:p>
    <w:p w14:paraId="245F3A5D" w14:textId="77777777" w:rsidR="001D7F75" w:rsidRPr="004750B4" w:rsidRDefault="001D7F75" w:rsidP="001D7F75">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Pr="004750B4">
        <w:rPr>
          <w:rFonts w:asciiTheme="majorHAnsi" w:hAnsiTheme="majorHAnsi" w:cstheme="majorHAnsi"/>
          <w:snapToGrid w:val="0"/>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sdt>
        <w:sdtPr>
          <w:rPr>
            <w:rFonts w:asciiTheme="majorHAnsi" w:eastAsia="Calibri" w:hAnsiTheme="majorHAnsi" w:cstheme="majorHAnsi"/>
          </w:rPr>
          <w:id w:val="-360051260"/>
          <w:placeholder>
            <w:docPart w:val="09BB48ADC18943E6A80B7DF0E51B151E"/>
          </w:placeholder>
          <w:showingPlcHdr/>
        </w:sdtPr>
        <w:sdtEndPr/>
        <w:sdtContent>
          <w:r w:rsidRPr="004750B4">
            <w:rPr>
              <w:rStyle w:val="Zstupntext"/>
              <w:rFonts w:asciiTheme="majorHAnsi" w:hAnsiTheme="majorHAnsi" w:cstheme="majorHAnsi"/>
              <w:highlight w:val="yellow"/>
            </w:rPr>
            <w:t>titul, ze kterého jedná.</w:t>
          </w:r>
        </w:sdtContent>
      </w:sdt>
    </w:p>
    <w:p w14:paraId="744EC30B" w14:textId="77777777" w:rsidR="001D7F75" w:rsidRPr="004750B4" w:rsidRDefault="001D7F75" w:rsidP="001D7F75">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r w:rsidRPr="004750B4">
        <w:rPr>
          <w:rFonts w:asciiTheme="majorHAnsi" w:eastAsia="Calibri" w:hAnsiTheme="majorHAnsi" w:cstheme="majorHAnsi"/>
        </w:rPr>
        <w:tab/>
        <w:t xml:space="preserve">  </w:t>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p>
    <w:p w14:paraId="0C9D8538" w14:textId="77777777" w:rsidR="001D7F75" w:rsidRPr="004750B4" w:rsidRDefault="001D7F75" w:rsidP="001D7F75">
      <w:pPr>
        <w:rPr>
          <w:rFonts w:asciiTheme="majorHAnsi" w:hAnsiTheme="majorHAnsi" w:cstheme="majorHAnsi"/>
        </w:rPr>
      </w:pPr>
    </w:p>
    <w:p w14:paraId="5C941DA5" w14:textId="77777777" w:rsidR="00950037" w:rsidRPr="004750B4" w:rsidRDefault="00950037" w:rsidP="001D7F75">
      <w:pPr>
        <w:pStyle w:val="Zkladntext"/>
        <w:spacing w:before="120" w:line="276" w:lineRule="auto"/>
        <w:outlineLvl w:val="0"/>
        <w:rPr>
          <w:rFonts w:asciiTheme="majorHAnsi" w:hAnsiTheme="majorHAnsi" w:cstheme="majorHAnsi"/>
        </w:rPr>
      </w:pPr>
    </w:p>
    <w:sectPr w:rsidR="00950037" w:rsidRPr="004750B4"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7B2B" w14:textId="77777777" w:rsidR="00811BD5" w:rsidRDefault="00811BD5" w:rsidP="002C4725">
      <w:pPr>
        <w:spacing w:after="0" w:line="240" w:lineRule="auto"/>
      </w:pPr>
      <w:r>
        <w:separator/>
      </w:r>
    </w:p>
  </w:endnote>
  <w:endnote w:type="continuationSeparator" w:id="0">
    <w:p w14:paraId="171B621E" w14:textId="77777777" w:rsidR="00811BD5" w:rsidRDefault="00811BD5"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8F82" w14:textId="77777777" w:rsidR="00811BD5" w:rsidRDefault="00811BD5" w:rsidP="002C4725">
      <w:pPr>
        <w:spacing w:after="0" w:line="240" w:lineRule="auto"/>
      </w:pPr>
      <w:r>
        <w:separator/>
      </w:r>
    </w:p>
  </w:footnote>
  <w:footnote w:type="continuationSeparator" w:id="0">
    <w:p w14:paraId="4B3499B1" w14:textId="77777777" w:rsidR="00811BD5" w:rsidRDefault="00811BD5"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021" w14:textId="5D08D4C8" w:rsidR="003D2088" w:rsidRPr="000D388A" w:rsidRDefault="00F31095" w:rsidP="00F31095">
    <w:pPr>
      <w:pStyle w:val="Zhlav"/>
      <w:jc w:val="center"/>
    </w:pPr>
    <w:r>
      <w:rPr>
        <w:noProof/>
      </w:rPr>
      <w:drawing>
        <wp:inline distT="0" distB="0" distL="0" distR="0" wp14:anchorId="36D7DDFD" wp14:editId="126C0AE1">
          <wp:extent cx="2324100" cy="7334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8"/>
  </w:num>
  <w:num w:numId="2">
    <w:abstractNumId w:val="10"/>
  </w:num>
  <w:num w:numId="3">
    <w:abstractNumId w:val="0"/>
  </w:num>
  <w:num w:numId="4">
    <w:abstractNumId w:val="16"/>
  </w:num>
  <w:num w:numId="5">
    <w:abstractNumId w:val="4"/>
  </w:num>
  <w:num w:numId="6">
    <w:abstractNumId w:val="6"/>
  </w:num>
  <w:num w:numId="7">
    <w:abstractNumId w:val="5"/>
  </w:num>
  <w:num w:numId="8">
    <w:abstractNumId w:val="19"/>
  </w:num>
  <w:num w:numId="9">
    <w:abstractNumId w:val="18"/>
  </w:num>
  <w:num w:numId="10">
    <w:abstractNumId w:val="9"/>
  </w:num>
  <w:num w:numId="11">
    <w:abstractNumId w:val="29"/>
  </w:num>
  <w:num w:numId="12">
    <w:abstractNumId w:val="20"/>
  </w:num>
  <w:num w:numId="13">
    <w:abstractNumId w:val="14"/>
  </w:num>
  <w:num w:numId="14">
    <w:abstractNumId w:val="8"/>
  </w:num>
  <w:num w:numId="15">
    <w:abstractNumId w:val="23"/>
  </w:num>
  <w:num w:numId="16">
    <w:abstractNumId w:val="7"/>
  </w:num>
  <w:num w:numId="17">
    <w:abstractNumId w:val="13"/>
  </w:num>
  <w:num w:numId="18">
    <w:abstractNumId w:val="11"/>
  </w:num>
  <w:num w:numId="19">
    <w:abstractNumId w:val="27"/>
  </w:num>
  <w:num w:numId="20">
    <w:abstractNumId w:val="15"/>
  </w:num>
  <w:num w:numId="21">
    <w:abstractNumId w:val="1"/>
  </w:num>
  <w:num w:numId="22">
    <w:abstractNumId w:val="21"/>
  </w:num>
  <w:num w:numId="23">
    <w:abstractNumId w:val="22"/>
  </w:num>
  <w:num w:numId="24">
    <w:abstractNumId w:val="3"/>
  </w:num>
  <w:num w:numId="25">
    <w:abstractNumId w:val="25"/>
  </w:num>
  <w:num w:numId="26">
    <w:abstractNumId w:val="2"/>
  </w:num>
  <w:num w:numId="27">
    <w:abstractNumId w:val="17"/>
  </w:num>
  <w:num w:numId="28">
    <w:abstractNumId w:val="26"/>
  </w:num>
  <w:num w:numId="29">
    <w:abstractNumId w:val="24"/>
  </w:num>
  <w:num w:numId="30">
    <w:abstractNumId w:val="12"/>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PJhwjb4OzXDT/MS1WCTbXB9Xv3ZbxwkdFi737ym+oltH/W9MLDU5qQZv6d0Pcx4cbxqUjGdgEuRk5ELQ7IaOw==" w:salt="JqRAmi2A3uv+Ioh7UkvjV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5A4"/>
    <w:rsid w:val="00002097"/>
    <w:rsid w:val="00021D6D"/>
    <w:rsid w:val="00037BE2"/>
    <w:rsid w:val="00045E74"/>
    <w:rsid w:val="000502B4"/>
    <w:rsid w:val="00072135"/>
    <w:rsid w:val="000770AE"/>
    <w:rsid w:val="00082C5A"/>
    <w:rsid w:val="00093F2D"/>
    <w:rsid w:val="000A3A57"/>
    <w:rsid w:val="000B42C0"/>
    <w:rsid w:val="000C623D"/>
    <w:rsid w:val="000D388A"/>
    <w:rsid w:val="000D3E20"/>
    <w:rsid w:val="000D6633"/>
    <w:rsid w:val="000E7084"/>
    <w:rsid w:val="00114EAB"/>
    <w:rsid w:val="00130843"/>
    <w:rsid w:val="00140332"/>
    <w:rsid w:val="0018442A"/>
    <w:rsid w:val="0018712C"/>
    <w:rsid w:val="0019136D"/>
    <w:rsid w:val="00195D10"/>
    <w:rsid w:val="001A3941"/>
    <w:rsid w:val="001B2DAD"/>
    <w:rsid w:val="001B2F2D"/>
    <w:rsid w:val="001B5D7E"/>
    <w:rsid w:val="001D4142"/>
    <w:rsid w:val="001D7F75"/>
    <w:rsid w:val="001F0EBD"/>
    <w:rsid w:val="001F4A4C"/>
    <w:rsid w:val="002025A9"/>
    <w:rsid w:val="0022176A"/>
    <w:rsid w:val="00230BC9"/>
    <w:rsid w:val="0023390F"/>
    <w:rsid w:val="002379FE"/>
    <w:rsid w:val="0026106B"/>
    <w:rsid w:val="00267824"/>
    <w:rsid w:val="00273B04"/>
    <w:rsid w:val="002766F3"/>
    <w:rsid w:val="00286E62"/>
    <w:rsid w:val="002C4725"/>
    <w:rsid w:val="002D727F"/>
    <w:rsid w:val="002F739C"/>
    <w:rsid w:val="003006F3"/>
    <w:rsid w:val="00310DE1"/>
    <w:rsid w:val="00316023"/>
    <w:rsid w:val="00350EA8"/>
    <w:rsid w:val="00351A75"/>
    <w:rsid w:val="00360120"/>
    <w:rsid w:val="0036721C"/>
    <w:rsid w:val="00372158"/>
    <w:rsid w:val="003823F4"/>
    <w:rsid w:val="00387D58"/>
    <w:rsid w:val="00392A82"/>
    <w:rsid w:val="00393718"/>
    <w:rsid w:val="00393720"/>
    <w:rsid w:val="003C1157"/>
    <w:rsid w:val="003D2088"/>
    <w:rsid w:val="003D63C4"/>
    <w:rsid w:val="003E4F0C"/>
    <w:rsid w:val="003F0F2F"/>
    <w:rsid w:val="003F121F"/>
    <w:rsid w:val="003F660A"/>
    <w:rsid w:val="003F6A50"/>
    <w:rsid w:val="00402441"/>
    <w:rsid w:val="00427539"/>
    <w:rsid w:val="004524C6"/>
    <w:rsid w:val="00474F9E"/>
    <w:rsid w:val="004750B4"/>
    <w:rsid w:val="00476C99"/>
    <w:rsid w:val="00484B72"/>
    <w:rsid w:val="00494E93"/>
    <w:rsid w:val="004A5FFE"/>
    <w:rsid w:val="004B0B9F"/>
    <w:rsid w:val="004B3047"/>
    <w:rsid w:val="004B6AE8"/>
    <w:rsid w:val="004C07D9"/>
    <w:rsid w:val="004E1A31"/>
    <w:rsid w:val="0053448F"/>
    <w:rsid w:val="0055358D"/>
    <w:rsid w:val="00567043"/>
    <w:rsid w:val="005C5B19"/>
    <w:rsid w:val="005D3B03"/>
    <w:rsid w:val="005D53C2"/>
    <w:rsid w:val="005E4CD7"/>
    <w:rsid w:val="005F350C"/>
    <w:rsid w:val="00602BE8"/>
    <w:rsid w:val="006363CA"/>
    <w:rsid w:val="006365AF"/>
    <w:rsid w:val="00650507"/>
    <w:rsid w:val="0067039C"/>
    <w:rsid w:val="00694C0A"/>
    <w:rsid w:val="006A51E9"/>
    <w:rsid w:val="006B2941"/>
    <w:rsid w:val="006B3315"/>
    <w:rsid w:val="006C1405"/>
    <w:rsid w:val="006C64E7"/>
    <w:rsid w:val="006D16EE"/>
    <w:rsid w:val="00707A63"/>
    <w:rsid w:val="00714FEF"/>
    <w:rsid w:val="00722CDE"/>
    <w:rsid w:val="0072370A"/>
    <w:rsid w:val="007244DA"/>
    <w:rsid w:val="00730567"/>
    <w:rsid w:val="007442A1"/>
    <w:rsid w:val="00754441"/>
    <w:rsid w:val="007554CF"/>
    <w:rsid w:val="00763788"/>
    <w:rsid w:val="00775992"/>
    <w:rsid w:val="0077772B"/>
    <w:rsid w:val="007913D3"/>
    <w:rsid w:val="00794A6B"/>
    <w:rsid w:val="007B0EB4"/>
    <w:rsid w:val="007C2C75"/>
    <w:rsid w:val="007D2D28"/>
    <w:rsid w:val="007E078A"/>
    <w:rsid w:val="007E5031"/>
    <w:rsid w:val="007F1850"/>
    <w:rsid w:val="007F73AC"/>
    <w:rsid w:val="00811BD5"/>
    <w:rsid w:val="00812B87"/>
    <w:rsid w:val="00827468"/>
    <w:rsid w:val="008279D5"/>
    <w:rsid w:val="008309D1"/>
    <w:rsid w:val="0083788E"/>
    <w:rsid w:val="008403DA"/>
    <w:rsid w:val="00860EF0"/>
    <w:rsid w:val="00862D03"/>
    <w:rsid w:val="008A2697"/>
    <w:rsid w:val="008A556F"/>
    <w:rsid w:val="008B61D4"/>
    <w:rsid w:val="008C26CD"/>
    <w:rsid w:val="008C45B9"/>
    <w:rsid w:val="008E0D3A"/>
    <w:rsid w:val="008F3E3E"/>
    <w:rsid w:val="00902A31"/>
    <w:rsid w:val="00907871"/>
    <w:rsid w:val="00917068"/>
    <w:rsid w:val="009227F5"/>
    <w:rsid w:val="00934484"/>
    <w:rsid w:val="009434E7"/>
    <w:rsid w:val="00950037"/>
    <w:rsid w:val="0096055A"/>
    <w:rsid w:val="009861AE"/>
    <w:rsid w:val="00990260"/>
    <w:rsid w:val="00993A33"/>
    <w:rsid w:val="009974C4"/>
    <w:rsid w:val="009A5C04"/>
    <w:rsid w:val="009B5AED"/>
    <w:rsid w:val="009B67B4"/>
    <w:rsid w:val="009B7883"/>
    <w:rsid w:val="00A479F9"/>
    <w:rsid w:val="00A830EF"/>
    <w:rsid w:val="00AC4E5A"/>
    <w:rsid w:val="00AE3343"/>
    <w:rsid w:val="00AF25BE"/>
    <w:rsid w:val="00AF4FAD"/>
    <w:rsid w:val="00B067DF"/>
    <w:rsid w:val="00B17934"/>
    <w:rsid w:val="00B527F4"/>
    <w:rsid w:val="00B56A03"/>
    <w:rsid w:val="00B577D7"/>
    <w:rsid w:val="00B70012"/>
    <w:rsid w:val="00B93A00"/>
    <w:rsid w:val="00BA141F"/>
    <w:rsid w:val="00BA7310"/>
    <w:rsid w:val="00BC005C"/>
    <w:rsid w:val="00BC638D"/>
    <w:rsid w:val="00BD3060"/>
    <w:rsid w:val="00BF318F"/>
    <w:rsid w:val="00BF4D9C"/>
    <w:rsid w:val="00BF6B26"/>
    <w:rsid w:val="00BF71BE"/>
    <w:rsid w:val="00C01C47"/>
    <w:rsid w:val="00C10146"/>
    <w:rsid w:val="00C17B1A"/>
    <w:rsid w:val="00C23834"/>
    <w:rsid w:val="00C25488"/>
    <w:rsid w:val="00C26691"/>
    <w:rsid w:val="00C36889"/>
    <w:rsid w:val="00C41885"/>
    <w:rsid w:val="00C5209A"/>
    <w:rsid w:val="00C67C96"/>
    <w:rsid w:val="00C70411"/>
    <w:rsid w:val="00C72A8D"/>
    <w:rsid w:val="00C76BAC"/>
    <w:rsid w:val="00C81ED5"/>
    <w:rsid w:val="00CA47AE"/>
    <w:rsid w:val="00CB2191"/>
    <w:rsid w:val="00CB44DC"/>
    <w:rsid w:val="00CD39FA"/>
    <w:rsid w:val="00CE111F"/>
    <w:rsid w:val="00CE1610"/>
    <w:rsid w:val="00CE184D"/>
    <w:rsid w:val="00CE46B5"/>
    <w:rsid w:val="00CE5CDF"/>
    <w:rsid w:val="00CE632D"/>
    <w:rsid w:val="00D22DCA"/>
    <w:rsid w:val="00D23D65"/>
    <w:rsid w:val="00D24D2D"/>
    <w:rsid w:val="00D41F6D"/>
    <w:rsid w:val="00D93AC6"/>
    <w:rsid w:val="00DA2467"/>
    <w:rsid w:val="00DB3484"/>
    <w:rsid w:val="00DC09BD"/>
    <w:rsid w:val="00DD01E9"/>
    <w:rsid w:val="00DD045D"/>
    <w:rsid w:val="00DE699D"/>
    <w:rsid w:val="00DF31EB"/>
    <w:rsid w:val="00E00547"/>
    <w:rsid w:val="00E00962"/>
    <w:rsid w:val="00E05385"/>
    <w:rsid w:val="00E30CC6"/>
    <w:rsid w:val="00E44FCA"/>
    <w:rsid w:val="00E54BD7"/>
    <w:rsid w:val="00E647F5"/>
    <w:rsid w:val="00E65E02"/>
    <w:rsid w:val="00E94454"/>
    <w:rsid w:val="00E97905"/>
    <w:rsid w:val="00EA06C0"/>
    <w:rsid w:val="00EB3262"/>
    <w:rsid w:val="00EB50A0"/>
    <w:rsid w:val="00EC6D81"/>
    <w:rsid w:val="00ED2BED"/>
    <w:rsid w:val="00EE29B3"/>
    <w:rsid w:val="00EE2E83"/>
    <w:rsid w:val="00EF2A2A"/>
    <w:rsid w:val="00F010EE"/>
    <w:rsid w:val="00F038FF"/>
    <w:rsid w:val="00F069B7"/>
    <w:rsid w:val="00F118E1"/>
    <w:rsid w:val="00F13430"/>
    <w:rsid w:val="00F31095"/>
    <w:rsid w:val="00F44CA8"/>
    <w:rsid w:val="00F45D28"/>
    <w:rsid w:val="00F6706F"/>
    <w:rsid w:val="00F72D7A"/>
    <w:rsid w:val="00F76B2F"/>
    <w:rsid w:val="00F84153"/>
    <w:rsid w:val="00F954C6"/>
    <w:rsid w:val="00FB7088"/>
    <w:rsid w:val="00FC74EA"/>
    <w:rsid w:val="00FF7263"/>
    <w:rsid w:val="28813DED"/>
    <w:rsid w:val="3E3D5D5B"/>
    <w:rsid w:val="5D709DC7"/>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8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o.cz/cz/podnikani/dotace-a-podpora-podnikani/oppik-2014-20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230BC9" w:rsidP="00230BC9">
          <w:pPr>
            <w:pStyle w:val="BAD7C1148F194716BD8878D3050F04FB"/>
          </w:pPr>
          <w:r>
            <w:rPr>
              <w:rStyle w:val="Zstupntext"/>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230BC9" w:rsidP="00230BC9">
          <w:pPr>
            <w:pStyle w:val="A5665ABF380C410FA820A7C7E87E28B7"/>
          </w:pPr>
          <w:r>
            <w:rPr>
              <w:rStyle w:val="Zstupntext"/>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230BC9" w:rsidP="00230BC9">
          <w:pPr>
            <w:pStyle w:val="141C574CB89A456DAF62775D2B8A13EB"/>
          </w:pPr>
          <w:r>
            <w:rPr>
              <w:rStyle w:val="Zstupntext"/>
            </w:rPr>
            <w:t>Klikněte nebo klepněte sem a zadejte text.</w:t>
          </w:r>
        </w:p>
      </w:docPartBody>
    </w:docPart>
    <w:docPart>
      <w:docPartPr>
        <w:name w:val="D557CBA3857F4D3F9B29EF15FD6DED44"/>
        <w:category>
          <w:name w:val="Obecné"/>
          <w:gallery w:val="placeholder"/>
        </w:category>
        <w:types>
          <w:type w:val="bbPlcHdr"/>
        </w:types>
        <w:behaviors>
          <w:behavior w:val="content"/>
        </w:behaviors>
        <w:guid w:val="{AF61A816-9101-49FC-85FD-031B8B1C2755}"/>
      </w:docPartPr>
      <w:docPartBody>
        <w:p w:rsidR="00BC2934" w:rsidRDefault="005A436B" w:rsidP="005A436B">
          <w:pPr>
            <w:pStyle w:val="D557CBA3857F4D3F9B29EF15FD6DED44"/>
          </w:pPr>
          <w:r>
            <w:rPr>
              <w:rStyle w:val="Zstupntext"/>
              <w:rFonts w:asciiTheme="majorHAnsi" w:hAnsiTheme="majorHAnsi" w:cstheme="majorHAnsi"/>
              <w:highlight w:val="yellow"/>
            </w:rPr>
            <w:t>Místo.</w:t>
          </w:r>
        </w:p>
      </w:docPartBody>
    </w:docPart>
    <w:docPart>
      <w:docPartPr>
        <w:name w:val="712F7C3481FD4B11815A2B90964A8DF2"/>
        <w:category>
          <w:name w:val="Obecné"/>
          <w:gallery w:val="placeholder"/>
        </w:category>
        <w:types>
          <w:type w:val="bbPlcHdr"/>
        </w:types>
        <w:behaviors>
          <w:behavior w:val="content"/>
        </w:behaviors>
        <w:guid w:val="{B0053B44-F1B5-40A4-AC69-F104F58B39CB}"/>
      </w:docPartPr>
      <w:docPartBody>
        <w:p w:rsidR="00BC2934" w:rsidRDefault="005A436B" w:rsidP="005A436B">
          <w:pPr>
            <w:pStyle w:val="712F7C3481FD4B11815A2B90964A8DF2"/>
          </w:pPr>
          <w:r>
            <w:rPr>
              <w:rStyle w:val="Zstupntext"/>
              <w:rFonts w:asciiTheme="majorHAnsi" w:hAnsiTheme="majorHAnsi" w:cstheme="majorHAnsi"/>
              <w:highlight w:val="yellow"/>
            </w:rPr>
            <w:t>Datum.</w:t>
          </w:r>
        </w:p>
      </w:docPartBody>
    </w:docPart>
    <w:docPart>
      <w:docPartPr>
        <w:name w:val="5E4707C9F5FA490B916E5E5A2DBD4BFF"/>
        <w:category>
          <w:name w:val="Obecné"/>
          <w:gallery w:val="placeholder"/>
        </w:category>
        <w:types>
          <w:type w:val="bbPlcHdr"/>
        </w:types>
        <w:behaviors>
          <w:behavior w:val="content"/>
        </w:behaviors>
        <w:guid w:val="{A1E2F275-7FD4-4441-9CC2-2995CC712116}"/>
      </w:docPartPr>
      <w:docPartBody>
        <w:p w:rsidR="00BC2934" w:rsidRDefault="005A436B" w:rsidP="005A436B">
          <w:pPr>
            <w:pStyle w:val="5E4707C9F5FA490B916E5E5A2DBD4BFF"/>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63D810DBE5FF45E399C90EC7BF5E287C"/>
        <w:category>
          <w:name w:val="Obecné"/>
          <w:gallery w:val="placeholder"/>
        </w:category>
        <w:types>
          <w:type w:val="bbPlcHdr"/>
        </w:types>
        <w:behaviors>
          <w:behavior w:val="content"/>
        </w:behaviors>
        <w:guid w:val="{A112805D-74F7-4365-8F2A-799B58B5BEB4}"/>
      </w:docPartPr>
      <w:docPartBody>
        <w:p w:rsidR="00BC2934" w:rsidRDefault="005A436B" w:rsidP="005A436B">
          <w:pPr>
            <w:pStyle w:val="63D810DBE5FF45E399C90EC7BF5E287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09BB48ADC18943E6A80B7DF0E51B151E"/>
        <w:category>
          <w:name w:val="Obecné"/>
          <w:gallery w:val="placeholder"/>
        </w:category>
        <w:types>
          <w:type w:val="bbPlcHdr"/>
        </w:types>
        <w:behaviors>
          <w:behavior w:val="content"/>
        </w:behaviors>
        <w:guid w:val="{18BB4B60-986C-4277-8040-C1C5B46C2246}"/>
      </w:docPartPr>
      <w:docPartBody>
        <w:p w:rsidR="00BC2934" w:rsidRDefault="005A436B" w:rsidP="005A436B">
          <w:pPr>
            <w:pStyle w:val="09BB48ADC18943E6A80B7DF0E51B151E"/>
          </w:pPr>
          <w:r>
            <w:rPr>
              <w:rStyle w:val="Zstupntext"/>
              <w:rFonts w:asciiTheme="majorHAnsi" w:hAnsiTheme="majorHAnsi" w:cstheme="majorHAnsi"/>
              <w:highlight w:val="yellow"/>
            </w:rPr>
            <w:t>titul, ze kterého jedná.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230BC9"/>
    <w:rsid w:val="00584520"/>
    <w:rsid w:val="005A436B"/>
    <w:rsid w:val="007A49CF"/>
    <w:rsid w:val="008848EB"/>
    <w:rsid w:val="008C5292"/>
    <w:rsid w:val="009C1AED"/>
    <w:rsid w:val="00A36798"/>
    <w:rsid w:val="00A53321"/>
    <w:rsid w:val="00BC2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436B"/>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C02B2DC7BFB04862B77FE2EF60414F81">
    <w:name w:val="C02B2DC7BFB04862B77FE2EF60414F81"/>
    <w:rsid w:val="00230BC9"/>
  </w:style>
  <w:style w:type="paragraph" w:customStyle="1" w:styleId="A39BFA734A4C4D56AD13FDB44675B3C9">
    <w:name w:val="A39BFA734A4C4D56AD13FDB44675B3C9"/>
    <w:rsid w:val="00230BC9"/>
  </w:style>
  <w:style w:type="paragraph" w:customStyle="1" w:styleId="E895FDAC67A74C57A0332EC7B9630891">
    <w:name w:val="E895FDAC67A74C57A0332EC7B9630891"/>
    <w:rsid w:val="00230BC9"/>
  </w:style>
  <w:style w:type="paragraph" w:customStyle="1" w:styleId="451508F05B8B44A492EC69FC92DD4654">
    <w:name w:val="451508F05B8B44A492EC69FC92DD4654"/>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F0559AB047074CC5A2447E24CF6208E5">
    <w:name w:val="F0559AB047074CC5A2447E24CF6208E5"/>
    <w:rsid w:val="00A53321"/>
  </w:style>
  <w:style w:type="paragraph" w:customStyle="1" w:styleId="D557CBA3857F4D3F9B29EF15FD6DED44">
    <w:name w:val="D557CBA3857F4D3F9B29EF15FD6DED44"/>
    <w:rsid w:val="005A436B"/>
  </w:style>
  <w:style w:type="paragraph" w:customStyle="1" w:styleId="712F7C3481FD4B11815A2B90964A8DF2">
    <w:name w:val="712F7C3481FD4B11815A2B90964A8DF2"/>
    <w:rsid w:val="005A436B"/>
  </w:style>
  <w:style w:type="paragraph" w:customStyle="1" w:styleId="5E4707C9F5FA490B916E5E5A2DBD4BFF">
    <w:name w:val="5E4707C9F5FA490B916E5E5A2DBD4BFF"/>
    <w:rsid w:val="005A436B"/>
  </w:style>
  <w:style w:type="paragraph" w:customStyle="1" w:styleId="63D810DBE5FF45E399C90EC7BF5E287C">
    <w:name w:val="63D810DBE5FF45E399C90EC7BF5E287C"/>
    <w:rsid w:val="005A436B"/>
  </w:style>
  <w:style w:type="paragraph" w:customStyle="1" w:styleId="09BB48ADC18943E6A80B7DF0E51B151E">
    <w:name w:val="09BB48ADC18943E6A80B7DF0E51B151E"/>
    <w:rsid w:val="005A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2.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3.xml><?xml version="1.0" encoding="utf-8"?>
<ds:datastoreItem xmlns:ds="http://schemas.openxmlformats.org/officeDocument/2006/customXml" ds:itemID="{CA5BF758-24CB-426C-964B-27664237C301}">
  <ds:schemaRefs>
    <ds:schemaRef ds:uri="http://schemas.openxmlformats.org/officeDocument/2006/bibliography"/>
  </ds:schemaRefs>
</ds:datastoreItem>
</file>

<file path=customXml/itemProps4.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Template>
  <TotalTime>12</TotalTime>
  <Pages>18</Pages>
  <Words>7873</Words>
  <Characters>46455</Characters>
  <Application>Microsoft Office Word</Application>
  <DocSecurity>0</DocSecurity>
  <Lines>387</Lines>
  <Paragraphs>108</Paragraphs>
  <ScaleCrop>false</ScaleCrop>
  <Company>TENDERA partners, s.r.o.</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35</cp:revision>
  <cp:lastPrinted>2019-12-09T09:19:00Z</cp:lastPrinted>
  <dcterms:created xsi:type="dcterms:W3CDTF">2020-05-28T08:57:00Z</dcterms:created>
  <dcterms:modified xsi:type="dcterms:W3CDTF">2020-08-03T12:44:00Z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