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414171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</w:t>
      </w:r>
      <w:r w:rsidRPr="00414171">
        <w:rPr>
          <w:rFonts w:ascii="Calibri" w:hAnsi="Calibri"/>
          <w:b/>
          <w:color w:val="auto"/>
          <w:sz w:val="40"/>
          <w:szCs w:val="40"/>
        </w:rPr>
        <w:t xml:space="preserve">VÝZNAMNÝCH </w:t>
      </w:r>
      <w:r w:rsidR="0011615C" w:rsidRPr="00414171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414171">
        <w:rPr>
          <w:rFonts w:ascii="Calibri" w:hAnsi="Calibri"/>
          <w:bCs/>
          <w:sz w:val="22"/>
          <w:szCs w:val="22"/>
        </w:rPr>
        <w:t xml:space="preserve">k zakázce na </w:t>
      </w:r>
      <w:r w:rsidR="00414171" w:rsidRPr="00414171">
        <w:rPr>
          <w:rFonts w:ascii="Calibri" w:hAnsi="Calibri"/>
          <w:bCs/>
          <w:sz w:val="22"/>
          <w:szCs w:val="22"/>
        </w:rPr>
        <w:t>dodávky</w:t>
      </w:r>
      <w:r w:rsidRPr="00414171">
        <w:rPr>
          <w:rFonts w:ascii="Calibri" w:hAnsi="Calibri"/>
          <w:bCs/>
          <w:sz w:val="22"/>
          <w:szCs w:val="22"/>
        </w:rPr>
        <w:t xml:space="preserve"> s názv</w:t>
      </w:r>
      <w:r w:rsidRPr="00A60467">
        <w:rPr>
          <w:rFonts w:ascii="Calibri" w:hAnsi="Calibri"/>
          <w:bCs/>
          <w:sz w:val="22"/>
          <w:szCs w:val="22"/>
        </w:rPr>
        <w:t>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414171">
        <w:rPr>
          <w:rFonts w:ascii="Calibri" w:hAnsi="Calibri"/>
          <w:b/>
          <w:bCs/>
          <w:sz w:val="44"/>
          <w:szCs w:val="44"/>
        </w:rPr>
        <w:t>Inovace cisterny pro transport LPG a CO</w:t>
      </w:r>
      <w:r w:rsidR="00414171">
        <w:rPr>
          <w:rFonts w:ascii="Calibri" w:hAnsi="Calibri"/>
          <w:b/>
          <w:bCs/>
          <w:sz w:val="44"/>
          <w:szCs w:val="44"/>
          <w:vertAlign w:val="subscript"/>
        </w:rPr>
        <w:t>2</w:t>
      </w:r>
      <w:r w:rsidRPr="00A60467">
        <w:rPr>
          <w:rFonts w:ascii="Calibri" w:hAnsi="Calibri"/>
          <w:b/>
          <w:bCs/>
          <w:sz w:val="44"/>
          <w:szCs w:val="44"/>
        </w:rPr>
        <w:t>“</w:t>
      </w:r>
    </w:p>
    <w:p w:rsidR="006D4676" w:rsidRPr="00414171" w:rsidRDefault="00884B08" w:rsidP="00414171">
      <w:pPr>
        <w:jc w:val="both"/>
        <w:rPr>
          <w:rFonts w:asciiTheme="minorHAnsi" w:hAnsiTheme="minorHAnsi"/>
          <w:sz w:val="22"/>
          <w:szCs w:val="22"/>
        </w:rPr>
      </w:pPr>
      <w:r w:rsidRPr="00884B08">
        <w:rPr>
          <w:rStyle w:val="Siln"/>
          <w:rFonts w:asciiTheme="minorHAnsi" w:hAnsiTheme="minorHAnsi"/>
          <w:b w:val="0"/>
          <w:sz w:val="22"/>
          <w:szCs w:val="22"/>
        </w:rPr>
        <w:t xml:space="preserve">zadávané mimo režim zákona č. 134/2016 Sb., o zadávání veřejných zakázek (dále jen „ZZVZ“) a v souladu s Pravidly pro výběr dodavatelů č.j. </w:t>
      </w:r>
      <w:r w:rsidR="00A972B2">
        <w:rPr>
          <w:rFonts w:ascii="Calibri" w:hAnsi="Calibri"/>
          <w:sz w:val="22"/>
          <w:szCs w:val="22"/>
        </w:rPr>
        <w:t xml:space="preserve">MPO </w:t>
      </w:r>
      <w:r w:rsidR="00A972B2">
        <w:rPr>
          <w:rFonts w:ascii="Calibri" w:hAnsi="Calibri"/>
          <w:bCs/>
          <w:sz w:val="22"/>
          <w:szCs w:val="22"/>
          <w:lang w:eastAsia="en-US"/>
        </w:rPr>
        <w:t>78933/61010/61000</w:t>
      </w:r>
      <w:r w:rsidR="00A972B2" w:rsidRPr="00220342">
        <w:rPr>
          <w:rFonts w:ascii="Calibri" w:hAnsi="Calibri"/>
          <w:sz w:val="22"/>
          <w:szCs w:val="22"/>
        </w:rPr>
        <w:t xml:space="preserve">, platnými od </w:t>
      </w:r>
      <w:r w:rsidR="00A972B2">
        <w:rPr>
          <w:rFonts w:ascii="Calibri" w:hAnsi="Calibri"/>
          <w:sz w:val="22"/>
          <w:szCs w:val="22"/>
        </w:rPr>
        <w:t>16</w:t>
      </w:r>
      <w:r w:rsidR="00A972B2" w:rsidRPr="00220342">
        <w:rPr>
          <w:rFonts w:ascii="Calibri" w:hAnsi="Calibri"/>
          <w:sz w:val="22"/>
          <w:szCs w:val="22"/>
        </w:rPr>
        <w:t xml:space="preserve">. </w:t>
      </w:r>
      <w:r w:rsidR="00A972B2">
        <w:rPr>
          <w:rFonts w:ascii="Calibri" w:hAnsi="Calibri"/>
          <w:sz w:val="22"/>
          <w:szCs w:val="22"/>
        </w:rPr>
        <w:t>10</w:t>
      </w:r>
      <w:r w:rsidR="00A972B2" w:rsidRPr="00220342">
        <w:rPr>
          <w:rFonts w:ascii="Calibri" w:hAnsi="Calibri"/>
          <w:sz w:val="22"/>
          <w:szCs w:val="22"/>
        </w:rPr>
        <w:t>. 201</w:t>
      </w:r>
      <w:r w:rsidR="00A972B2">
        <w:rPr>
          <w:rFonts w:ascii="Calibri" w:hAnsi="Calibri"/>
          <w:sz w:val="22"/>
          <w:szCs w:val="22"/>
        </w:rPr>
        <w:t>9</w:t>
      </w:r>
      <w:r w:rsidR="00A972B2" w:rsidRPr="00220342">
        <w:rPr>
          <w:rFonts w:ascii="Calibri" w:hAnsi="Calibri"/>
          <w:sz w:val="22"/>
          <w:szCs w:val="22"/>
        </w:rPr>
        <w:t xml:space="preserve"> </w:t>
      </w:r>
      <w:r w:rsidR="00A972B2">
        <w:rPr>
          <w:rStyle w:val="Siln"/>
          <w:rFonts w:asciiTheme="minorHAnsi" w:hAnsiTheme="minorHAnsi"/>
          <w:b w:val="0"/>
          <w:sz w:val="22"/>
          <w:szCs w:val="22"/>
        </w:rPr>
        <w:t>v </w:t>
      </w:r>
      <w:bookmarkStart w:id="0" w:name="_GoBack"/>
      <w:bookmarkEnd w:id="0"/>
      <w:r w:rsidRPr="00884B08">
        <w:rPr>
          <w:rStyle w:val="Siln"/>
          <w:rFonts w:asciiTheme="minorHAnsi" w:hAnsiTheme="minorHAnsi"/>
          <w:b w:val="0"/>
          <w:sz w:val="22"/>
          <w:szCs w:val="22"/>
        </w:rPr>
        <w:t>rámci stejnojmenného projektu spolufinancovaného z Operačního programu Podnikání a inovace pro konkurenceschopnost, program Inovace – Inovační projekt, Výzva V,  registrační číslo projektu: CZ.01.1.02/0.0/0.0/17_170/0015233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414171">
        <w:rPr>
          <w:rFonts w:ascii="Calibri" w:eastAsia="Calibri" w:hAnsi="Calibri"/>
          <w:b/>
          <w:sz w:val="22"/>
          <w:szCs w:val="22"/>
          <w:lang w:eastAsia="en-US"/>
        </w:rPr>
        <w:t>Východočeské plynárenské strojírny, a.s.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Sídlo: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414171">
        <w:rPr>
          <w:rFonts w:ascii="Calibri" w:eastAsia="Calibri" w:hAnsi="Calibri" w:cs="Arial"/>
          <w:sz w:val="22"/>
          <w:szCs w:val="22"/>
          <w:lang w:eastAsia="en-US"/>
        </w:rPr>
        <w:t>č.p. 16, 538 34 Rosice</w:t>
      </w:r>
    </w:p>
    <w:p w:rsidR="007E781E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14171">
        <w:rPr>
          <w:rFonts w:ascii="Calibri" w:eastAsia="Calibri" w:hAnsi="Calibri"/>
          <w:sz w:val="22"/>
          <w:szCs w:val="22"/>
          <w:lang w:eastAsia="en-US"/>
        </w:rPr>
        <w:t>Ing. Aleš Klouda, předseda představenstva</w:t>
      </w:r>
    </w:p>
    <w:p w:rsidR="00414171" w:rsidRDefault="00414171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Ing. Petr Sedlák, člen představenstva</w:t>
      </w:r>
    </w:p>
    <w:p w:rsidR="00414171" w:rsidRDefault="00414171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Lenka Bártová, člen představenstva</w:t>
      </w:r>
    </w:p>
    <w:p w:rsidR="00414171" w:rsidRPr="00B61C00" w:rsidRDefault="00414171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Ing. Pavel Pejcha, člen představenstva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IČ</w:t>
      </w:r>
      <w:r w:rsidR="00912BA7">
        <w:rPr>
          <w:rFonts w:ascii="Calibri" w:eastAsia="Calibri" w:hAnsi="Calibri"/>
          <w:sz w:val="22"/>
          <w:szCs w:val="22"/>
          <w:lang w:eastAsia="en-US"/>
        </w:rPr>
        <w:t>O</w:t>
      </w:r>
      <w:r w:rsidRPr="00B61C00">
        <w:rPr>
          <w:rFonts w:ascii="Calibri" w:eastAsia="Calibri" w:hAnsi="Calibri"/>
          <w:sz w:val="22"/>
          <w:szCs w:val="22"/>
          <w:lang w:eastAsia="en-US"/>
        </w:rPr>
        <w:t>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414171">
        <w:rPr>
          <w:rFonts w:ascii="Calibri" w:eastAsia="Calibri" w:hAnsi="Calibri"/>
          <w:sz w:val="22"/>
          <w:szCs w:val="22"/>
          <w:lang w:eastAsia="en-US"/>
        </w:rPr>
        <w:t>601 08 819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14171">
        <w:rPr>
          <w:rFonts w:ascii="Calibri" w:eastAsia="Calibri" w:hAnsi="Calibri"/>
          <w:sz w:val="22"/>
          <w:szCs w:val="22"/>
          <w:lang w:eastAsia="en-US"/>
        </w:rPr>
        <w:t>CZ60108819</w:t>
      </w:r>
    </w:p>
    <w:p w:rsidR="007E781E" w:rsidRPr="00B61C00" w:rsidRDefault="007E781E" w:rsidP="007E781E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</w:t>
      </w:r>
      <w:r w:rsidRPr="00414171">
        <w:rPr>
          <w:rFonts w:ascii="Calibri" w:eastAsia="Calibri" w:hAnsi="Calibri"/>
          <w:sz w:val="22"/>
          <w:szCs w:val="22"/>
          <w:lang w:eastAsia="en-US"/>
        </w:rPr>
        <w:t xml:space="preserve">vedeném </w:t>
      </w:r>
      <w:r w:rsidR="00414171" w:rsidRPr="00414171">
        <w:rPr>
          <w:rFonts w:ascii="Calibri" w:eastAsia="Calibri" w:hAnsi="Calibri"/>
          <w:sz w:val="22"/>
          <w:szCs w:val="22"/>
          <w:lang w:eastAsia="en-US"/>
        </w:rPr>
        <w:t>Krajským</w:t>
      </w:r>
      <w:r w:rsidRPr="00414171">
        <w:rPr>
          <w:rFonts w:ascii="Calibri" w:eastAsia="Calibri" w:hAnsi="Calibri"/>
          <w:sz w:val="22"/>
          <w:szCs w:val="22"/>
          <w:lang w:eastAsia="en-US"/>
        </w:rPr>
        <w:t xml:space="preserve"> soudem v</w:t>
      </w:r>
      <w:r w:rsidR="00414171" w:rsidRPr="00414171">
        <w:rPr>
          <w:rFonts w:ascii="Calibri" w:eastAsia="Calibri" w:hAnsi="Calibri"/>
          <w:sz w:val="22"/>
          <w:szCs w:val="22"/>
          <w:lang w:eastAsia="en-US"/>
        </w:rPr>
        <w:t> Hradci Králové</w:t>
      </w:r>
      <w:r w:rsidRPr="00414171">
        <w:rPr>
          <w:rFonts w:ascii="Calibri" w:eastAsia="Calibri" w:hAnsi="Calibri"/>
          <w:sz w:val="22"/>
          <w:szCs w:val="22"/>
          <w:lang w:eastAsia="en-US"/>
        </w:rPr>
        <w:t xml:space="preserve">, oddíl </w:t>
      </w:r>
      <w:r w:rsidR="00414171" w:rsidRPr="00414171">
        <w:rPr>
          <w:rFonts w:ascii="Calibri" w:eastAsia="Calibri" w:hAnsi="Calibri"/>
          <w:sz w:val="22"/>
          <w:szCs w:val="22"/>
          <w:lang w:eastAsia="en-US"/>
        </w:rPr>
        <w:t>B</w:t>
      </w:r>
      <w:r w:rsidRPr="00414171">
        <w:rPr>
          <w:rFonts w:ascii="Calibri" w:eastAsia="Calibri" w:hAnsi="Calibri"/>
          <w:sz w:val="22"/>
          <w:szCs w:val="22"/>
          <w:lang w:eastAsia="en-US"/>
        </w:rPr>
        <w:t>, vložka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14171">
        <w:rPr>
          <w:rFonts w:ascii="Calibri" w:eastAsia="Calibri" w:hAnsi="Calibri"/>
          <w:sz w:val="22"/>
          <w:szCs w:val="22"/>
          <w:lang w:eastAsia="en-US"/>
        </w:rPr>
        <w:t>1017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414171">
        <w:rPr>
          <w:rFonts w:ascii="Calibri" w:hAnsi="Calibri"/>
          <w:sz w:val="22"/>
          <w:szCs w:val="22"/>
        </w:rPr>
        <w:t xml:space="preserve">uvedené </w:t>
      </w:r>
      <w:r w:rsidR="00414171" w:rsidRPr="00414171">
        <w:rPr>
          <w:rFonts w:ascii="Calibri" w:hAnsi="Calibri"/>
          <w:bCs/>
          <w:sz w:val="22"/>
          <w:szCs w:val="22"/>
        </w:rPr>
        <w:t>dodávky</w:t>
      </w:r>
      <w:r w:rsidRPr="00414171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414171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A972B2">
      <w:rPr>
        <w:rFonts w:asciiTheme="minorHAnsi" w:hAnsiTheme="minorHAnsi"/>
        <w:noProof/>
        <w:sz w:val="20"/>
        <w:szCs w:val="20"/>
      </w:rPr>
      <w:t>3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171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84B08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972B2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22AEFF12-3451-43C0-B31D-E186D75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BAA97C72AE4DB4D8C47F2B26CE26" ma:contentTypeVersion="10" ma:contentTypeDescription="Vytvoří nový dokument" ma:contentTypeScope="" ma:versionID="64fe737abe3864553532bd38a7e932c8">
  <xsd:schema xmlns:xsd="http://www.w3.org/2001/XMLSchema" xmlns:xs="http://www.w3.org/2001/XMLSchema" xmlns:p="http://schemas.microsoft.com/office/2006/metadata/properties" xmlns:ns2="eba73d9d-b53b-46eb-a8bf-c8414413cd7f" xmlns:ns3="a0a63736-e3e2-4397-8bce-680cb3b556c1" targetNamespace="http://schemas.microsoft.com/office/2006/metadata/properties" ma:root="true" ma:fieldsID="4cb5a2561727a3b2fdf65b9b4b54a988" ns2:_="" ns3:_="">
    <xsd:import namespace="eba73d9d-b53b-46eb-a8bf-c8414413cd7f"/>
    <xsd:import namespace="a0a63736-e3e2-4397-8bce-680cb3b55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3d9d-b53b-46eb-a8bf-c8414413cd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3736-e3e2-4397-8bce-680cb3b55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AD07-F983-4B82-ABA4-9554FE6F3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3d9d-b53b-46eb-a8bf-c8414413cd7f"/>
    <ds:schemaRef ds:uri="a0a63736-e3e2-4397-8bce-680cb3b5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711B8-7067-4DDF-91A2-F05B31791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25C3-7814-4BD7-B6B4-F3626E94A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9A010-5633-4E1F-9E5D-6D9AAEAB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Varadínek Cyril</cp:lastModifiedBy>
  <cp:revision>20</cp:revision>
  <cp:lastPrinted>2016-10-13T11:56:00Z</cp:lastPrinted>
  <dcterms:created xsi:type="dcterms:W3CDTF">2015-07-30T12:51:00Z</dcterms:created>
  <dcterms:modified xsi:type="dcterms:W3CDTF">2019-10-24T11:28:00Z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0x0101009B73BAA97C72AE4DB4D8C47F2B26CE26</vt:lpwstr>
  </property>
</Properties>
</file>