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001B9B7A" w:rsidR="00950037" w:rsidRPr="00B148F6" w:rsidRDefault="00950037" w:rsidP="00950037">
      <w:pPr>
        <w:widowControl w:val="0"/>
        <w:spacing w:after="120" w:line="276" w:lineRule="auto"/>
        <w:jc w:val="center"/>
        <w:rPr>
          <w:rFonts w:asciiTheme="majorHAnsi" w:hAnsiTheme="majorHAnsi" w:cstheme="majorHAnsi"/>
          <w:b/>
          <w:bCs/>
          <w:sz w:val="24"/>
        </w:rPr>
      </w:pPr>
      <w:r w:rsidRPr="007940EA">
        <w:rPr>
          <w:rFonts w:asciiTheme="majorHAnsi" w:hAnsiTheme="majorHAnsi" w:cstheme="majorHAnsi"/>
          <w:b/>
          <w:sz w:val="24"/>
        </w:rPr>
        <w:t>„</w:t>
      </w:r>
      <w:r w:rsidR="00B26C38" w:rsidRPr="00B26C38">
        <w:rPr>
          <w:rFonts w:asciiTheme="majorHAnsi" w:hAnsiTheme="majorHAnsi" w:cstheme="majorHAnsi"/>
          <w:b/>
          <w:sz w:val="24"/>
        </w:rPr>
        <w:t>Podivín – ul. Hřbitovní, dopravní a technická infrastruktura</w:t>
      </w:r>
      <w:r w:rsidRPr="007940EA">
        <w:rPr>
          <w:rFonts w:asciiTheme="majorHAnsi" w:hAnsiTheme="majorHAnsi" w:cstheme="majorHAnsi"/>
          <w:b/>
          <w:bCs/>
          <w:iCs/>
          <w:sz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110D0E57" w14:textId="77777777" w:rsidR="00022EA9" w:rsidRPr="004750B4" w:rsidRDefault="00022EA9" w:rsidP="00022EA9">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Objednatel:</w:t>
      </w:r>
    </w:p>
    <w:p w14:paraId="3CEBD1F5" w14:textId="77777777" w:rsidR="00022EA9" w:rsidRPr="00B148F6" w:rsidRDefault="00022EA9" w:rsidP="00022EA9">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Pr>
          <w:rFonts w:asciiTheme="majorHAnsi" w:hAnsiTheme="majorHAnsi" w:cstheme="majorHAnsi"/>
          <w:b/>
        </w:rPr>
        <w:t>Město Podivín</w:t>
      </w:r>
    </w:p>
    <w:p w14:paraId="3DE2803E" w14:textId="77777777" w:rsidR="00022EA9" w:rsidRPr="00B148F6" w:rsidRDefault="00022EA9" w:rsidP="00022EA9">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Pr>
          <w:rFonts w:asciiTheme="majorHAnsi" w:hAnsiTheme="majorHAnsi" w:cstheme="majorHAnsi"/>
        </w:rPr>
        <w:t>691 45 Podivín, Masarykovo nám. 192/2</w:t>
      </w:r>
    </w:p>
    <w:p w14:paraId="355E9501" w14:textId="77777777" w:rsidR="00022EA9" w:rsidRPr="00B148F6" w:rsidRDefault="00022EA9" w:rsidP="00022EA9">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Pr>
          <w:rFonts w:asciiTheme="majorHAnsi" w:hAnsiTheme="majorHAnsi" w:cstheme="majorHAnsi"/>
        </w:rPr>
        <w:t xml:space="preserve">Ing. Martin </w:t>
      </w:r>
      <w:proofErr w:type="spellStart"/>
      <w:r>
        <w:rPr>
          <w:rFonts w:asciiTheme="majorHAnsi" w:hAnsiTheme="majorHAnsi" w:cstheme="majorHAnsi"/>
        </w:rPr>
        <w:t>Důbrava</w:t>
      </w:r>
      <w:proofErr w:type="spellEnd"/>
      <w:r>
        <w:rPr>
          <w:rFonts w:asciiTheme="majorHAnsi" w:hAnsiTheme="majorHAnsi" w:cstheme="majorHAnsi"/>
        </w:rPr>
        <w:t>, starosta</w:t>
      </w:r>
    </w:p>
    <w:p w14:paraId="08870FF9" w14:textId="77777777" w:rsidR="00022EA9" w:rsidRPr="00B148F6" w:rsidRDefault="00022EA9" w:rsidP="00022EA9">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Pr>
          <w:rFonts w:asciiTheme="majorHAnsi" w:hAnsiTheme="majorHAnsi" w:cstheme="majorHAnsi"/>
        </w:rPr>
        <w:t>00283495</w:t>
      </w:r>
    </w:p>
    <w:p w14:paraId="407C774F" w14:textId="77777777" w:rsidR="00022EA9" w:rsidRPr="00B148F6" w:rsidRDefault="00022EA9" w:rsidP="00022EA9">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Pr>
          <w:rFonts w:asciiTheme="majorHAnsi" w:hAnsiTheme="majorHAnsi" w:cstheme="majorHAnsi"/>
        </w:rPr>
        <w:t>CZ00283495</w:t>
      </w:r>
    </w:p>
    <w:p w14:paraId="01F9DFDB" w14:textId="77777777" w:rsidR="00022EA9" w:rsidRPr="00B148F6" w:rsidRDefault="00022EA9" w:rsidP="00022EA9">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Pr>
          <w:rFonts w:asciiTheme="majorHAnsi" w:hAnsiTheme="majorHAnsi" w:cstheme="majorHAnsi"/>
        </w:rPr>
        <w:t>Komerční banka, a.s.</w:t>
      </w:r>
    </w:p>
    <w:p w14:paraId="6A0D72FA" w14:textId="77777777" w:rsidR="00022EA9" w:rsidRPr="00B148F6" w:rsidRDefault="00022EA9" w:rsidP="00022EA9">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sidRPr="000E7C2E">
        <w:rPr>
          <w:rFonts w:asciiTheme="majorHAnsi" w:hAnsiTheme="majorHAnsi" w:cstheme="majorHAnsi"/>
        </w:rPr>
        <w:t>1625651/0100</w:t>
      </w:r>
    </w:p>
    <w:p w14:paraId="2100D749" w14:textId="77777777" w:rsidR="00022EA9" w:rsidRPr="004750B4" w:rsidRDefault="00022EA9" w:rsidP="00022EA9">
      <w:pPr>
        <w:pStyle w:val="Zkladntext"/>
        <w:keepNext/>
        <w:spacing w:line="276" w:lineRule="auto"/>
        <w:jc w:val="both"/>
        <w:rPr>
          <w:rFonts w:asciiTheme="majorHAnsi" w:hAnsiTheme="majorHAnsi" w:cstheme="majorHAnsi"/>
          <w:sz w:val="22"/>
        </w:rPr>
      </w:pPr>
      <w:r w:rsidRPr="004750B4">
        <w:rPr>
          <w:rFonts w:asciiTheme="majorHAnsi" w:hAnsiTheme="majorHAnsi" w:cstheme="majorHAnsi"/>
          <w:sz w:val="22"/>
        </w:rPr>
        <w:t>Objednatele jsou oprávněni zastupovat:</w:t>
      </w:r>
    </w:p>
    <w:p w14:paraId="281219C3" w14:textId="1CA1EA67"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00AE0460">
        <w:rPr>
          <w:rFonts w:asciiTheme="majorHAnsi" w:hAnsiTheme="majorHAnsi" w:cstheme="majorHAnsi"/>
          <w:sz w:val="22"/>
          <w:lang w:val="cs-CZ"/>
        </w:rPr>
        <w:t xml:space="preserve">Ing. Martin </w:t>
      </w:r>
      <w:proofErr w:type="spellStart"/>
      <w:r w:rsidR="00AE0460">
        <w:rPr>
          <w:rFonts w:asciiTheme="majorHAnsi" w:hAnsiTheme="majorHAnsi" w:cstheme="majorHAnsi"/>
          <w:sz w:val="22"/>
          <w:lang w:val="cs-CZ"/>
        </w:rPr>
        <w:t>Důbrava</w:t>
      </w:r>
      <w:proofErr w:type="spellEnd"/>
      <w:r w:rsidR="00AE0460">
        <w:rPr>
          <w:rFonts w:asciiTheme="majorHAnsi" w:hAnsiTheme="majorHAnsi" w:cstheme="majorHAnsi"/>
          <w:sz w:val="22"/>
          <w:lang w:val="cs-CZ"/>
        </w:rPr>
        <w:t xml:space="preserve">, tel.: </w:t>
      </w:r>
      <w:r w:rsidR="00AE0460" w:rsidRPr="000E7C2E">
        <w:rPr>
          <w:rFonts w:asciiTheme="majorHAnsi" w:hAnsiTheme="majorHAnsi" w:cstheme="majorHAnsi"/>
          <w:sz w:val="22"/>
          <w:lang w:val="cs-CZ"/>
        </w:rPr>
        <w:t>723 864</w:t>
      </w:r>
      <w:r w:rsidR="00AE0460">
        <w:rPr>
          <w:rFonts w:asciiTheme="majorHAnsi" w:hAnsiTheme="majorHAnsi" w:cstheme="majorHAnsi"/>
          <w:sz w:val="22"/>
          <w:lang w:val="cs-CZ"/>
        </w:rPr>
        <w:t> </w:t>
      </w:r>
      <w:r w:rsidR="00AE0460" w:rsidRPr="000E7C2E">
        <w:rPr>
          <w:rFonts w:asciiTheme="majorHAnsi" w:hAnsiTheme="majorHAnsi" w:cstheme="majorHAnsi"/>
          <w:sz w:val="22"/>
          <w:lang w:val="cs-CZ"/>
        </w:rPr>
        <w:t>801</w:t>
      </w:r>
      <w:r w:rsidR="00AE0460">
        <w:rPr>
          <w:rFonts w:asciiTheme="majorHAnsi" w:hAnsiTheme="majorHAnsi" w:cstheme="majorHAnsi"/>
          <w:sz w:val="22"/>
          <w:lang w:val="cs-CZ"/>
        </w:rPr>
        <w:t xml:space="preserve">, e-mail: </w:t>
      </w:r>
      <w:hyperlink r:id="rId11" w:history="1">
        <w:r w:rsidR="00AE0460" w:rsidRPr="00EE72B5">
          <w:rPr>
            <w:rStyle w:val="Hypertextovodkaz"/>
            <w:rFonts w:asciiTheme="majorHAnsi" w:hAnsiTheme="majorHAnsi" w:cstheme="majorHAnsi"/>
            <w:sz w:val="22"/>
            <w:lang w:val="cs-CZ"/>
          </w:rPr>
          <w:t>starosta@podivin.cz</w:t>
        </w:r>
      </w:hyperlink>
      <w:r w:rsidR="00AE0460">
        <w:rPr>
          <w:rFonts w:asciiTheme="majorHAnsi" w:hAnsiTheme="majorHAnsi" w:cstheme="majorHAnsi"/>
          <w:sz w:val="22"/>
          <w:lang w:val="cs-CZ"/>
        </w:rPr>
        <w:t>;</w:t>
      </w:r>
    </w:p>
    <w:p w14:paraId="1D274F87" w14:textId="2F3E07E5" w:rsidR="00821C31" w:rsidRPr="00810823"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810823">
        <w:rPr>
          <w:rFonts w:asciiTheme="majorHAnsi" w:hAnsiTheme="majorHAnsi" w:cstheme="majorHAnsi"/>
          <w:sz w:val="22"/>
          <w:szCs w:val="22"/>
        </w:rPr>
        <w:t xml:space="preserve">ve věcech technických: </w:t>
      </w:r>
      <w:r w:rsidRPr="00810823">
        <w:rPr>
          <w:rFonts w:asciiTheme="majorHAnsi" w:hAnsiTheme="majorHAnsi" w:cstheme="majorHAnsi"/>
          <w:sz w:val="22"/>
          <w:szCs w:val="22"/>
        </w:rPr>
        <w:tab/>
      </w:r>
      <w:sdt>
        <w:sdtPr>
          <w:rPr>
            <w:rFonts w:asciiTheme="majorHAnsi" w:hAnsiTheme="majorHAnsi" w:cstheme="majorHAnsi"/>
            <w:bCs/>
            <w:sz w:val="22"/>
            <w:szCs w:val="22"/>
          </w:rPr>
          <w:id w:val="1204062853"/>
          <w:placeholder>
            <w:docPart w:val="A98FDB2166CF47FAAD9B7C244EB645B9"/>
          </w:placeholder>
          <w:showingPlcHdr/>
          <w:text/>
        </w:sdtPr>
        <w:sdtContent>
          <w:r w:rsidR="00810823" w:rsidRPr="00810823">
            <w:rPr>
              <w:rStyle w:val="Zstupntext"/>
              <w:rFonts w:asciiTheme="majorHAnsi" w:hAnsiTheme="majorHAnsi" w:cstheme="majorHAnsi"/>
              <w:sz w:val="22"/>
              <w:szCs w:val="22"/>
              <w:highlight w:val="yellow"/>
            </w:rPr>
            <w:t>Klikněte nebo klepněte sem a zadejte text.</w:t>
          </w:r>
        </w:sdtContent>
      </w:sdt>
    </w:p>
    <w:p w14:paraId="0822A7AB" w14:textId="6571ADD1" w:rsidR="00821C31" w:rsidRPr="00810823" w:rsidRDefault="00821C31" w:rsidP="00821C31">
      <w:pPr>
        <w:pStyle w:val="Zkladntext"/>
        <w:keepNext/>
        <w:numPr>
          <w:ilvl w:val="0"/>
          <w:numId w:val="29"/>
        </w:numPr>
        <w:spacing w:line="276" w:lineRule="auto"/>
        <w:jc w:val="both"/>
        <w:rPr>
          <w:rFonts w:asciiTheme="majorHAnsi" w:hAnsiTheme="majorHAnsi" w:cstheme="majorHAnsi"/>
          <w:strike/>
          <w:sz w:val="22"/>
          <w:szCs w:val="22"/>
        </w:rPr>
      </w:pPr>
      <w:r w:rsidRPr="00810823">
        <w:rPr>
          <w:rFonts w:asciiTheme="majorHAnsi" w:hAnsiTheme="majorHAnsi" w:cstheme="majorHAnsi"/>
          <w:sz w:val="22"/>
          <w:szCs w:val="22"/>
        </w:rPr>
        <w:t>koordinátor BOZP:</w:t>
      </w:r>
      <w:r w:rsidRPr="00810823">
        <w:rPr>
          <w:rFonts w:asciiTheme="majorHAnsi" w:hAnsiTheme="majorHAnsi" w:cstheme="majorHAnsi"/>
          <w:sz w:val="22"/>
          <w:szCs w:val="22"/>
        </w:rPr>
        <w:tab/>
      </w:r>
      <w:sdt>
        <w:sdtPr>
          <w:rPr>
            <w:rFonts w:asciiTheme="majorHAnsi" w:hAnsiTheme="majorHAnsi" w:cstheme="majorHAnsi"/>
            <w:bCs/>
            <w:sz w:val="22"/>
            <w:szCs w:val="22"/>
          </w:rPr>
          <w:id w:val="432396714"/>
          <w:placeholder>
            <w:docPart w:val="7D50236443524546A8C1CF20B82BA07C"/>
          </w:placeholder>
          <w:showingPlcHdr/>
          <w:text/>
        </w:sdtPr>
        <w:sdtContent>
          <w:r w:rsidR="00810823" w:rsidRPr="00810823">
            <w:rPr>
              <w:rStyle w:val="Zstupntext"/>
              <w:rFonts w:asciiTheme="majorHAnsi" w:hAnsiTheme="majorHAnsi" w:cstheme="majorHAnsi"/>
              <w:sz w:val="22"/>
              <w:szCs w:val="22"/>
              <w:highlight w:val="yellow"/>
            </w:rPr>
            <w:t>Klikněte nebo klepněte sem a zadejte text.</w:t>
          </w:r>
        </w:sdtContent>
      </w:sdt>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6BD6C7AB" w:rsidR="006826A2" w:rsidRPr="00B148F6" w:rsidRDefault="006826A2" w:rsidP="006826A2">
      <w:pPr>
        <w:jc w:val="both"/>
        <w:outlineLvl w:val="1"/>
        <w:rPr>
          <w:rFonts w:asciiTheme="majorHAnsi" w:hAnsiTheme="majorHAnsi" w:cstheme="majorHAnsi"/>
        </w:rPr>
      </w:pPr>
      <w:r w:rsidRPr="00DA75AA">
        <w:rPr>
          <w:rFonts w:asciiTheme="majorHAnsi" w:hAnsiTheme="majorHAnsi" w:cstheme="majorHAnsi"/>
        </w:rPr>
        <w:t>Tato smlouva je uzavřena na základě zadávacího řízení</w:t>
      </w:r>
      <w:r w:rsidR="0044675A" w:rsidRPr="00DA75AA">
        <w:rPr>
          <w:rFonts w:asciiTheme="majorHAnsi" w:hAnsiTheme="majorHAnsi" w:cstheme="majorHAnsi"/>
        </w:rPr>
        <w:t xml:space="preserve"> </w:t>
      </w:r>
      <w:r w:rsidRPr="00DA75AA">
        <w:rPr>
          <w:rFonts w:asciiTheme="majorHAnsi" w:hAnsiTheme="majorHAnsi" w:cstheme="majorHAnsi"/>
        </w:rPr>
        <w:t xml:space="preserve">k podlimitní veřejné zakázce na stavební práce s názvem </w:t>
      </w:r>
      <w:r w:rsidRPr="00DA75AA">
        <w:rPr>
          <w:rFonts w:asciiTheme="majorHAnsi" w:hAnsiTheme="majorHAnsi" w:cstheme="majorHAnsi"/>
          <w:b/>
        </w:rPr>
        <w:t>„</w:t>
      </w:r>
      <w:r w:rsidR="00B26C38">
        <w:rPr>
          <w:rFonts w:asciiTheme="majorHAnsi" w:hAnsiTheme="majorHAnsi" w:cstheme="majorHAnsi"/>
          <w:b/>
        </w:rPr>
        <w:t xml:space="preserve">Podivín – ul. Hřbitovní, </w:t>
      </w:r>
      <w:r w:rsidR="00B26C38" w:rsidRPr="009C38B8">
        <w:rPr>
          <w:rFonts w:asciiTheme="majorHAnsi" w:hAnsiTheme="majorHAnsi" w:cstheme="majorHAnsi"/>
          <w:b/>
        </w:rPr>
        <w:t>dopravní a technick</w:t>
      </w:r>
      <w:r w:rsidR="00B26C38">
        <w:rPr>
          <w:rFonts w:asciiTheme="majorHAnsi" w:hAnsiTheme="majorHAnsi" w:cstheme="majorHAnsi"/>
          <w:b/>
        </w:rPr>
        <w:t>á</w:t>
      </w:r>
      <w:r w:rsidR="00B26C38" w:rsidRPr="009C38B8">
        <w:rPr>
          <w:rFonts w:asciiTheme="majorHAnsi" w:hAnsiTheme="majorHAnsi" w:cstheme="majorHAnsi"/>
          <w:b/>
        </w:rPr>
        <w:t xml:space="preserve"> infrastruktur</w:t>
      </w:r>
      <w:r w:rsidR="00B26C38">
        <w:rPr>
          <w:rFonts w:asciiTheme="majorHAnsi" w:hAnsiTheme="majorHAnsi" w:cstheme="majorHAnsi"/>
          <w:b/>
        </w:rPr>
        <w:t>a</w:t>
      </w:r>
      <w:r w:rsidRPr="00DA75AA">
        <w:rPr>
          <w:rFonts w:asciiTheme="majorHAnsi" w:hAnsiTheme="majorHAnsi" w:cstheme="majorHAnsi"/>
          <w:b/>
          <w:bCs/>
          <w:iCs/>
        </w:rPr>
        <w:t>“</w:t>
      </w:r>
      <w:r w:rsidRPr="00DA75AA">
        <w:rPr>
          <w:rFonts w:asciiTheme="majorHAnsi" w:hAnsiTheme="majorHAnsi" w:cstheme="majorHAnsi"/>
        </w:rPr>
        <w:t xml:space="preserve"> (dále jen „</w:t>
      </w:r>
      <w:r w:rsidR="00187BB1" w:rsidRPr="00DA75AA">
        <w:rPr>
          <w:rFonts w:asciiTheme="majorHAnsi" w:hAnsiTheme="majorHAnsi" w:cstheme="majorHAnsi"/>
          <w:b/>
        </w:rPr>
        <w:t xml:space="preserve">veřejná </w:t>
      </w:r>
      <w:r w:rsidRPr="00DA75AA">
        <w:rPr>
          <w:rFonts w:asciiTheme="majorHAnsi" w:hAnsiTheme="majorHAnsi" w:cstheme="majorHAnsi"/>
          <w:b/>
        </w:rPr>
        <w:t>zakázka</w:t>
      </w:r>
      <w:r w:rsidRPr="00DA75AA">
        <w:rPr>
          <w:rFonts w:asciiTheme="majorHAnsi" w:hAnsiTheme="majorHAnsi" w:cstheme="majorHAnsi"/>
        </w:rPr>
        <w:t xml:space="preserve">“) zadávané ve </w:t>
      </w:r>
      <w:r w:rsidR="00E516B5" w:rsidRPr="00DA75AA">
        <w:rPr>
          <w:rFonts w:asciiTheme="majorHAnsi" w:hAnsiTheme="majorHAnsi" w:cstheme="majorHAnsi"/>
        </w:rPr>
        <w:t xml:space="preserve">zjednodušeném podlimitním řízení </w:t>
      </w:r>
      <w:r w:rsidRPr="00DA75AA">
        <w:rPr>
          <w:rFonts w:asciiTheme="majorHAnsi" w:hAnsiTheme="majorHAnsi" w:cstheme="majorHAnsi"/>
        </w:rPr>
        <w:t xml:space="preserve">podle </w:t>
      </w:r>
      <w:proofErr w:type="spellStart"/>
      <w:r w:rsidRPr="00DA75AA">
        <w:rPr>
          <w:rFonts w:asciiTheme="majorHAnsi" w:hAnsiTheme="majorHAnsi" w:cstheme="majorHAnsi"/>
        </w:rPr>
        <w:t>ust</w:t>
      </w:r>
      <w:proofErr w:type="spellEnd"/>
      <w:r w:rsidRPr="00DA75AA">
        <w:rPr>
          <w:rFonts w:asciiTheme="majorHAnsi" w:hAnsiTheme="majorHAnsi" w:cstheme="majorHAnsi"/>
        </w:rPr>
        <w:t xml:space="preserve">. § </w:t>
      </w:r>
      <w:r w:rsidR="00E516B5" w:rsidRPr="00DA75AA">
        <w:rPr>
          <w:rFonts w:asciiTheme="majorHAnsi" w:hAnsiTheme="majorHAnsi" w:cstheme="majorHAnsi"/>
        </w:rPr>
        <w:t xml:space="preserve">53 </w:t>
      </w:r>
      <w:r w:rsidRPr="00DA75AA">
        <w:rPr>
          <w:rFonts w:asciiTheme="majorHAnsi" w:hAnsiTheme="majorHAnsi" w:cstheme="majorHAnsi"/>
        </w:rPr>
        <w:t>zákona č. 134/2016 Sb., o zadávání veřejných zakázek, ve znění pozdějších předpisů (dále jen jako „</w:t>
      </w:r>
      <w:r w:rsidRPr="00DA75AA">
        <w:rPr>
          <w:rFonts w:asciiTheme="majorHAnsi" w:hAnsiTheme="majorHAnsi" w:cstheme="majorHAnsi"/>
          <w:b/>
        </w:rPr>
        <w:t>ZZVZ</w:t>
      </w:r>
      <w:r w:rsidRPr="00DA75AA">
        <w:rPr>
          <w:rFonts w:asciiTheme="majorHAnsi" w:hAnsiTheme="majorHAnsi" w:cstheme="majorHAnsi"/>
        </w:rPr>
        <w: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00187BB1"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56D31AF9" w14:textId="3308CC18" w:rsidR="00760CC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se rozumí provedení stavebních prací </w:t>
      </w:r>
      <w:r w:rsidRPr="00B148F6">
        <w:rPr>
          <w:rFonts w:asciiTheme="majorHAnsi" w:eastAsia="Calibri" w:hAnsiTheme="majorHAnsi" w:cstheme="majorHAnsi"/>
        </w:rPr>
        <w:t xml:space="preserve">a poskytnutí souvisejících dodávek a služeb, jejichž hlavním účelem je </w:t>
      </w:r>
      <w:r w:rsidR="008B48D4" w:rsidRPr="008B48D4">
        <w:rPr>
          <w:rFonts w:asciiTheme="majorHAnsi" w:eastAsia="Calibri" w:hAnsiTheme="majorHAnsi" w:cstheme="majorHAnsi"/>
        </w:rPr>
        <w:t xml:space="preserve">výstavba dopravní a technické infrastruktury na ul. Hřbitovní, v </w:t>
      </w:r>
      <w:proofErr w:type="spellStart"/>
      <w:r w:rsidR="008B48D4" w:rsidRPr="008B48D4">
        <w:rPr>
          <w:rFonts w:asciiTheme="majorHAnsi" w:eastAsia="Calibri" w:hAnsiTheme="majorHAnsi" w:cstheme="majorHAnsi"/>
        </w:rPr>
        <w:t>Podivíně</w:t>
      </w:r>
      <w:proofErr w:type="spellEnd"/>
      <w:r w:rsidR="007A6761" w:rsidRPr="007A6761">
        <w:rPr>
          <w:rFonts w:asciiTheme="majorHAnsi" w:eastAsia="Calibri" w:hAnsiTheme="majorHAnsi" w:cstheme="majorHAnsi"/>
        </w:rPr>
        <w:t xml:space="preserve"> </w:t>
      </w:r>
      <w:r w:rsidR="00885A89" w:rsidRPr="00B148F6">
        <w:rPr>
          <w:rFonts w:asciiTheme="majorHAnsi" w:hAnsiTheme="majorHAnsi" w:cstheme="majorHAnsi"/>
        </w:rPr>
        <w:t>(dále jen „</w:t>
      </w:r>
      <w:r w:rsidR="00885A89" w:rsidRPr="00B148F6">
        <w:rPr>
          <w:rFonts w:asciiTheme="majorHAnsi" w:hAnsiTheme="majorHAnsi" w:cstheme="majorHAnsi"/>
          <w:b/>
        </w:rPr>
        <w:t>dílo</w:t>
      </w:r>
      <w:r w:rsidR="00885A89" w:rsidRPr="00B148F6">
        <w:rPr>
          <w:rFonts w:asciiTheme="majorHAnsi" w:hAnsiTheme="majorHAnsi" w:cstheme="majorHAnsi"/>
        </w:rPr>
        <w:t>“)</w:t>
      </w:r>
      <w:r w:rsidR="00885A89">
        <w:rPr>
          <w:rFonts w:asciiTheme="majorHAnsi" w:hAnsiTheme="majorHAnsi" w:cstheme="majorHAnsi"/>
        </w:rPr>
        <w:t xml:space="preserve">. </w:t>
      </w:r>
    </w:p>
    <w:p w14:paraId="4093F485" w14:textId="67DB732A" w:rsidR="004B710E" w:rsidRDefault="004B710E" w:rsidP="00844D91">
      <w:pPr>
        <w:pStyle w:val="Nadpis2"/>
        <w:keepNext w:val="0"/>
        <w:keepLines w:val="0"/>
        <w:spacing w:before="0" w:after="120" w:line="276" w:lineRule="auto"/>
        <w:ind w:left="397" w:firstLine="170"/>
        <w:jc w:val="both"/>
        <w:rPr>
          <w:rFonts w:cstheme="majorHAnsi"/>
          <w:color w:val="auto"/>
          <w:sz w:val="22"/>
        </w:rPr>
      </w:pPr>
      <w:r w:rsidRPr="00975EA2">
        <w:rPr>
          <w:rFonts w:cstheme="majorHAnsi"/>
          <w:color w:val="auto"/>
          <w:sz w:val="22"/>
        </w:rPr>
        <w:t>Dílo bude realizováno ve 2 etapách:</w:t>
      </w:r>
    </w:p>
    <w:p w14:paraId="5BCF206D" w14:textId="31AF49B5" w:rsidR="00975EA2" w:rsidRPr="00FE3F40" w:rsidRDefault="00975EA2" w:rsidP="00975EA2">
      <w:pPr>
        <w:pStyle w:val="Nadpis2"/>
        <w:keepNext w:val="0"/>
        <w:keepLines w:val="0"/>
        <w:spacing w:before="0" w:after="120" w:line="276" w:lineRule="auto"/>
        <w:ind w:left="567"/>
        <w:jc w:val="both"/>
        <w:rPr>
          <w:rFonts w:cstheme="majorHAnsi"/>
          <w:color w:val="auto"/>
          <w:sz w:val="22"/>
        </w:rPr>
      </w:pPr>
      <w:r w:rsidRPr="00F77341">
        <w:rPr>
          <w:rFonts w:cstheme="majorHAnsi"/>
          <w:b/>
          <w:bCs/>
          <w:color w:val="auto"/>
          <w:sz w:val="22"/>
          <w:u w:val="single"/>
        </w:rPr>
        <w:t>Etapa 1</w:t>
      </w:r>
      <w:r w:rsidRPr="00FE3F40">
        <w:rPr>
          <w:rFonts w:cstheme="majorHAnsi"/>
          <w:color w:val="auto"/>
          <w:sz w:val="22"/>
        </w:rPr>
        <w:t xml:space="preserve"> – </w:t>
      </w:r>
      <w:r w:rsidRPr="00F77341">
        <w:rPr>
          <w:rFonts w:cstheme="majorHAnsi"/>
          <w:color w:val="auto"/>
          <w:sz w:val="22"/>
        </w:rPr>
        <w:t>rekonstrukce vodovodu a kanalizace, přeložka VO a internetu</w:t>
      </w:r>
      <w:r w:rsidRPr="00FE3F40">
        <w:rPr>
          <w:rFonts w:cstheme="majorHAnsi"/>
          <w:color w:val="auto"/>
          <w:sz w:val="22"/>
        </w:rPr>
        <w:t xml:space="preserve">. </w:t>
      </w:r>
    </w:p>
    <w:p w14:paraId="341BD150" w14:textId="182D896F" w:rsidR="00975EA2" w:rsidRDefault="00975EA2" w:rsidP="7C01C25E">
      <w:pPr>
        <w:pStyle w:val="Nadpis2"/>
        <w:keepNext w:val="0"/>
        <w:keepLines w:val="0"/>
        <w:spacing w:before="0" w:after="120" w:line="276" w:lineRule="auto"/>
        <w:ind w:left="567"/>
        <w:jc w:val="both"/>
        <w:rPr>
          <w:color w:val="auto"/>
          <w:sz w:val="22"/>
          <w:szCs w:val="22"/>
        </w:rPr>
      </w:pPr>
      <w:r w:rsidRPr="7C01C25E">
        <w:rPr>
          <w:color w:val="auto"/>
          <w:sz w:val="22"/>
          <w:szCs w:val="22"/>
        </w:rPr>
        <w:t xml:space="preserve">Po ukončení Etapy 1 bude v místě plnění probíhat </w:t>
      </w:r>
      <w:r w:rsidRPr="7C01C25E">
        <w:rPr>
          <w:b/>
          <w:bCs/>
          <w:color w:val="auto"/>
          <w:sz w:val="22"/>
          <w:szCs w:val="22"/>
        </w:rPr>
        <w:t xml:space="preserve">obnova a posílení distribuční kabelové sítě NN společností </w:t>
      </w:r>
      <w:proofErr w:type="gramStart"/>
      <w:r w:rsidRPr="7C01C25E">
        <w:rPr>
          <w:b/>
          <w:bCs/>
          <w:color w:val="auto"/>
          <w:sz w:val="22"/>
          <w:szCs w:val="22"/>
        </w:rPr>
        <w:t>EG.D</w:t>
      </w:r>
      <w:proofErr w:type="gramEnd"/>
      <w:r w:rsidRPr="7C01C25E">
        <w:rPr>
          <w:b/>
          <w:bCs/>
          <w:color w:val="auto"/>
          <w:sz w:val="22"/>
          <w:szCs w:val="22"/>
        </w:rPr>
        <w:t>, s.r.o.</w:t>
      </w:r>
      <w:r w:rsidRPr="7C01C25E">
        <w:rPr>
          <w:color w:val="auto"/>
          <w:sz w:val="22"/>
          <w:szCs w:val="22"/>
        </w:rPr>
        <w:t xml:space="preserve">, sídlem Lidická 1873/36, 602 00 Brno, IČO: 21055050. Odhadovaná doba této těchto prací je </w:t>
      </w:r>
      <w:r w:rsidR="00810823" w:rsidRPr="00810823">
        <w:rPr>
          <w:b/>
          <w:bCs/>
          <w:color w:val="auto"/>
          <w:sz w:val="22"/>
          <w:szCs w:val="22"/>
        </w:rPr>
        <w:t xml:space="preserve">3 </w:t>
      </w:r>
      <w:r w:rsidRPr="7C01C25E">
        <w:rPr>
          <w:b/>
          <w:bCs/>
          <w:color w:val="auto"/>
          <w:sz w:val="22"/>
          <w:szCs w:val="22"/>
        </w:rPr>
        <w:t>měsíce</w:t>
      </w:r>
      <w:r w:rsidRPr="7C01C25E">
        <w:rPr>
          <w:color w:val="auto"/>
          <w:sz w:val="22"/>
          <w:szCs w:val="22"/>
        </w:rPr>
        <w:t xml:space="preserve">. </w:t>
      </w:r>
    </w:p>
    <w:p w14:paraId="2FFE5108" w14:textId="661AAE78" w:rsidR="00A41FE3" w:rsidRPr="00FE3F40" w:rsidRDefault="00A41FE3" w:rsidP="00A41FE3">
      <w:pPr>
        <w:pStyle w:val="Nadpis2"/>
        <w:keepNext w:val="0"/>
        <w:keepLines w:val="0"/>
        <w:spacing w:before="0" w:after="120" w:line="276" w:lineRule="auto"/>
        <w:ind w:left="567"/>
        <w:jc w:val="both"/>
        <w:rPr>
          <w:b/>
          <w:bCs/>
          <w:color w:val="auto"/>
          <w:sz w:val="22"/>
          <w:szCs w:val="22"/>
          <w:highlight w:val="yellow"/>
        </w:rPr>
      </w:pPr>
      <w:r w:rsidRPr="672E97C8">
        <w:rPr>
          <w:color w:val="auto"/>
          <w:sz w:val="22"/>
          <w:szCs w:val="22"/>
        </w:rPr>
        <w:t xml:space="preserve">Po ukončení prací E.GD, s.r.o., a zároveň s ohledem na vhodné klimatické podmínky, doručí </w:t>
      </w:r>
      <w:r>
        <w:rPr>
          <w:color w:val="auto"/>
          <w:sz w:val="22"/>
          <w:szCs w:val="22"/>
        </w:rPr>
        <w:t>objednatel zhotoviteli</w:t>
      </w:r>
      <w:r w:rsidRPr="672E97C8">
        <w:rPr>
          <w:color w:val="auto"/>
          <w:sz w:val="22"/>
          <w:szCs w:val="22"/>
        </w:rPr>
        <w:t xml:space="preserve"> výzvu k zahájení realizace „etapy 2“. Předpokládaná doba pro doručení této výzvy je</w:t>
      </w:r>
      <w:r w:rsidRPr="672E97C8">
        <w:rPr>
          <w:b/>
          <w:bCs/>
          <w:color w:val="auto"/>
          <w:sz w:val="22"/>
          <w:szCs w:val="22"/>
        </w:rPr>
        <w:t xml:space="preserve"> </w:t>
      </w:r>
      <w:r>
        <w:rPr>
          <w:b/>
          <w:bCs/>
          <w:color w:val="auto"/>
          <w:sz w:val="22"/>
          <w:szCs w:val="22"/>
        </w:rPr>
        <w:t xml:space="preserve">10 měsíců </w:t>
      </w:r>
      <w:r w:rsidRPr="00694E84">
        <w:rPr>
          <w:b/>
          <w:bCs/>
          <w:color w:val="auto"/>
          <w:sz w:val="22"/>
          <w:szCs w:val="22"/>
        </w:rPr>
        <w:t>od zahájení Etapy 1.</w:t>
      </w:r>
    </w:p>
    <w:p w14:paraId="01407315" w14:textId="77777777" w:rsidR="00975EA2" w:rsidRPr="00FE3F40" w:rsidRDefault="00975EA2" w:rsidP="00975EA2">
      <w:pPr>
        <w:pStyle w:val="Nadpis2"/>
        <w:keepNext w:val="0"/>
        <w:keepLines w:val="0"/>
        <w:spacing w:before="0" w:after="120" w:line="276" w:lineRule="auto"/>
        <w:ind w:left="567"/>
        <w:jc w:val="both"/>
        <w:rPr>
          <w:rFonts w:cstheme="majorHAnsi"/>
          <w:color w:val="auto"/>
          <w:sz w:val="22"/>
        </w:rPr>
      </w:pPr>
      <w:r w:rsidRPr="00F77341">
        <w:rPr>
          <w:rFonts w:cstheme="majorHAnsi"/>
          <w:b/>
          <w:bCs/>
          <w:color w:val="auto"/>
          <w:sz w:val="22"/>
          <w:u w:val="single"/>
        </w:rPr>
        <w:t>Etapa 2</w:t>
      </w:r>
      <w:r w:rsidRPr="00FE3F40">
        <w:rPr>
          <w:rFonts w:cstheme="majorHAnsi"/>
          <w:color w:val="auto"/>
          <w:sz w:val="22"/>
        </w:rPr>
        <w:t xml:space="preserve"> – </w:t>
      </w:r>
      <w:r w:rsidRPr="00B266F0">
        <w:rPr>
          <w:rFonts w:cstheme="majorHAnsi"/>
          <w:color w:val="auto"/>
          <w:sz w:val="22"/>
        </w:rPr>
        <w:t>r</w:t>
      </w:r>
      <w:r w:rsidRPr="00F77341">
        <w:rPr>
          <w:rFonts w:cstheme="majorHAnsi"/>
          <w:color w:val="auto"/>
          <w:sz w:val="22"/>
        </w:rPr>
        <w:t>ekonstrukce komunikace</w:t>
      </w:r>
      <w:r w:rsidRPr="00FE3F40">
        <w:rPr>
          <w:rFonts w:cstheme="majorHAnsi"/>
          <w:color w:val="auto"/>
          <w:sz w:val="22"/>
        </w:rPr>
        <w:t xml:space="preserve">, která bude zahájena až po dokončení rekonstrukce el. přípojek E.GD. </w:t>
      </w:r>
    </w:p>
    <w:p w14:paraId="208B9DDC" w14:textId="77777777" w:rsidR="00975EA2" w:rsidRPr="00CB3213" w:rsidRDefault="00975EA2" w:rsidP="00975EA2">
      <w:pPr>
        <w:ind w:left="567"/>
        <w:jc w:val="both"/>
        <w:rPr>
          <w:rFonts w:asciiTheme="majorHAnsi" w:eastAsiaTheme="majorEastAsia" w:hAnsiTheme="majorHAnsi" w:cstheme="majorHAnsi"/>
          <w:b/>
          <w:bCs/>
          <w:szCs w:val="26"/>
        </w:rPr>
      </w:pPr>
      <w:r w:rsidRPr="00CB3213">
        <w:rPr>
          <w:rFonts w:asciiTheme="majorHAnsi" w:eastAsiaTheme="majorEastAsia" w:hAnsiTheme="majorHAnsi" w:cstheme="majorHAnsi"/>
          <w:b/>
          <w:bCs/>
          <w:szCs w:val="26"/>
        </w:rPr>
        <w:t>Zhotovitel v rámci realizace díla bere na vědomí, že v místě plnění může dojít k archeologickým nálezům, neboť místo plnění se nachází mezi dvěma historickými hřbitovy.</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16F3BB32" w14:textId="1ED1503B" w:rsidR="0082522D" w:rsidRPr="006E2751" w:rsidRDefault="006826A2" w:rsidP="00E110AD">
      <w:pPr>
        <w:widowControl w:val="0"/>
        <w:numPr>
          <w:ilvl w:val="1"/>
          <w:numId w:val="11"/>
        </w:numPr>
        <w:spacing w:after="120" w:line="240" w:lineRule="auto"/>
        <w:jc w:val="both"/>
        <w:rPr>
          <w:rFonts w:asciiTheme="majorHAnsi" w:hAnsiTheme="majorHAnsi" w:cstheme="majorHAnsi"/>
        </w:rPr>
      </w:pPr>
      <w:r w:rsidRPr="006E2751">
        <w:rPr>
          <w:rFonts w:asciiTheme="majorHAnsi" w:hAnsiTheme="majorHAnsi" w:cstheme="majorHAnsi"/>
        </w:rPr>
        <w:t>Dílo bude provedeno v souladu s touto smlouvou,</w:t>
      </w:r>
      <w:r w:rsidR="00D86240" w:rsidRPr="006E2751">
        <w:rPr>
          <w:rFonts w:asciiTheme="majorHAnsi" w:hAnsiTheme="majorHAnsi" w:cstheme="majorHAnsi"/>
        </w:rPr>
        <w:t xml:space="preserve"> a dále projektovými dokumentacemi a </w:t>
      </w:r>
      <w:r w:rsidR="00D053CC" w:rsidRPr="006E2751">
        <w:rPr>
          <w:rFonts w:asciiTheme="majorHAnsi" w:hAnsiTheme="majorHAnsi" w:cstheme="majorHAnsi"/>
        </w:rPr>
        <w:t>soupisy stavebních prací, dodávek a služeb</w:t>
      </w:r>
      <w:r w:rsidR="0082522D" w:rsidRPr="006E2751">
        <w:rPr>
          <w:rFonts w:asciiTheme="majorHAnsi" w:hAnsiTheme="majorHAnsi" w:cstheme="majorHAnsi"/>
        </w:rPr>
        <w:t>, které</w:t>
      </w:r>
      <w:r w:rsidRPr="006E2751">
        <w:rPr>
          <w:rFonts w:asciiTheme="majorHAnsi" w:hAnsiTheme="majorHAnsi" w:cstheme="majorHAnsi"/>
        </w:rPr>
        <w:t xml:space="preserve"> byly zhotoviteli předány společně se zadávací dokumentací k </w:t>
      </w:r>
      <w:r w:rsidR="00187BB1" w:rsidRPr="006E2751">
        <w:rPr>
          <w:rFonts w:asciiTheme="majorHAnsi" w:hAnsiTheme="majorHAnsi" w:cstheme="majorHAnsi"/>
          <w:snapToGrid w:val="0"/>
        </w:rPr>
        <w:t>veřejné</w:t>
      </w:r>
      <w:r w:rsidR="00187BB1" w:rsidRPr="006E2751">
        <w:rPr>
          <w:rFonts w:asciiTheme="majorHAnsi" w:hAnsiTheme="majorHAnsi" w:cstheme="majorHAnsi"/>
        </w:rPr>
        <w:t xml:space="preserve"> </w:t>
      </w:r>
      <w:r w:rsidRPr="006E2751">
        <w:rPr>
          <w:rFonts w:asciiTheme="majorHAnsi" w:hAnsiTheme="majorHAnsi" w:cstheme="majorHAnsi"/>
        </w:rPr>
        <w:t>zakázce</w:t>
      </w:r>
      <w:r w:rsidR="0082522D" w:rsidRPr="006E2751">
        <w:rPr>
          <w:rFonts w:asciiTheme="majorHAnsi" w:hAnsiTheme="majorHAnsi" w:cstheme="majorHAnsi"/>
        </w:rPr>
        <w:t>:</w:t>
      </w:r>
    </w:p>
    <w:p w14:paraId="50BEA685" w14:textId="2B206958" w:rsidR="0082522D" w:rsidRPr="008B5402" w:rsidRDefault="0082522D" w:rsidP="0082522D">
      <w:pPr>
        <w:pStyle w:val="Odstavecspsmeny"/>
        <w:spacing w:line="276" w:lineRule="auto"/>
        <w:jc w:val="both"/>
        <w:rPr>
          <w:rFonts w:asciiTheme="majorHAnsi" w:hAnsiTheme="majorHAnsi" w:cstheme="majorHAnsi"/>
        </w:rPr>
      </w:pPr>
      <w:r w:rsidRPr="008B5402">
        <w:rPr>
          <w:rFonts w:asciiTheme="majorHAnsi" w:hAnsiTheme="majorHAnsi" w:cstheme="majorHAnsi"/>
          <w:b/>
        </w:rPr>
        <w:t xml:space="preserve">příloha č. 3.1 </w:t>
      </w:r>
      <w:r w:rsidRPr="008B5402">
        <w:rPr>
          <w:rFonts w:asciiTheme="majorHAnsi" w:hAnsiTheme="majorHAnsi" w:cstheme="majorHAnsi"/>
        </w:rPr>
        <w:t xml:space="preserve">zadávací dokumentace, kterou tvoří </w:t>
      </w:r>
      <w:r w:rsidRPr="008B5402">
        <w:rPr>
          <w:rFonts w:asciiTheme="majorHAnsi" w:hAnsiTheme="majorHAnsi" w:cstheme="majorHAnsi"/>
          <w:u w:val="single"/>
        </w:rPr>
        <w:t xml:space="preserve">projektová dokumentace </w:t>
      </w:r>
      <w:r w:rsidRPr="008B5402">
        <w:rPr>
          <w:rFonts w:asciiTheme="majorHAnsi" w:hAnsiTheme="majorHAnsi" w:cstheme="majorHAnsi"/>
        </w:rPr>
        <w:t>s názvem „Podivín – ul. Hřbitovní, dopravní a technická infrastruktura</w:t>
      </w:r>
      <w:r>
        <w:rPr>
          <w:rFonts w:asciiTheme="majorHAnsi" w:hAnsiTheme="majorHAnsi" w:cstheme="majorHAnsi"/>
        </w:rPr>
        <w:t xml:space="preserve">, </w:t>
      </w:r>
      <w:r w:rsidRPr="00400FB1">
        <w:rPr>
          <w:rFonts w:asciiTheme="majorHAnsi" w:hAnsiTheme="majorHAnsi" w:cstheme="majorHAnsi"/>
        </w:rPr>
        <w:t>SO 301 – KANALIZACE, SO 302 - VODOVOD</w:t>
      </w:r>
      <w:r w:rsidRPr="008B5402">
        <w:rPr>
          <w:rFonts w:asciiTheme="majorHAnsi" w:hAnsiTheme="majorHAnsi" w:cstheme="majorHAnsi"/>
        </w:rPr>
        <w:t>“</w:t>
      </w:r>
      <w:r>
        <w:rPr>
          <w:rFonts w:asciiTheme="majorHAnsi" w:hAnsiTheme="majorHAnsi" w:cstheme="majorHAnsi"/>
        </w:rPr>
        <w:t xml:space="preserve"> (dále jako „</w:t>
      </w:r>
      <w:r w:rsidRPr="00FA417C">
        <w:rPr>
          <w:rFonts w:asciiTheme="majorHAnsi" w:hAnsiTheme="majorHAnsi" w:cstheme="majorHAnsi"/>
          <w:b/>
          <w:bCs/>
        </w:rPr>
        <w:t>PD – kanál a voda</w:t>
      </w:r>
      <w:r>
        <w:rPr>
          <w:rFonts w:asciiTheme="majorHAnsi" w:hAnsiTheme="majorHAnsi" w:cstheme="majorHAnsi"/>
        </w:rPr>
        <w:t>“)</w:t>
      </w:r>
      <w:r w:rsidRPr="008B5402">
        <w:rPr>
          <w:rFonts w:asciiTheme="majorHAnsi" w:hAnsiTheme="majorHAnsi" w:cstheme="majorHAnsi"/>
        </w:rPr>
        <w:t xml:space="preserve">, kterou vypracovala společnost </w:t>
      </w:r>
      <w:r w:rsidRPr="003C38A2">
        <w:rPr>
          <w:rFonts w:asciiTheme="majorHAnsi" w:hAnsiTheme="majorHAnsi" w:cstheme="majorHAnsi"/>
        </w:rPr>
        <w:t xml:space="preserve">Projekce </w:t>
      </w:r>
      <w:r w:rsidRPr="003C38A2">
        <w:rPr>
          <w:rFonts w:asciiTheme="majorHAnsi" w:hAnsiTheme="majorHAnsi" w:cstheme="majorHAnsi"/>
        </w:rPr>
        <w:lastRenderedPageBreak/>
        <w:t>inženýrských sítí s.r.o.</w:t>
      </w:r>
      <w:r w:rsidRPr="00400FB1">
        <w:rPr>
          <w:rFonts w:asciiTheme="majorHAnsi" w:hAnsiTheme="majorHAnsi" w:cstheme="majorHAnsi"/>
        </w:rPr>
        <w:t xml:space="preserve">, </w:t>
      </w:r>
      <w:r>
        <w:rPr>
          <w:rFonts w:asciiTheme="majorHAnsi" w:hAnsiTheme="majorHAnsi" w:cstheme="majorHAnsi"/>
        </w:rPr>
        <w:t xml:space="preserve">sídlem </w:t>
      </w:r>
      <w:r w:rsidRPr="001B2403">
        <w:rPr>
          <w:rFonts w:asciiTheme="majorHAnsi" w:hAnsiTheme="majorHAnsi" w:cstheme="majorHAnsi"/>
        </w:rPr>
        <w:t>Šilingrova 1304/41, 690 02 Břeclav</w:t>
      </w:r>
      <w:r>
        <w:rPr>
          <w:rFonts w:asciiTheme="majorHAnsi" w:hAnsiTheme="majorHAnsi" w:cstheme="majorHAnsi"/>
        </w:rPr>
        <w:t xml:space="preserve">, IČO: </w:t>
      </w:r>
      <w:r w:rsidRPr="001B2403">
        <w:rPr>
          <w:rFonts w:asciiTheme="majorHAnsi" w:hAnsiTheme="majorHAnsi" w:cstheme="majorHAnsi"/>
        </w:rPr>
        <w:t>29319706</w:t>
      </w:r>
      <w:r>
        <w:rPr>
          <w:rFonts w:asciiTheme="majorHAnsi" w:hAnsiTheme="majorHAnsi" w:cstheme="majorHAnsi"/>
        </w:rPr>
        <w:t xml:space="preserve">, odpovědný projektant </w:t>
      </w:r>
      <w:r w:rsidRPr="009379B1">
        <w:rPr>
          <w:rFonts w:asciiTheme="majorHAnsi" w:hAnsiTheme="majorHAnsi" w:cstheme="majorHAnsi"/>
        </w:rPr>
        <w:t xml:space="preserve">Jiří Třináctý, </w:t>
      </w:r>
      <w:proofErr w:type="spellStart"/>
      <w:r w:rsidRPr="009379B1">
        <w:rPr>
          <w:rFonts w:asciiTheme="majorHAnsi" w:hAnsiTheme="majorHAnsi" w:cstheme="majorHAnsi"/>
        </w:rPr>
        <w:t>DiS</w:t>
      </w:r>
      <w:proofErr w:type="spellEnd"/>
      <w:r w:rsidRPr="009379B1">
        <w:rPr>
          <w:rFonts w:asciiTheme="majorHAnsi" w:hAnsiTheme="majorHAnsi" w:cstheme="majorHAnsi"/>
        </w:rPr>
        <w:t>.</w:t>
      </w:r>
      <w:r>
        <w:rPr>
          <w:rFonts w:asciiTheme="majorHAnsi" w:hAnsiTheme="majorHAnsi" w:cstheme="majorHAnsi"/>
        </w:rPr>
        <w:t xml:space="preserve"> (ČKAIT </w:t>
      </w:r>
      <w:r w:rsidRPr="009379B1">
        <w:rPr>
          <w:rFonts w:asciiTheme="majorHAnsi" w:hAnsiTheme="majorHAnsi" w:cstheme="majorHAnsi"/>
        </w:rPr>
        <w:t>1004184</w:t>
      </w:r>
      <w:r>
        <w:rPr>
          <w:rFonts w:asciiTheme="majorHAnsi" w:hAnsiTheme="majorHAnsi" w:cstheme="majorHAnsi"/>
        </w:rPr>
        <w:t>)</w:t>
      </w:r>
      <w:r w:rsidRPr="008B5402">
        <w:rPr>
          <w:rFonts w:asciiTheme="majorHAnsi" w:hAnsiTheme="majorHAnsi" w:cstheme="majorHAnsi"/>
        </w:rPr>
        <w:t>,</w:t>
      </w:r>
    </w:p>
    <w:p w14:paraId="3D0710E9" w14:textId="248F9288" w:rsidR="0082522D" w:rsidRDefault="0082522D" w:rsidP="0082522D">
      <w:pPr>
        <w:pStyle w:val="Odstavecspsmeny"/>
        <w:spacing w:line="276" w:lineRule="auto"/>
        <w:jc w:val="both"/>
        <w:rPr>
          <w:rFonts w:asciiTheme="majorHAnsi" w:hAnsiTheme="majorHAnsi" w:cstheme="majorHAnsi"/>
        </w:rPr>
      </w:pPr>
      <w:r w:rsidRPr="008B5402">
        <w:rPr>
          <w:rFonts w:asciiTheme="majorHAnsi" w:hAnsiTheme="majorHAnsi" w:cstheme="majorHAnsi"/>
          <w:b/>
        </w:rPr>
        <w:t>příloha č. 3.</w:t>
      </w:r>
      <w:r>
        <w:rPr>
          <w:rFonts w:asciiTheme="majorHAnsi" w:hAnsiTheme="majorHAnsi" w:cstheme="majorHAnsi"/>
          <w:b/>
        </w:rPr>
        <w:t>2</w:t>
      </w:r>
      <w:r w:rsidRPr="008B5402">
        <w:rPr>
          <w:rFonts w:asciiTheme="majorHAnsi" w:hAnsiTheme="majorHAnsi" w:cstheme="majorHAnsi"/>
          <w:b/>
        </w:rPr>
        <w:t xml:space="preserve"> </w:t>
      </w:r>
      <w:r w:rsidRPr="008B5402">
        <w:rPr>
          <w:rFonts w:asciiTheme="majorHAnsi" w:hAnsiTheme="majorHAnsi" w:cstheme="majorHAnsi"/>
        </w:rPr>
        <w:t xml:space="preserve">zadávací dokumentace, kterou tvoří </w:t>
      </w:r>
      <w:r w:rsidRPr="008B5402">
        <w:rPr>
          <w:rFonts w:asciiTheme="majorHAnsi" w:hAnsiTheme="majorHAnsi" w:cstheme="majorHAnsi"/>
          <w:u w:val="single"/>
        </w:rPr>
        <w:t xml:space="preserve">projektová dokumentace </w:t>
      </w:r>
      <w:r w:rsidRPr="008B5402">
        <w:rPr>
          <w:rFonts w:asciiTheme="majorHAnsi" w:hAnsiTheme="majorHAnsi" w:cstheme="majorHAnsi"/>
        </w:rPr>
        <w:t>s názvem „Podivín – ul. Hřbitovní, dopravní a technická infrastruktura</w:t>
      </w:r>
      <w:r>
        <w:rPr>
          <w:rFonts w:asciiTheme="majorHAnsi" w:hAnsiTheme="majorHAnsi" w:cstheme="majorHAnsi"/>
        </w:rPr>
        <w:t xml:space="preserve">, </w:t>
      </w:r>
      <w:r w:rsidRPr="002A0632">
        <w:rPr>
          <w:rFonts w:asciiTheme="majorHAnsi" w:hAnsiTheme="majorHAnsi" w:cstheme="majorHAnsi"/>
        </w:rPr>
        <w:t>Komunikace, parkoviště a chodník</w:t>
      </w:r>
      <w:r w:rsidRPr="008B5402">
        <w:rPr>
          <w:rFonts w:asciiTheme="majorHAnsi" w:hAnsiTheme="majorHAnsi" w:cstheme="majorHAnsi"/>
        </w:rPr>
        <w:t>“</w:t>
      </w:r>
      <w:r>
        <w:rPr>
          <w:rFonts w:asciiTheme="majorHAnsi" w:hAnsiTheme="majorHAnsi" w:cstheme="majorHAnsi"/>
        </w:rPr>
        <w:t xml:space="preserve"> (dále jako „</w:t>
      </w:r>
      <w:r w:rsidRPr="00485239">
        <w:rPr>
          <w:rFonts w:asciiTheme="majorHAnsi" w:hAnsiTheme="majorHAnsi" w:cstheme="majorHAnsi"/>
          <w:b/>
          <w:bCs/>
        </w:rPr>
        <w:t xml:space="preserve">PD – </w:t>
      </w:r>
      <w:r>
        <w:rPr>
          <w:rFonts w:asciiTheme="majorHAnsi" w:hAnsiTheme="majorHAnsi" w:cstheme="majorHAnsi"/>
          <w:b/>
          <w:bCs/>
        </w:rPr>
        <w:t>komunikace</w:t>
      </w:r>
      <w:r>
        <w:rPr>
          <w:rFonts w:asciiTheme="majorHAnsi" w:hAnsiTheme="majorHAnsi" w:cstheme="majorHAnsi"/>
        </w:rPr>
        <w:t>“)</w:t>
      </w:r>
      <w:r w:rsidRPr="008B5402">
        <w:rPr>
          <w:rFonts w:asciiTheme="majorHAnsi" w:hAnsiTheme="majorHAnsi" w:cstheme="majorHAnsi"/>
        </w:rPr>
        <w:t>, kterou vypracoval</w:t>
      </w:r>
      <w:r>
        <w:rPr>
          <w:rFonts w:asciiTheme="majorHAnsi" w:hAnsiTheme="majorHAnsi" w:cstheme="majorHAnsi"/>
        </w:rPr>
        <w:t xml:space="preserve"> </w:t>
      </w:r>
      <w:r w:rsidRPr="002511E5">
        <w:rPr>
          <w:rFonts w:asciiTheme="majorHAnsi" w:hAnsiTheme="majorHAnsi" w:cstheme="majorHAnsi"/>
        </w:rPr>
        <w:t xml:space="preserve">Ing. Bořek </w:t>
      </w:r>
      <w:proofErr w:type="spellStart"/>
      <w:r w:rsidRPr="002511E5">
        <w:rPr>
          <w:rFonts w:asciiTheme="majorHAnsi" w:hAnsiTheme="majorHAnsi" w:cstheme="majorHAnsi"/>
        </w:rPr>
        <w:t>Zvědělík</w:t>
      </w:r>
      <w:proofErr w:type="spellEnd"/>
      <w:r>
        <w:rPr>
          <w:rFonts w:asciiTheme="majorHAnsi" w:hAnsiTheme="majorHAnsi" w:cstheme="majorHAnsi"/>
        </w:rPr>
        <w:t xml:space="preserve">, sídlem </w:t>
      </w:r>
      <w:r w:rsidRPr="002511E5">
        <w:rPr>
          <w:rFonts w:asciiTheme="majorHAnsi" w:hAnsiTheme="majorHAnsi" w:cstheme="majorHAnsi"/>
        </w:rPr>
        <w:t>Školní 1793/13, 69003 Břeclav</w:t>
      </w:r>
      <w:r>
        <w:rPr>
          <w:rFonts w:asciiTheme="majorHAnsi" w:hAnsiTheme="majorHAnsi" w:cstheme="majorHAnsi"/>
        </w:rPr>
        <w:t xml:space="preserve">, IČO: </w:t>
      </w:r>
      <w:r w:rsidRPr="00F675CB">
        <w:rPr>
          <w:rFonts w:asciiTheme="majorHAnsi" w:hAnsiTheme="majorHAnsi" w:cstheme="majorHAnsi"/>
        </w:rPr>
        <w:t>09130578</w:t>
      </w:r>
      <w:r>
        <w:rPr>
          <w:rFonts w:asciiTheme="majorHAnsi" w:hAnsiTheme="majorHAnsi" w:cstheme="majorHAnsi"/>
        </w:rPr>
        <w:t xml:space="preserve">, odpovědný projektant Ing. Bořek </w:t>
      </w:r>
      <w:proofErr w:type="spellStart"/>
      <w:r>
        <w:rPr>
          <w:rFonts w:asciiTheme="majorHAnsi" w:hAnsiTheme="majorHAnsi" w:cstheme="majorHAnsi"/>
        </w:rPr>
        <w:t>Zvědělík</w:t>
      </w:r>
      <w:proofErr w:type="spellEnd"/>
      <w:r>
        <w:rPr>
          <w:rFonts w:asciiTheme="majorHAnsi" w:hAnsiTheme="majorHAnsi" w:cstheme="majorHAnsi"/>
        </w:rPr>
        <w:t xml:space="preserve"> (ČKAIT </w:t>
      </w:r>
      <w:r w:rsidRPr="00F675CB">
        <w:rPr>
          <w:rFonts w:asciiTheme="majorHAnsi" w:hAnsiTheme="majorHAnsi" w:cstheme="majorHAnsi"/>
        </w:rPr>
        <w:t>1005110</w:t>
      </w:r>
      <w:r>
        <w:rPr>
          <w:rFonts w:asciiTheme="majorHAnsi" w:hAnsiTheme="majorHAnsi" w:cstheme="majorHAnsi"/>
        </w:rPr>
        <w:t>)</w:t>
      </w:r>
      <w:r w:rsidRPr="008B5402">
        <w:rPr>
          <w:rFonts w:asciiTheme="majorHAnsi" w:hAnsiTheme="majorHAnsi" w:cstheme="majorHAnsi"/>
        </w:rPr>
        <w:t>,</w:t>
      </w:r>
    </w:p>
    <w:p w14:paraId="53209741" w14:textId="6211D5DD" w:rsidR="0082522D" w:rsidRDefault="0082522D" w:rsidP="0082522D">
      <w:pPr>
        <w:pStyle w:val="Odstavecspsmeny"/>
        <w:spacing w:line="276" w:lineRule="auto"/>
        <w:jc w:val="both"/>
        <w:rPr>
          <w:rFonts w:asciiTheme="majorHAnsi" w:hAnsiTheme="majorHAnsi" w:cstheme="majorHAnsi"/>
        </w:rPr>
      </w:pPr>
      <w:r w:rsidRPr="008B5402">
        <w:rPr>
          <w:rFonts w:asciiTheme="majorHAnsi" w:hAnsiTheme="majorHAnsi" w:cstheme="majorHAnsi"/>
          <w:b/>
        </w:rPr>
        <w:t>příloha č. 3.</w:t>
      </w:r>
      <w:r>
        <w:rPr>
          <w:rFonts w:asciiTheme="majorHAnsi" w:hAnsiTheme="majorHAnsi" w:cstheme="majorHAnsi"/>
          <w:b/>
        </w:rPr>
        <w:t>3</w:t>
      </w:r>
      <w:r w:rsidRPr="008B5402">
        <w:rPr>
          <w:rFonts w:asciiTheme="majorHAnsi" w:hAnsiTheme="majorHAnsi" w:cstheme="majorHAnsi"/>
          <w:b/>
        </w:rPr>
        <w:t xml:space="preserve"> </w:t>
      </w:r>
      <w:r w:rsidRPr="008B5402">
        <w:rPr>
          <w:rFonts w:asciiTheme="majorHAnsi" w:hAnsiTheme="majorHAnsi" w:cstheme="majorHAnsi"/>
        </w:rPr>
        <w:t xml:space="preserve">zadávací dokumentace, kterou tvoří </w:t>
      </w:r>
      <w:r w:rsidRPr="008B5402">
        <w:rPr>
          <w:rFonts w:asciiTheme="majorHAnsi" w:hAnsiTheme="majorHAnsi" w:cstheme="majorHAnsi"/>
          <w:u w:val="single"/>
        </w:rPr>
        <w:t xml:space="preserve">projektová dokumentace </w:t>
      </w:r>
      <w:r w:rsidRPr="008B5402">
        <w:rPr>
          <w:rFonts w:asciiTheme="majorHAnsi" w:hAnsiTheme="majorHAnsi" w:cstheme="majorHAnsi"/>
        </w:rPr>
        <w:t>s názvem „</w:t>
      </w:r>
      <w:r w:rsidRPr="00AF19EA">
        <w:rPr>
          <w:rFonts w:asciiTheme="majorHAnsi" w:hAnsiTheme="majorHAnsi" w:cstheme="majorHAnsi"/>
        </w:rPr>
        <w:t>Podivín - ul. Hřbitovní rekonstrukce veřejného osvětlení a přeložení kabelu slaboproudu</w:t>
      </w:r>
      <w:r w:rsidRPr="008B5402">
        <w:rPr>
          <w:rFonts w:asciiTheme="majorHAnsi" w:hAnsiTheme="majorHAnsi" w:cstheme="majorHAnsi"/>
        </w:rPr>
        <w:t>“</w:t>
      </w:r>
      <w:r>
        <w:rPr>
          <w:rFonts w:asciiTheme="majorHAnsi" w:hAnsiTheme="majorHAnsi" w:cstheme="majorHAnsi"/>
        </w:rPr>
        <w:t xml:space="preserve"> (dále jako „</w:t>
      </w:r>
      <w:r w:rsidRPr="00FA417C">
        <w:rPr>
          <w:rFonts w:asciiTheme="majorHAnsi" w:hAnsiTheme="majorHAnsi" w:cstheme="majorHAnsi"/>
          <w:b/>
          <w:bCs/>
        </w:rPr>
        <w:t>PD</w:t>
      </w:r>
      <w:r>
        <w:rPr>
          <w:rFonts w:asciiTheme="majorHAnsi" w:hAnsiTheme="majorHAnsi" w:cstheme="majorHAnsi"/>
        </w:rPr>
        <w:t xml:space="preserve"> </w:t>
      </w:r>
      <w:r w:rsidRPr="00FA417C">
        <w:rPr>
          <w:rFonts w:asciiTheme="majorHAnsi" w:hAnsiTheme="majorHAnsi" w:cstheme="majorHAnsi"/>
          <w:b/>
          <w:bCs/>
        </w:rPr>
        <w:t>–</w:t>
      </w:r>
      <w:r>
        <w:rPr>
          <w:rFonts w:asciiTheme="majorHAnsi" w:hAnsiTheme="majorHAnsi" w:cstheme="majorHAnsi"/>
        </w:rPr>
        <w:t xml:space="preserve"> </w:t>
      </w:r>
      <w:r>
        <w:rPr>
          <w:rFonts w:asciiTheme="majorHAnsi" w:hAnsiTheme="majorHAnsi" w:cstheme="majorHAnsi"/>
          <w:b/>
          <w:bCs/>
        </w:rPr>
        <w:t>VO a přeložka</w:t>
      </w:r>
      <w:r>
        <w:rPr>
          <w:rFonts w:asciiTheme="majorHAnsi" w:hAnsiTheme="majorHAnsi" w:cstheme="majorHAnsi"/>
        </w:rPr>
        <w:t>“)</w:t>
      </w:r>
      <w:r w:rsidRPr="008B5402">
        <w:rPr>
          <w:rFonts w:asciiTheme="majorHAnsi" w:hAnsiTheme="majorHAnsi" w:cstheme="majorHAnsi"/>
        </w:rPr>
        <w:t>, kterou vypracoval</w:t>
      </w:r>
      <w:r>
        <w:rPr>
          <w:rFonts w:asciiTheme="majorHAnsi" w:hAnsiTheme="majorHAnsi" w:cstheme="majorHAnsi"/>
        </w:rPr>
        <w:t xml:space="preserve"> </w:t>
      </w:r>
      <w:r w:rsidRPr="00B03DA9">
        <w:rPr>
          <w:rFonts w:asciiTheme="majorHAnsi" w:hAnsiTheme="majorHAnsi" w:cstheme="majorHAnsi"/>
        </w:rPr>
        <w:t>Stanislav Fiala</w:t>
      </w:r>
      <w:r>
        <w:rPr>
          <w:rFonts w:asciiTheme="majorHAnsi" w:hAnsiTheme="majorHAnsi" w:cstheme="majorHAnsi"/>
        </w:rPr>
        <w:t xml:space="preserve">, sídlem </w:t>
      </w:r>
      <w:r w:rsidRPr="006E0F9F">
        <w:rPr>
          <w:rFonts w:asciiTheme="majorHAnsi" w:hAnsiTheme="majorHAnsi" w:cstheme="majorHAnsi"/>
        </w:rPr>
        <w:t>Smetanova 90/7, 69301 Hustopeče</w:t>
      </w:r>
      <w:r>
        <w:rPr>
          <w:rFonts w:asciiTheme="majorHAnsi" w:hAnsiTheme="majorHAnsi" w:cstheme="majorHAnsi"/>
        </w:rPr>
        <w:t xml:space="preserve">, IČO: </w:t>
      </w:r>
      <w:r w:rsidRPr="006E0F9F">
        <w:rPr>
          <w:rFonts w:asciiTheme="majorHAnsi" w:hAnsiTheme="majorHAnsi" w:cstheme="majorHAnsi"/>
        </w:rPr>
        <w:t>10563253</w:t>
      </w:r>
      <w:r>
        <w:rPr>
          <w:rFonts w:asciiTheme="majorHAnsi" w:hAnsiTheme="majorHAnsi" w:cstheme="majorHAnsi"/>
        </w:rPr>
        <w:t xml:space="preserve">, odpovědný projektant Tomáš Fiala (ČKAIT </w:t>
      </w:r>
      <w:r w:rsidRPr="006E0F9F">
        <w:rPr>
          <w:rFonts w:asciiTheme="majorHAnsi" w:hAnsiTheme="majorHAnsi" w:cstheme="majorHAnsi"/>
        </w:rPr>
        <w:t>10563253</w:t>
      </w:r>
      <w:r>
        <w:rPr>
          <w:rFonts w:asciiTheme="majorHAnsi" w:hAnsiTheme="majorHAnsi" w:cstheme="majorHAnsi"/>
        </w:rPr>
        <w:t>)</w:t>
      </w:r>
      <w:r w:rsidRPr="008B5402">
        <w:rPr>
          <w:rFonts w:asciiTheme="majorHAnsi" w:hAnsiTheme="majorHAnsi" w:cstheme="majorHAnsi"/>
        </w:rPr>
        <w:t>,</w:t>
      </w:r>
    </w:p>
    <w:p w14:paraId="245785F0" w14:textId="6D775D46" w:rsidR="0082522D" w:rsidRPr="008B5402" w:rsidRDefault="0082522D" w:rsidP="0082522D">
      <w:pPr>
        <w:pStyle w:val="Odstavecspsmeny"/>
        <w:spacing w:line="276" w:lineRule="auto"/>
        <w:jc w:val="both"/>
        <w:rPr>
          <w:rFonts w:asciiTheme="majorHAnsi" w:hAnsiTheme="majorHAnsi" w:cstheme="majorHAnsi"/>
        </w:rPr>
      </w:pPr>
      <w:r w:rsidRPr="008B5402">
        <w:rPr>
          <w:rFonts w:asciiTheme="majorHAnsi" w:hAnsiTheme="majorHAnsi" w:cstheme="majorHAnsi"/>
          <w:b/>
        </w:rPr>
        <w:t xml:space="preserve">příloha č. </w:t>
      </w:r>
      <w:r>
        <w:rPr>
          <w:rFonts w:asciiTheme="majorHAnsi" w:hAnsiTheme="majorHAnsi" w:cstheme="majorHAnsi"/>
          <w:b/>
        </w:rPr>
        <w:t>4</w:t>
      </w:r>
      <w:r w:rsidRPr="008B5402">
        <w:rPr>
          <w:rFonts w:asciiTheme="majorHAnsi" w:hAnsiTheme="majorHAnsi" w:cstheme="majorHAnsi"/>
          <w:b/>
        </w:rPr>
        <w:t xml:space="preserve">.1 </w:t>
      </w:r>
      <w:r w:rsidRPr="008B5402">
        <w:rPr>
          <w:rFonts w:asciiTheme="majorHAnsi" w:hAnsiTheme="majorHAnsi" w:cstheme="majorHAnsi"/>
        </w:rPr>
        <w:t xml:space="preserve">zadávací dokumentace, kterou tvoří </w:t>
      </w:r>
      <w:r w:rsidRPr="008B5402">
        <w:rPr>
          <w:rFonts w:asciiTheme="majorHAnsi" w:hAnsiTheme="majorHAnsi" w:cstheme="majorHAnsi"/>
          <w:u w:val="single"/>
        </w:rPr>
        <w:t>soupis stavebních prací, dodávek a služeb s výkazem výměr</w:t>
      </w:r>
      <w:r w:rsidRPr="007C4667">
        <w:rPr>
          <w:rFonts w:asciiTheme="majorHAnsi" w:hAnsiTheme="majorHAnsi" w:cstheme="majorHAnsi"/>
        </w:rPr>
        <w:t xml:space="preserve"> k PD – kanál a voda (dále jako „</w:t>
      </w:r>
      <w:r w:rsidRPr="007C4667">
        <w:rPr>
          <w:rFonts w:asciiTheme="majorHAnsi" w:hAnsiTheme="majorHAnsi" w:cstheme="majorHAnsi"/>
          <w:b/>
          <w:bCs/>
        </w:rPr>
        <w:t>položkový rozpočet – kanál a voda</w:t>
      </w:r>
      <w:r w:rsidRPr="007C4667">
        <w:rPr>
          <w:rFonts w:asciiTheme="majorHAnsi" w:hAnsiTheme="majorHAnsi" w:cstheme="majorHAnsi"/>
        </w:rPr>
        <w:t>“)</w:t>
      </w:r>
      <w:r w:rsidRPr="008B5402">
        <w:rPr>
          <w:rFonts w:asciiTheme="majorHAnsi" w:hAnsiTheme="majorHAnsi" w:cstheme="majorHAnsi"/>
        </w:rPr>
        <w:t>,</w:t>
      </w:r>
    </w:p>
    <w:p w14:paraId="4CB9FC30" w14:textId="3D0F6DA2" w:rsidR="0082522D" w:rsidRPr="008B5402" w:rsidRDefault="0082522D" w:rsidP="0082522D">
      <w:pPr>
        <w:pStyle w:val="Odstavecspsmeny"/>
        <w:spacing w:line="276" w:lineRule="auto"/>
        <w:jc w:val="both"/>
        <w:rPr>
          <w:rFonts w:asciiTheme="majorHAnsi" w:hAnsiTheme="majorHAnsi" w:cstheme="majorHAnsi"/>
        </w:rPr>
      </w:pPr>
      <w:r w:rsidRPr="008B5402">
        <w:rPr>
          <w:rFonts w:asciiTheme="majorHAnsi" w:hAnsiTheme="majorHAnsi" w:cstheme="majorHAnsi"/>
          <w:b/>
        </w:rPr>
        <w:t xml:space="preserve">příloha č. </w:t>
      </w:r>
      <w:r>
        <w:rPr>
          <w:rFonts w:asciiTheme="majorHAnsi" w:hAnsiTheme="majorHAnsi" w:cstheme="majorHAnsi"/>
          <w:b/>
        </w:rPr>
        <w:t>4</w:t>
      </w:r>
      <w:r w:rsidRPr="008B5402">
        <w:rPr>
          <w:rFonts w:asciiTheme="majorHAnsi" w:hAnsiTheme="majorHAnsi" w:cstheme="majorHAnsi"/>
          <w:b/>
        </w:rPr>
        <w:t>.</w:t>
      </w:r>
      <w:r>
        <w:rPr>
          <w:rFonts w:asciiTheme="majorHAnsi" w:hAnsiTheme="majorHAnsi" w:cstheme="majorHAnsi"/>
          <w:b/>
        </w:rPr>
        <w:t>2</w:t>
      </w:r>
      <w:r w:rsidRPr="008B5402">
        <w:rPr>
          <w:rFonts w:asciiTheme="majorHAnsi" w:hAnsiTheme="majorHAnsi" w:cstheme="majorHAnsi"/>
          <w:b/>
        </w:rPr>
        <w:t xml:space="preserve"> </w:t>
      </w:r>
      <w:r w:rsidRPr="008B5402">
        <w:rPr>
          <w:rFonts w:asciiTheme="majorHAnsi" w:hAnsiTheme="majorHAnsi" w:cstheme="majorHAnsi"/>
        </w:rPr>
        <w:t xml:space="preserve">zadávací dokumentace, kterou tvoří </w:t>
      </w:r>
      <w:r w:rsidRPr="008B5402">
        <w:rPr>
          <w:rFonts w:asciiTheme="majorHAnsi" w:hAnsiTheme="majorHAnsi" w:cstheme="majorHAnsi"/>
          <w:u w:val="single"/>
        </w:rPr>
        <w:t>soupis stavebních prací, dodávek a služeb s výkazem výměr</w:t>
      </w:r>
      <w:r w:rsidRPr="007C4667">
        <w:rPr>
          <w:rFonts w:asciiTheme="majorHAnsi" w:hAnsiTheme="majorHAnsi" w:cstheme="majorHAnsi"/>
        </w:rPr>
        <w:t xml:space="preserve"> k PD – komunikace (dále jako „</w:t>
      </w:r>
      <w:r w:rsidRPr="007C4667">
        <w:rPr>
          <w:rFonts w:asciiTheme="majorHAnsi" w:hAnsiTheme="majorHAnsi" w:cstheme="majorHAnsi"/>
          <w:b/>
          <w:bCs/>
        </w:rPr>
        <w:t>položkový rozpočet – komunikace</w:t>
      </w:r>
      <w:r w:rsidRPr="007C4667">
        <w:rPr>
          <w:rFonts w:asciiTheme="majorHAnsi" w:hAnsiTheme="majorHAnsi" w:cstheme="majorHAnsi"/>
        </w:rPr>
        <w:t>“)</w:t>
      </w:r>
      <w:r w:rsidRPr="008B5402">
        <w:rPr>
          <w:rFonts w:asciiTheme="majorHAnsi" w:hAnsiTheme="majorHAnsi" w:cstheme="majorHAnsi"/>
        </w:rPr>
        <w:t>,</w:t>
      </w:r>
    </w:p>
    <w:p w14:paraId="160C9987" w14:textId="11F8D93F" w:rsidR="0082522D" w:rsidRPr="008B5402" w:rsidRDefault="0082522D" w:rsidP="0082522D">
      <w:pPr>
        <w:pStyle w:val="Odstavecspsmeny"/>
        <w:spacing w:line="276" w:lineRule="auto"/>
        <w:jc w:val="both"/>
        <w:rPr>
          <w:rFonts w:asciiTheme="majorHAnsi" w:hAnsiTheme="majorHAnsi" w:cstheme="majorHAnsi"/>
        </w:rPr>
      </w:pPr>
      <w:r w:rsidRPr="008B5402">
        <w:rPr>
          <w:rFonts w:asciiTheme="majorHAnsi" w:hAnsiTheme="majorHAnsi" w:cstheme="majorHAnsi"/>
          <w:b/>
        </w:rPr>
        <w:t xml:space="preserve">příloha č. </w:t>
      </w:r>
      <w:r>
        <w:rPr>
          <w:rFonts w:asciiTheme="majorHAnsi" w:hAnsiTheme="majorHAnsi" w:cstheme="majorHAnsi"/>
          <w:b/>
        </w:rPr>
        <w:t>4</w:t>
      </w:r>
      <w:r w:rsidRPr="008B5402">
        <w:rPr>
          <w:rFonts w:asciiTheme="majorHAnsi" w:hAnsiTheme="majorHAnsi" w:cstheme="majorHAnsi"/>
          <w:b/>
        </w:rPr>
        <w:t>.</w:t>
      </w:r>
      <w:r>
        <w:rPr>
          <w:rFonts w:asciiTheme="majorHAnsi" w:hAnsiTheme="majorHAnsi" w:cstheme="majorHAnsi"/>
          <w:b/>
        </w:rPr>
        <w:t>3</w:t>
      </w:r>
      <w:r w:rsidRPr="008B5402">
        <w:rPr>
          <w:rFonts w:asciiTheme="majorHAnsi" w:hAnsiTheme="majorHAnsi" w:cstheme="majorHAnsi"/>
          <w:b/>
        </w:rPr>
        <w:t xml:space="preserve"> </w:t>
      </w:r>
      <w:r w:rsidRPr="008B5402">
        <w:rPr>
          <w:rFonts w:asciiTheme="majorHAnsi" w:hAnsiTheme="majorHAnsi" w:cstheme="majorHAnsi"/>
        </w:rPr>
        <w:t xml:space="preserve">zadávací dokumentace, kterou tvoří </w:t>
      </w:r>
      <w:r w:rsidRPr="008B5402">
        <w:rPr>
          <w:rFonts w:asciiTheme="majorHAnsi" w:hAnsiTheme="majorHAnsi" w:cstheme="majorHAnsi"/>
          <w:u w:val="single"/>
        </w:rPr>
        <w:t>soupis stavebních prací, dodávek a služeb s výkazem výměr</w:t>
      </w:r>
      <w:r w:rsidRPr="007C4667">
        <w:rPr>
          <w:rFonts w:asciiTheme="majorHAnsi" w:hAnsiTheme="majorHAnsi" w:cstheme="majorHAnsi"/>
        </w:rPr>
        <w:t xml:space="preserve"> k PD – VO a přeložka (dále jako „</w:t>
      </w:r>
      <w:r w:rsidRPr="007C4667">
        <w:rPr>
          <w:rFonts w:asciiTheme="majorHAnsi" w:hAnsiTheme="majorHAnsi" w:cstheme="majorHAnsi"/>
          <w:b/>
          <w:bCs/>
        </w:rPr>
        <w:t>položkový rozpočet – VO a přeložka</w:t>
      </w:r>
      <w:r w:rsidRPr="007C4667">
        <w:rPr>
          <w:rFonts w:asciiTheme="majorHAnsi" w:hAnsiTheme="majorHAnsi" w:cstheme="majorHAnsi"/>
        </w:rPr>
        <w:t>“)</w:t>
      </w:r>
      <w:r>
        <w:rPr>
          <w:rFonts w:asciiTheme="majorHAnsi" w:hAnsiTheme="majorHAnsi" w:cstheme="majorHAnsi"/>
        </w:rPr>
        <w:t>.</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57CA9F55" w:rsidR="006826A2" w:rsidRPr="00DF1925" w:rsidRDefault="006826A2" w:rsidP="00E110AD">
      <w:pPr>
        <w:widowControl w:val="0"/>
        <w:numPr>
          <w:ilvl w:val="1"/>
          <w:numId w:val="11"/>
        </w:numPr>
        <w:spacing w:after="120" w:line="240" w:lineRule="auto"/>
        <w:jc w:val="both"/>
        <w:rPr>
          <w:rFonts w:asciiTheme="majorHAnsi" w:hAnsiTheme="majorHAnsi" w:cstheme="majorHAnsi"/>
        </w:rPr>
      </w:pPr>
      <w:r w:rsidRPr="00DF1925">
        <w:rPr>
          <w:rFonts w:asciiTheme="majorHAnsi" w:hAnsiTheme="majorHAnsi" w:cstheme="majorHAnsi"/>
        </w:rPr>
        <w:t xml:space="preserve">Zhotovitel je rovněž povinen dílo provést v souladu s právními předpisy České republiky, českými technickými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w:t>
      </w:r>
      <w:proofErr w:type="spellStart"/>
      <w:r w:rsidRPr="00DF1925">
        <w:rPr>
          <w:rFonts w:asciiTheme="majorHAnsi" w:hAnsiTheme="majorHAnsi" w:cstheme="majorHAnsi"/>
        </w:rPr>
        <w:t>li</w:t>
      </w:r>
      <w:proofErr w:type="spellEnd"/>
      <w:r w:rsidRPr="00DF1925">
        <w:rPr>
          <w:rFonts w:asciiTheme="majorHAnsi" w:hAnsiTheme="majorHAnsi" w:cstheme="majorHAnsi"/>
        </w:rPr>
        <w:t xml:space="preserve"> tento vykonáván.</w:t>
      </w:r>
    </w:p>
    <w:p w14:paraId="11B01C84" w14:textId="77777777" w:rsidR="006826A2" w:rsidRPr="004A5592" w:rsidRDefault="006826A2" w:rsidP="00E110AD">
      <w:pPr>
        <w:widowControl w:val="0"/>
        <w:numPr>
          <w:ilvl w:val="1"/>
          <w:numId w:val="11"/>
        </w:numPr>
        <w:spacing w:after="60" w:line="240" w:lineRule="auto"/>
        <w:jc w:val="both"/>
        <w:rPr>
          <w:rFonts w:asciiTheme="majorHAnsi" w:hAnsiTheme="majorHAnsi" w:cstheme="majorHAnsi"/>
        </w:rPr>
      </w:pPr>
      <w:r w:rsidRPr="004A5592">
        <w:rPr>
          <w:rFonts w:asciiTheme="majorHAnsi" w:hAnsiTheme="majorHAnsi" w:cstheme="majorHAnsi"/>
        </w:rPr>
        <w:t xml:space="preserve">Zhotovitel se zavazuje při provádění díla respektovat a plnit dané podmínky následujících závazných veřejnoprávních rozhodnutí: </w:t>
      </w:r>
    </w:p>
    <w:p w14:paraId="1D9EE9F1" w14:textId="7E493F17" w:rsidR="00310E1E" w:rsidRPr="00310E1E" w:rsidRDefault="00DA6B4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A5592">
        <w:rPr>
          <w:rFonts w:asciiTheme="majorHAnsi" w:hAnsiTheme="majorHAnsi" w:cstheme="majorHAnsi"/>
          <w:u w:val="single"/>
        </w:rPr>
        <w:t>rozhodnutí</w:t>
      </w:r>
      <w:r w:rsidR="000B2660">
        <w:rPr>
          <w:rFonts w:asciiTheme="majorHAnsi" w:hAnsiTheme="majorHAnsi" w:cstheme="majorHAnsi"/>
          <w:u w:val="single"/>
        </w:rPr>
        <w:t xml:space="preserve"> o schválení záměru</w:t>
      </w:r>
      <w:r w:rsidRPr="004A5592">
        <w:rPr>
          <w:rFonts w:asciiTheme="majorHAnsi" w:hAnsiTheme="majorHAnsi" w:cstheme="majorHAnsi"/>
          <w:u w:val="single"/>
        </w:rPr>
        <w:t xml:space="preserve"> </w:t>
      </w:r>
      <w:r w:rsidR="000B2660">
        <w:rPr>
          <w:rFonts w:asciiTheme="majorHAnsi" w:hAnsiTheme="majorHAnsi" w:cstheme="majorHAnsi"/>
        </w:rPr>
        <w:t xml:space="preserve">vydané </w:t>
      </w:r>
      <w:r w:rsidRPr="004A5592">
        <w:rPr>
          <w:rFonts w:asciiTheme="majorHAnsi" w:hAnsiTheme="majorHAnsi" w:cstheme="majorHAnsi"/>
        </w:rPr>
        <w:t xml:space="preserve">Městským úřadem Břeclav, odbor stavební a životního prostředí ze dne </w:t>
      </w:r>
      <w:r w:rsidR="00310E1E">
        <w:rPr>
          <w:rFonts w:asciiTheme="majorHAnsi" w:hAnsiTheme="majorHAnsi" w:cstheme="majorHAnsi"/>
        </w:rPr>
        <w:t>24. 7. 2025</w:t>
      </w:r>
      <w:r w:rsidR="00310E1E" w:rsidRPr="004A5592">
        <w:rPr>
          <w:rFonts w:asciiTheme="majorHAnsi" w:hAnsiTheme="majorHAnsi" w:cstheme="majorHAnsi"/>
        </w:rPr>
        <w:t xml:space="preserve">, </w:t>
      </w:r>
      <w:r w:rsidRPr="004A5592">
        <w:rPr>
          <w:rFonts w:asciiTheme="majorHAnsi" w:hAnsiTheme="majorHAnsi" w:cstheme="majorHAnsi"/>
        </w:rPr>
        <w:t xml:space="preserve">č.j. </w:t>
      </w:r>
      <w:r w:rsidR="00310E1E" w:rsidRPr="00310E1E">
        <w:rPr>
          <w:rFonts w:asciiTheme="majorHAnsi" w:hAnsiTheme="majorHAnsi" w:cstheme="majorHAnsi"/>
        </w:rPr>
        <w:t>MUBR 93020/2025</w:t>
      </w:r>
      <w:r w:rsidRPr="004A5592">
        <w:rPr>
          <w:rFonts w:asciiTheme="majorHAnsi" w:hAnsiTheme="majorHAnsi" w:cstheme="majorHAnsi"/>
        </w:rPr>
        <w:t>,</w:t>
      </w:r>
    </w:p>
    <w:p w14:paraId="2C2D2105" w14:textId="27FC4729" w:rsidR="00310E1E" w:rsidRPr="00310E1E" w:rsidRDefault="00310E1E"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A5592">
        <w:rPr>
          <w:rFonts w:asciiTheme="majorHAnsi" w:hAnsiTheme="majorHAnsi" w:cstheme="majorHAnsi"/>
          <w:u w:val="single"/>
        </w:rPr>
        <w:t>rozhodnutí</w:t>
      </w:r>
      <w:r>
        <w:rPr>
          <w:rFonts w:asciiTheme="majorHAnsi" w:hAnsiTheme="majorHAnsi" w:cstheme="majorHAnsi"/>
          <w:u w:val="single"/>
        </w:rPr>
        <w:t xml:space="preserve"> o schválení záměru</w:t>
      </w:r>
      <w:r w:rsidRPr="004A5592">
        <w:rPr>
          <w:rFonts w:asciiTheme="majorHAnsi" w:hAnsiTheme="majorHAnsi" w:cstheme="majorHAnsi"/>
          <w:u w:val="single"/>
        </w:rPr>
        <w:t xml:space="preserve"> </w:t>
      </w:r>
      <w:r>
        <w:rPr>
          <w:rFonts w:asciiTheme="majorHAnsi" w:hAnsiTheme="majorHAnsi" w:cstheme="majorHAnsi"/>
        </w:rPr>
        <w:t xml:space="preserve">vydané </w:t>
      </w:r>
      <w:r w:rsidRPr="004A5592">
        <w:rPr>
          <w:rFonts w:asciiTheme="majorHAnsi" w:hAnsiTheme="majorHAnsi" w:cstheme="majorHAnsi"/>
        </w:rPr>
        <w:t xml:space="preserve">Městským úřadem Břeclav, odbor stavební a životního prostředí ze dne </w:t>
      </w:r>
      <w:r w:rsidR="00B97B3A">
        <w:rPr>
          <w:rFonts w:asciiTheme="majorHAnsi" w:hAnsiTheme="majorHAnsi" w:cstheme="majorHAnsi"/>
        </w:rPr>
        <w:t>15</w:t>
      </w:r>
      <w:r>
        <w:rPr>
          <w:rFonts w:asciiTheme="majorHAnsi" w:hAnsiTheme="majorHAnsi" w:cstheme="majorHAnsi"/>
        </w:rPr>
        <w:t xml:space="preserve">. </w:t>
      </w:r>
      <w:r w:rsidR="00B97B3A">
        <w:rPr>
          <w:rFonts w:asciiTheme="majorHAnsi" w:hAnsiTheme="majorHAnsi" w:cstheme="majorHAnsi"/>
        </w:rPr>
        <w:t>1</w:t>
      </w:r>
      <w:r>
        <w:rPr>
          <w:rFonts w:asciiTheme="majorHAnsi" w:hAnsiTheme="majorHAnsi" w:cstheme="majorHAnsi"/>
        </w:rPr>
        <w:t>. 2025</w:t>
      </w:r>
      <w:r w:rsidRPr="004A5592">
        <w:rPr>
          <w:rFonts w:asciiTheme="majorHAnsi" w:hAnsiTheme="majorHAnsi" w:cstheme="majorHAnsi"/>
        </w:rPr>
        <w:t xml:space="preserve">, č.j. </w:t>
      </w:r>
      <w:r w:rsidR="00B97B3A" w:rsidRPr="00B97B3A">
        <w:rPr>
          <w:rFonts w:asciiTheme="majorHAnsi" w:hAnsiTheme="majorHAnsi" w:cstheme="majorHAnsi"/>
        </w:rPr>
        <w:t>MUBR 6469/2025</w:t>
      </w:r>
      <w:r w:rsidRPr="004A5592">
        <w:rPr>
          <w:rFonts w:asciiTheme="majorHAnsi" w:hAnsiTheme="majorHAnsi" w:cstheme="majorHAnsi"/>
        </w:rPr>
        <w:t>,</w:t>
      </w:r>
    </w:p>
    <w:p w14:paraId="41AE2BE9" w14:textId="48C3E214" w:rsidR="00163145" w:rsidRPr="004A5592" w:rsidRDefault="00310E1E"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A5592">
        <w:rPr>
          <w:rFonts w:asciiTheme="majorHAnsi" w:hAnsiTheme="majorHAnsi" w:cstheme="majorHAnsi"/>
          <w:u w:val="single"/>
        </w:rPr>
        <w:t>rozhodnutí</w:t>
      </w:r>
      <w:r>
        <w:rPr>
          <w:rFonts w:asciiTheme="majorHAnsi" w:hAnsiTheme="majorHAnsi" w:cstheme="majorHAnsi"/>
          <w:u w:val="single"/>
        </w:rPr>
        <w:t xml:space="preserve"> o </w:t>
      </w:r>
      <w:r w:rsidR="00C624A4">
        <w:rPr>
          <w:rFonts w:asciiTheme="majorHAnsi" w:hAnsiTheme="majorHAnsi" w:cstheme="majorHAnsi"/>
          <w:u w:val="single"/>
        </w:rPr>
        <w:t xml:space="preserve">povolení </w:t>
      </w:r>
      <w:r>
        <w:rPr>
          <w:rFonts w:asciiTheme="majorHAnsi" w:hAnsiTheme="majorHAnsi" w:cstheme="majorHAnsi"/>
          <w:u w:val="single"/>
        </w:rPr>
        <w:t>záměru</w:t>
      </w:r>
      <w:r w:rsidRPr="004A5592">
        <w:rPr>
          <w:rFonts w:asciiTheme="majorHAnsi" w:hAnsiTheme="majorHAnsi" w:cstheme="majorHAnsi"/>
          <w:u w:val="single"/>
        </w:rPr>
        <w:t xml:space="preserve"> </w:t>
      </w:r>
      <w:r>
        <w:rPr>
          <w:rFonts w:asciiTheme="majorHAnsi" w:hAnsiTheme="majorHAnsi" w:cstheme="majorHAnsi"/>
        </w:rPr>
        <w:t xml:space="preserve">vydané </w:t>
      </w:r>
      <w:r w:rsidRPr="004A5592">
        <w:rPr>
          <w:rFonts w:asciiTheme="majorHAnsi" w:hAnsiTheme="majorHAnsi" w:cstheme="majorHAnsi"/>
        </w:rPr>
        <w:t xml:space="preserve">Městským úřadem </w:t>
      </w:r>
      <w:r w:rsidR="00C624A4">
        <w:rPr>
          <w:rFonts w:asciiTheme="majorHAnsi" w:hAnsiTheme="majorHAnsi" w:cstheme="majorHAnsi"/>
        </w:rPr>
        <w:t>Podivín</w:t>
      </w:r>
      <w:r w:rsidRPr="004A5592">
        <w:rPr>
          <w:rFonts w:asciiTheme="majorHAnsi" w:hAnsiTheme="majorHAnsi" w:cstheme="majorHAnsi"/>
        </w:rPr>
        <w:t xml:space="preserve">, ze dne </w:t>
      </w:r>
      <w:r w:rsidR="00DE1AD7">
        <w:rPr>
          <w:rFonts w:asciiTheme="majorHAnsi" w:hAnsiTheme="majorHAnsi" w:cstheme="majorHAnsi"/>
        </w:rPr>
        <w:t>31</w:t>
      </w:r>
      <w:r>
        <w:rPr>
          <w:rFonts w:asciiTheme="majorHAnsi" w:hAnsiTheme="majorHAnsi" w:cstheme="majorHAnsi"/>
        </w:rPr>
        <w:t xml:space="preserve">. </w:t>
      </w:r>
      <w:r w:rsidR="00DE1AD7">
        <w:rPr>
          <w:rFonts w:asciiTheme="majorHAnsi" w:hAnsiTheme="majorHAnsi" w:cstheme="majorHAnsi"/>
        </w:rPr>
        <w:t>10</w:t>
      </w:r>
      <w:r>
        <w:rPr>
          <w:rFonts w:asciiTheme="majorHAnsi" w:hAnsiTheme="majorHAnsi" w:cstheme="majorHAnsi"/>
        </w:rPr>
        <w:t>. 2025</w:t>
      </w:r>
      <w:r w:rsidRPr="004A5592">
        <w:rPr>
          <w:rFonts w:asciiTheme="majorHAnsi" w:hAnsiTheme="majorHAnsi" w:cstheme="majorHAnsi"/>
        </w:rPr>
        <w:t xml:space="preserve">, č.j. </w:t>
      </w:r>
      <w:r w:rsidR="00DE1AD7" w:rsidRPr="00DE1AD7">
        <w:rPr>
          <w:rFonts w:asciiTheme="majorHAnsi" w:hAnsiTheme="majorHAnsi" w:cstheme="majorHAnsi"/>
        </w:rPr>
        <w:t>R/2025/150540/4</w:t>
      </w:r>
      <w:r w:rsidRPr="004A5592">
        <w:rPr>
          <w:rFonts w:asciiTheme="majorHAnsi" w:hAnsiTheme="majorHAnsi" w:cstheme="majorHAnsi"/>
        </w:rPr>
        <w:t>,</w:t>
      </w:r>
      <w:r w:rsidR="00DA6B42" w:rsidRPr="004A5592">
        <w:rPr>
          <w:rFonts w:asciiTheme="majorHAnsi" w:hAnsiTheme="majorHAnsi" w:cstheme="majorHAnsi"/>
        </w:rPr>
        <w:t xml:space="preserve"> </w:t>
      </w:r>
    </w:p>
    <w:p w14:paraId="17FDAC05" w14:textId="6599E493" w:rsidR="006826A2" w:rsidRPr="00B148F6" w:rsidRDefault="006826A2" w:rsidP="00E62D2D">
      <w:pPr>
        <w:pStyle w:val="Odstavecseseznamem"/>
        <w:widowControl w:val="0"/>
        <w:numPr>
          <w:ilvl w:val="0"/>
          <w:numId w:val="0"/>
        </w:numPr>
        <w:tabs>
          <w:tab w:val="left" w:pos="993"/>
        </w:tabs>
        <w:spacing w:after="60"/>
        <w:ind w:left="567"/>
        <w:rPr>
          <w:rFonts w:asciiTheme="majorHAnsi" w:hAnsiTheme="majorHAnsi" w:cstheme="majorHAnsi"/>
          <w:iCs/>
        </w:rPr>
      </w:pPr>
      <w:r w:rsidRPr="004A5592">
        <w:rPr>
          <w:rFonts w:asciiTheme="majorHAnsi" w:hAnsiTheme="majorHAnsi" w:cstheme="majorHAnsi"/>
          <w:iCs/>
        </w:rPr>
        <w:t xml:space="preserve">jež tvoří součást </w:t>
      </w:r>
      <w:r w:rsidR="004A5592">
        <w:rPr>
          <w:rFonts w:asciiTheme="majorHAnsi" w:hAnsiTheme="majorHAnsi" w:cstheme="majorHAnsi"/>
          <w:iCs/>
        </w:rPr>
        <w:t xml:space="preserve">výše uvedených </w:t>
      </w:r>
      <w:r w:rsidR="004A5592" w:rsidRPr="00D069A2">
        <w:rPr>
          <w:rFonts w:asciiTheme="majorHAnsi" w:hAnsiTheme="majorHAnsi" w:cstheme="majorHAnsi"/>
          <w:iCs/>
        </w:rPr>
        <w:t>projektov</w:t>
      </w:r>
      <w:r w:rsidR="004A5592">
        <w:rPr>
          <w:rFonts w:asciiTheme="majorHAnsi" w:hAnsiTheme="majorHAnsi" w:cstheme="majorHAnsi"/>
          <w:iCs/>
        </w:rPr>
        <w:t>ých</w:t>
      </w:r>
      <w:r w:rsidR="004A5592" w:rsidRPr="004A5592">
        <w:rPr>
          <w:rFonts w:asciiTheme="majorHAnsi" w:hAnsiTheme="majorHAnsi" w:cstheme="majorHAnsi"/>
          <w:iCs/>
        </w:rPr>
        <w:t xml:space="preserve"> dokumentac</w:t>
      </w:r>
      <w:r w:rsidR="004A5592">
        <w:rPr>
          <w:rFonts w:asciiTheme="majorHAnsi" w:hAnsiTheme="majorHAnsi" w:cstheme="majorHAnsi"/>
          <w:iCs/>
        </w:rPr>
        <w:t>í</w:t>
      </w:r>
      <w:r w:rsidRPr="00D069A2">
        <w:rPr>
          <w:rFonts w:asciiTheme="majorHAnsi" w:hAnsiTheme="majorHAnsi" w:cstheme="majorHAnsi"/>
          <w:iCs/>
        </w:rPr>
        <w:t>.</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 xml:space="preserve">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w:t>
      </w:r>
      <w:r w:rsidRPr="00B148F6">
        <w:rPr>
          <w:rFonts w:asciiTheme="majorHAnsi" w:hAnsiTheme="majorHAnsi" w:cstheme="majorHAnsi"/>
        </w:rPr>
        <w:lastRenderedPageBreak/>
        <w:t>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17C2212B" w14:textId="77777777" w:rsidR="006826A2" w:rsidRPr="00E3734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veškeré práce a dodávky související s bezpečnostními opatřeními na ochranu života, zdraví a </w:t>
      </w:r>
      <w:r w:rsidRPr="00E37340">
        <w:rPr>
          <w:rFonts w:asciiTheme="majorHAnsi" w:hAnsiTheme="majorHAnsi" w:cstheme="majorHAnsi"/>
        </w:rPr>
        <w:t xml:space="preserve">majetku v místech dotčených realizací díla (zejména chodců, imobilních osob a vozidel), </w:t>
      </w:r>
    </w:p>
    <w:p w14:paraId="0D7F361B" w14:textId="77777777" w:rsidR="006826A2" w:rsidRPr="00E3734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E37340">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E3734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E37340">
        <w:rPr>
          <w:rFonts w:asciiTheme="majorHAnsi" w:hAnsiTheme="majorHAnsi" w:cstheme="majorHAnsi"/>
        </w:rPr>
        <w:t>bezpečnost práce a ochranu životního prostředí v rozsahu dle příslušných právních předpisů,</w:t>
      </w:r>
    </w:p>
    <w:p w14:paraId="3BEA384F" w14:textId="77777777" w:rsidR="006826A2" w:rsidRPr="00E3734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E37340">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E3734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E37340">
        <w:rPr>
          <w:rFonts w:asciiTheme="majorHAnsi" w:hAnsiTheme="majorHAnsi" w:cstheme="majorHAnsi"/>
        </w:rPr>
        <w:t>zřízení a odstranění zařízení staveniště včetně napojení na inženýrské sítě,</w:t>
      </w:r>
    </w:p>
    <w:p w14:paraId="5D37D3A1" w14:textId="77777777" w:rsidR="006826A2" w:rsidRPr="00E37340"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E37340">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 nebo přímo příslušnému dodavateli příslušné energie či služby,</w:t>
      </w:r>
    </w:p>
    <w:p w14:paraId="41BEAA2B" w14:textId="04353473" w:rsidR="006826A2" w:rsidRPr="00E3734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E37340">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sidRPr="00E37340">
        <w:rPr>
          <w:rFonts w:asciiTheme="majorHAnsi" w:hAnsiTheme="majorHAnsi" w:cstheme="majorHAnsi"/>
        </w:rPr>
        <w:t> </w:t>
      </w:r>
      <w:r w:rsidR="001A6D96" w:rsidRPr="00E37340">
        <w:rPr>
          <w:rFonts w:asciiTheme="majorHAnsi" w:hAnsiTheme="majorHAnsi" w:cstheme="majorHAnsi"/>
        </w:rPr>
        <w:t>541/2020 Sb., o odpadech</w:t>
      </w:r>
      <w:r w:rsidRPr="00E37340">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E3734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E37340">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(případně s vyznačením odchylek, došlo-li k nepodstatné odchylce oproti ověřené dokumentaci)</w:t>
      </w:r>
      <w:bookmarkEnd w:id="2"/>
      <w:r w:rsidR="007853A3">
        <w:rPr>
          <w:rFonts w:asciiTheme="majorHAnsi" w:hAnsiTheme="majorHAnsi" w:cstheme="majorHAnsi"/>
        </w:rPr>
        <w:t xml:space="preserve">; </w:t>
      </w:r>
    </w:p>
    <w:p w14:paraId="37DC741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1F5F56AD" w14:textId="531A450B" w:rsidR="006826A2" w:rsidRPr="00B148F6"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6B0519EA" w14:textId="77777777" w:rsidR="00C7402A" w:rsidRPr="00AB7811" w:rsidRDefault="00C7402A" w:rsidP="00C7402A">
      <w:pPr>
        <w:widowControl w:val="0"/>
        <w:numPr>
          <w:ilvl w:val="1"/>
          <w:numId w:val="11"/>
        </w:numPr>
        <w:spacing w:before="120" w:after="0" w:line="240" w:lineRule="auto"/>
        <w:jc w:val="both"/>
        <w:rPr>
          <w:rFonts w:asciiTheme="majorHAnsi" w:hAnsiTheme="majorHAnsi" w:cstheme="majorHAnsi"/>
          <w:b/>
          <w:bCs/>
        </w:rPr>
      </w:pPr>
      <w:r w:rsidRPr="00AB7811">
        <w:rPr>
          <w:rFonts w:asciiTheme="majorHAnsi" w:hAnsiTheme="majorHAnsi" w:cstheme="majorHAnsi"/>
          <w:b/>
          <w:bCs/>
        </w:rPr>
        <w:t>Archeologický průzkum a archeologické nálezy</w:t>
      </w:r>
    </w:p>
    <w:p w14:paraId="3DC02982" w14:textId="77777777" w:rsidR="00C7402A" w:rsidRPr="00AB7811" w:rsidRDefault="00C7402A" w:rsidP="00C7402A">
      <w:pPr>
        <w:pStyle w:val="Odstavecseseznamem"/>
        <w:widowControl w:val="0"/>
        <w:numPr>
          <w:ilvl w:val="0"/>
          <w:numId w:val="33"/>
        </w:numPr>
        <w:spacing w:after="0"/>
        <w:ind w:left="924" w:hanging="357"/>
        <w:contextualSpacing w:val="0"/>
        <w:rPr>
          <w:rFonts w:asciiTheme="majorHAnsi" w:eastAsiaTheme="minorHAnsi" w:hAnsiTheme="majorHAnsi" w:cstheme="majorHAnsi"/>
        </w:rPr>
      </w:pPr>
      <w:r>
        <w:rPr>
          <w:rFonts w:asciiTheme="majorHAnsi" w:hAnsiTheme="majorHAnsi" w:cstheme="majorHAnsi"/>
        </w:rPr>
        <w:t xml:space="preserve">Zhotovitel se zavazuje poskytnout </w:t>
      </w:r>
      <w:r w:rsidRPr="005F2DE0">
        <w:rPr>
          <w:rFonts w:asciiTheme="majorHAnsi" w:hAnsiTheme="majorHAnsi" w:cstheme="majorHAnsi"/>
        </w:rPr>
        <w:t>veškerou nutnou součinnosti a splnění všech zákonných povinností při provádění případných archeologických výzkumů v souladu s § 22 zákona č. 20/1987 Sb., zákona České národní rady o státní památkové péči</w:t>
      </w:r>
      <w:r>
        <w:rPr>
          <w:rFonts w:asciiTheme="majorHAnsi" w:hAnsiTheme="majorHAnsi" w:cstheme="majorHAnsi"/>
        </w:rPr>
        <w:t>.</w:t>
      </w:r>
    </w:p>
    <w:p w14:paraId="100531AD" w14:textId="77777777" w:rsidR="00C7402A" w:rsidRPr="005F2DE0" w:rsidRDefault="00C7402A" w:rsidP="00C7402A">
      <w:pPr>
        <w:pStyle w:val="Odstavecseseznamem"/>
        <w:widowControl w:val="0"/>
        <w:numPr>
          <w:ilvl w:val="0"/>
          <w:numId w:val="33"/>
        </w:numPr>
        <w:spacing w:after="0"/>
        <w:ind w:left="924" w:hanging="357"/>
        <w:contextualSpacing w:val="0"/>
        <w:rPr>
          <w:rFonts w:asciiTheme="majorHAnsi" w:hAnsiTheme="majorHAnsi" w:cstheme="majorHAnsi"/>
        </w:rPr>
      </w:pPr>
      <w:r w:rsidRPr="005F2DE0">
        <w:rPr>
          <w:rFonts w:asciiTheme="majorHAnsi" w:hAnsiTheme="majorHAnsi" w:cstheme="majorHAnsi"/>
        </w:rPr>
        <w:t>V případě, že na staveništi vznikne nutnost provést archeologický průzkum, zavazuje se Zhotovitel tento průzkum na staveništi umožnit a poskytnout případnou součinnost.</w:t>
      </w:r>
    </w:p>
    <w:p w14:paraId="324F7E55" w14:textId="77777777" w:rsidR="00C7402A" w:rsidRPr="005F2DE0" w:rsidRDefault="00C7402A" w:rsidP="00C7402A">
      <w:pPr>
        <w:pStyle w:val="Odstavecseseznamem"/>
        <w:widowControl w:val="0"/>
        <w:numPr>
          <w:ilvl w:val="0"/>
          <w:numId w:val="33"/>
        </w:numPr>
        <w:spacing w:after="0"/>
        <w:ind w:left="924" w:hanging="357"/>
        <w:contextualSpacing w:val="0"/>
        <w:rPr>
          <w:rFonts w:asciiTheme="majorHAnsi" w:hAnsiTheme="majorHAnsi" w:cstheme="majorHAnsi"/>
        </w:rPr>
      </w:pPr>
      <w:r w:rsidRPr="005F2DE0">
        <w:rPr>
          <w:rFonts w:asciiTheme="majorHAnsi" w:hAnsiTheme="majorHAnsi" w:cstheme="majorHAnsi"/>
        </w:rPr>
        <w:t xml:space="preserve">Jestliže </w:t>
      </w:r>
      <w:r>
        <w:rPr>
          <w:rFonts w:asciiTheme="majorHAnsi" w:hAnsiTheme="majorHAnsi" w:cstheme="majorHAnsi"/>
        </w:rPr>
        <w:t>z</w:t>
      </w:r>
      <w:r w:rsidRPr="005F2DE0">
        <w:rPr>
          <w:rFonts w:asciiTheme="majorHAnsi" w:hAnsiTheme="majorHAnsi" w:cstheme="majorHAnsi"/>
        </w:rPr>
        <w:t xml:space="preserve">hotovitel při provádění prací narazí na archeologické nálezy, je povinen přerušit práce a informovat písemně </w:t>
      </w:r>
      <w:r>
        <w:rPr>
          <w:rFonts w:asciiTheme="majorHAnsi" w:hAnsiTheme="majorHAnsi" w:cstheme="majorHAnsi"/>
        </w:rPr>
        <w:t>o</w:t>
      </w:r>
      <w:r w:rsidRPr="005F2DE0">
        <w:rPr>
          <w:rFonts w:asciiTheme="majorHAnsi" w:hAnsiTheme="majorHAnsi" w:cstheme="majorHAnsi"/>
        </w:rPr>
        <w:t xml:space="preserve">bjednatele a všechny dotčené orgány státní správy či jiné dotčené organizace. Objednatel je povinen rozhodnout o dalším postupu, a to písemně a bez </w:t>
      </w:r>
      <w:r w:rsidRPr="005F2DE0">
        <w:rPr>
          <w:rFonts w:asciiTheme="majorHAnsi" w:hAnsiTheme="majorHAnsi" w:cstheme="majorHAnsi"/>
        </w:rPr>
        <w:lastRenderedPageBreak/>
        <w:t xml:space="preserve">odkladu poté, co od </w:t>
      </w:r>
      <w:r>
        <w:rPr>
          <w:rFonts w:asciiTheme="majorHAnsi" w:hAnsiTheme="majorHAnsi" w:cstheme="majorHAnsi"/>
        </w:rPr>
        <w:t>z</w:t>
      </w:r>
      <w:r w:rsidRPr="005F2DE0">
        <w:rPr>
          <w:rFonts w:asciiTheme="majorHAnsi" w:hAnsiTheme="majorHAnsi" w:cstheme="majorHAnsi"/>
        </w:rPr>
        <w:t>hotovitele takovouto informaci obdržel.</w:t>
      </w:r>
    </w:p>
    <w:p w14:paraId="2EAE5D78" w14:textId="77777777" w:rsidR="00C7402A" w:rsidRPr="005F2DE0" w:rsidRDefault="00C7402A" w:rsidP="00C7402A">
      <w:pPr>
        <w:pStyle w:val="Odstavecseseznamem"/>
        <w:widowControl w:val="0"/>
        <w:numPr>
          <w:ilvl w:val="0"/>
          <w:numId w:val="33"/>
        </w:numPr>
        <w:spacing w:after="0"/>
        <w:ind w:left="924" w:hanging="357"/>
        <w:contextualSpacing w:val="0"/>
        <w:rPr>
          <w:rFonts w:asciiTheme="majorHAnsi" w:hAnsiTheme="majorHAnsi" w:cstheme="majorHAnsi"/>
        </w:rPr>
      </w:pPr>
      <w:r w:rsidRPr="005F2DE0">
        <w:rPr>
          <w:rFonts w:asciiTheme="majorHAnsi" w:hAnsiTheme="majorHAnsi" w:cstheme="majorHAnsi"/>
        </w:rPr>
        <w:t>Lhůta pro dokončení díla se v takovém případě prodlužuje o dobu přerušení prací, pokud se smluvní strany nedohodnout jinak.</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422F95F5" w14:textId="26DA9FD0" w:rsidR="0048377A" w:rsidRPr="00C7402A" w:rsidRDefault="0048377A" w:rsidP="00FC11D5">
      <w:pPr>
        <w:widowControl w:val="0"/>
        <w:spacing w:before="120" w:after="120" w:line="240" w:lineRule="auto"/>
        <w:ind w:left="567"/>
        <w:jc w:val="both"/>
        <w:rPr>
          <w:rFonts w:asciiTheme="majorHAnsi" w:hAnsiTheme="majorHAnsi" w:cstheme="majorHAnsi"/>
          <w:iCs/>
          <w:u w:val="single"/>
        </w:rPr>
      </w:pPr>
      <w:r w:rsidRPr="00C7402A">
        <w:rPr>
          <w:rFonts w:asciiTheme="majorHAnsi" w:hAnsiTheme="majorHAnsi" w:cstheme="majorHAnsi"/>
          <w:iCs/>
          <w:u w:val="single"/>
        </w:rPr>
        <w:t>Etapa 1:</w:t>
      </w:r>
    </w:p>
    <w:p w14:paraId="22E67782" w14:textId="1A84F099" w:rsidR="006826A2" w:rsidRPr="00C7402A" w:rsidRDefault="006826A2" w:rsidP="00FC11D5">
      <w:pPr>
        <w:widowControl w:val="0"/>
        <w:spacing w:before="120" w:after="120"/>
        <w:ind w:left="4111" w:hanging="3544"/>
        <w:jc w:val="both"/>
        <w:rPr>
          <w:rFonts w:asciiTheme="majorHAnsi" w:hAnsiTheme="majorHAnsi" w:cstheme="majorHAnsi"/>
          <w:b/>
        </w:rPr>
      </w:pPr>
      <w:r w:rsidRPr="00C7402A">
        <w:rPr>
          <w:rFonts w:asciiTheme="majorHAnsi" w:hAnsiTheme="majorHAnsi" w:cstheme="majorHAnsi"/>
        </w:rPr>
        <w:t>Termín předání a převzetí staveniště:</w:t>
      </w:r>
      <w:r w:rsidRPr="00C7402A">
        <w:rPr>
          <w:rFonts w:asciiTheme="majorHAnsi" w:hAnsiTheme="majorHAnsi" w:cstheme="majorHAnsi"/>
        </w:rPr>
        <w:tab/>
      </w:r>
      <w:r w:rsidRPr="00C7402A">
        <w:rPr>
          <w:rFonts w:asciiTheme="majorHAnsi" w:hAnsiTheme="majorHAnsi" w:cstheme="majorHAnsi"/>
          <w:b/>
        </w:rPr>
        <w:t xml:space="preserve">do </w:t>
      </w:r>
      <w:r w:rsidR="0045600C" w:rsidRPr="00C7402A">
        <w:rPr>
          <w:rFonts w:asciiTheme="majorHAnsi" w:hAnsiTheme="majorHAnsi" w:cstheme="majorHAnsi"/>
          <w:b/>
        </w:rPr>
        <w:t>10</w:t>
      </w:r>
      <w:r w:rsidRPr="00C7402A">
        <w:rPr>
          <w:rFonts w:asciiTheme="majorHAnsi" w:hAnsiTheme="majorHAnsi" w:cstheme="majorHAnsi"/>
          <w:b/>
        </w:rPr>
        <w:t xml:space="preserve"> </w:t>
      </w:r>
      <w:r w:rsidR="004F050A" w:rsidRPr="00C7402A">
        <w:rPr>
          <w:rFonts w:asciiTheme="majorHAnsi" w:hAnsiTheme="majorHAnsi" w:cstheme="majorHAnsi"/>
          <w:b/>
        </w:rPr>
        <w:t xml:space="preserve">kal. </w:t>
      </w:r>
      <w:r w:rsidRPr="00C7402A">
        <w:rPr>
          <w:rFonts w:asciiTheme="majorHAnsi" w:hAnsiTheme="majorHAnsi" w:cstheme="majorHAnsi"/>
          <w:b/>
        </w:rPr>
        <w:t>dnů</w:t>
      </w:r>
      <w:r w:rsidRPr="00C7402A">
        <w:rPr>
          <w:rFonts w:asciiTheme="majorHAnsi" w:hAnsiTheme="majorHAnsi" w:cstheme="majorHAnsi"/>
        </w:rPr>
        <w:t xml:space="preserve"> od</w:t>
      </w:r>
      <w:r w:rsidR="0045600C" w:rsidRPr="00C7402A">
        <w:rPr>
          <w:rFonts w:asciiTheme="majorHAnsi" w:hAnsiTheme="majorHAnsi" w:cstheme="majorHAnsi"/>
        </w:rPr>
        <w:t xml:space="preserve">e dne </w:t>
      </w:r>
      <w:r w:rsidR="00C7402A">
        <w:rPr>
          <w:rFonts w:asciiTheme="majorHAnsi" w:hAnsiTheme="majorHAnsi" w:cstheme="majorHAnsi"/>
        </w:rPr>
        <w:t>uzavření této smlouvy</w:t>
      </w:r>
    </w:p>
    <w:p w14:paraId="7E83783C" w14:textId="59C66EA6" w:rsidR="006826A2" w:rsidRPr="00C7402A" w:rsidRDefault="006826A2" w:rsidP="00FC11D5">
      <w:pPr>
        <w:pStyle w:val="Nadpis3"/>
        <w:spacing w:before="120" w:after="120"/>
        <w:ind w:left="4111" w:hanging="3544"/>
        <w:rPr>
          <w:rFonts w:cstheme="majorHAnsi"/>
          <w:color w:val="auto"/>
          <w:sz w:val="22"/>
          <w:szCs w:val="22"/>
        </w:rPr>
      </w:pPr>
      <w:r w:rsidRPr="00C7402A">
        <w:rPr>
          <w:rFonts w:cstheme="majorHAnsi"/>
          <w:color w:val="auto"/>
          <w:sz w:val="22"/>
          <w:szCs w:val="22"/>
        </w:rPr>
        <w:t>Termín zahájení prací</w:t>
      </w:r>
      <w:r w:rsidR="0048377A" w:rsidRPr="00C7402A">
        <w:rPr>
          <w:rFonts w:cstheme="majorHAnsi"/>
          <w:color w:val="auto"/>
          <w:sz w:val="22"/>
          <w:szCs w:val="22"/>
        </w:rPr>
        <w:t xml:space="preserve"> etapy</w:t>
      </w:r>
      <w:r w:rsidRPr="00C7402A">
        <w:rPr>
          <w:rFonts w:cstheme="majorHAnsi"/>
          <w:color w:val="auto"/>
          <w:sz w:val="22"/>
          <w:szCs w:val="22"/>
        </w:rPr>
        <w:t>:</w:t>
      </w:r>
      <w:r w:rsidRPr="00C7402A">
        <w:rPr>
          <w:rFonts w:cstheme="majorHAnsi"/>
          <w:color w:val="auto"/>
          <w:sz w:val="22"/>
          <w:szCs w:val="22"/>
        </w:rPr>
        <w:tab/>
      </w:r>
      <w:r w:rsidRPr="00C7402A">
        <w:rPr>
          <w:rFonts w:cstheme="majorHAnsi"/>
          <w:b/>
          <w:color w:val="auto"/>
          <w:sz w:val="22"/>
          <w:szCs w:val="22"/>
        </w:rPr>
        <w:t xml:space="preserve">do </w:t>
      </w:r>
      <w:r w:rsidR="0045600C" w:rsidRPr="00C7402A">
        <w:rPr>
          <w:rFonts w:cstheme="majorHAnsi"/>
          <w:b/>
          <w:color w:val="auto"/>
          <w:sz w:val="22"/>
          <w:szCs w:val="22"/>
        </w:rPr>
        <w:t xml:space="preserve">5 kal. </w:t>
      </w:r>
      <w:r w:rsidRPr="00C7402A">
        <w:rPr>
          <w:rFonts w:cstheme="majorHAnsi"/>
          <w:b/>
          <w:color w:val="auto"/>
          <w:sz w:val="22"/>
          <w:szCs w:val="22"/>
        </w:rPr>
        <w:t xml:space="preserve">dnů </w:t>
      </w:r>
      <w:r w:rsidRPr="00C7402A">
        <w:rPr>
          <w:rFonts w:cstheme="majorHAnsi"/>
          <w:color w:val="auto"/>
          <w:sz w:val="22"/>
          <w:szCs w:val="22"/>
        </w:rPr>
        <w:t>po předání staveniště zhotoviteli</w:t>
      </w:r>
    </w:p>
    <w:p w14:paraId="77E7B1FF" w14:textId="559428B6" w:rsidR="005916F7" w:rsidRPr="00C7402A" w:rsidRDefault="005916F7" w:rsidP="00FC11D5">
      <w:pPr>
        <w:pStyle w:val="Nadpis3"/>
        <w:spacing w:before="120" w:after="120"/>
        <w:ind w:left="4111" w:hanging="3544"/>
        <w:jc w:val="both"/>
        <w:rPr>
          <w:rFonts w:cstheme="majorHAnsi"/>
          <w:color w:val="auto"/>
          <w:sz w:val="22"/>
          <w:szCs w:val="22"/>
        </w:rPr>
      </w:pPr>
      <w:r w:rsidRPr="00C7402A">
        <w:rPr>
          <w:rFonts w:cstheme="majorHAnsi"/>
          <w:color w:val="auto"/>
          <w:sz w:val="22"/>
          <w:szCs w:val="22"/>
        </w:rPr>
        <w:t>Termín dokončení etapy:</w:t>
      </w:r>
      <w:r w:rsidR="00874754" w:rsidRPr="00C7402A">
        <w:rPr>
          <w:rFonts w:cstheme="majorHAnsi"/>
          <w:color w:val="auto"/>
          <w:sz w:val="22"/>
          <w:szCs w:val="22"/>
        </w:rPr>
        <w:tab/>
      </w:r>
      <w:r w:rsidR="00874754" w:rsidRPr="00C7402A">
        <w:rPr>
          <w:rFonts w:cstheme="majorHAnsi"/>
          <w:b/>
          <w:bCs/>
          <w:color w:val="auto"/>
          <w:sz w:val="22"/>
          <w:szCs w:val="22"/>
        </w:rPr>
        <w:t xml:space="preserve">do </w:t>
      </w:r>
      <w:r w:rsidR="005C2240" w:rsidRPr="00C7402A">
        <w:rPr>
          <w:rFonts w:cstheme="majorHAnsi"/>
          <w:b/>
          <w:bCs/>
          <w:color w:val="auto"/>
          <w:sz w:val="22"/>
          <w:szCs w:val="22"/>
        </w:rPr>
        <w:t xml:space="preserve">6 </w:t>
      </w:r>
      <w:r w:rsidR="00874754" w:rsidRPr="00C7402A">
        <w:rPr>
          <w:rFonts w:cstheme="majorHAnsi"/>
          <w:b/>
          <w:bCs/>
          <w:color w:val="auto"/>
          <w:sz w:val="22"/>
          <w:szCs w:val="22"/>
        </w:rPr>
        <w:t>měsíců</w:t>
      </w:r>
      <w:r w:rsidR="00874754" w:rsidRPr="00C7402A">
        <w:rPr>
          <w:rFonts w:cstheme="majorHAnsi"/>
          <w:color w:val="auto"/>
          <w:sz w:val="22"/>
          <w:szCs w:val="22"/>
        </w:rPr>
        <w:t xml:space="preserve"> ode dne</w:t>
      </w:r>
      <w:r w:rsidR="0048377A" w:rsidRPr="00C7402A">
        <w:rPr>
          <w:rFonts w:cstheme="majorHAnsi"/>
          <w:color w:val="auto"/>
          <w:sz w:val="22"/>
          <w:szCs w:val="22"/>
        </w:rPr>
        <w:t xml:space="preserve"> </w:t>
      </w:r>
      <w:r w:rsidR="00BB45CA">
        <w:rPr>
          <w:rFonts w:cstheme="majorHAnsi"/>
          <w:color w:val="auto"/>
          <w:sz w:val="22"/>
          <w:szCs w:val="22"/>
        </w:rPr>
        <w:t>uzavření této smlouvy</w:t>
      </w:r>
    </w:p>
    <w:p w14:paraId="211FD6FD" w14:textId="40810A3A" w:rsidR="00FC11D5" w:rsidRPr="00C7402A" w:rsidRDefault="00FC11D5" w:rsidP="00FC11D5">
      <w:pPr>
        <w:widowControl w:val="0"/>
        <w:spacing w:before="120" w:after="120" w:line="240" w:lineRule="auto"/>
        <w:ind w:left="567"/>
        <w:jc w:val="both"/>
        <w:rPr>
          <w:rFonts w:asciiTheme="majorHAnsi" w:hAnsiTheme="majorHAnsi" w:cstheme="majorHAnsi"/>
          <w:iCs/>
          <w:u w:val="single"/>
        </w:rPr>
      </w:pPr>
      <w:r w:rsidRPr="00C7402A">
        <w:rPr>
          <w:rFonts w:asciiTheme="majorHAnsi" w:hAnsiTheme="majorHAnsi" w:cstheme="majorHAnsi"/>
          <w:iCs/>
          <w:u w:val="single"/>
        </w:rPr>
        <w:t>Etapa 2:</w:t>
      </w:r>
    </w:p>
    <w:p w14:paraId="5D87759C" w14:textId="77777777" w:rsidR="00FC11D5" w:rsidRPr="00C7402A" w:rsidRDefault="00FC11D5" w:rsidP="00FC11D5">
      <w:pPr>
        <w:widowControl w:val="0"/>
        <w:spacing w:before="120" w:after="120"/>
        <w:ind w:left="4111" w:hanging="3544"/>
        <w:jc w:val="both"/>
        <w:rPr>
          <w:rFonts w:asciiTheme="majorHAnsi" w:hAnsiTheme="majorHAnsi" w:cstheme="majorHAnsi"/>
          <w:b/>
        </w:rPr>
      </w:pPr>
      <w:r w:rsidRPr="00C7402A">
        <w:rPr>
          <w:rFonts w:asciiTheme="majorHAnsi" w:hAnsiTheme="majorHAnsi" w:cstheme="majorHAnsi"/>
        </w:rPr>
        <w:t>Termín předání a převzetí staveniště:</w:t>
      </w:r>
      <w:r w:rsidRPr="00C7402A">
        <w:rPr>
          <w:rFonts w:asciiTheme="majorHAnsi" w:hAnsiTheme="majorHAnsi" w:cstheme="majorHAnsi"/>
        </w:rPr>
        <w:tab/>
      </w:r>
      <w:r w:rsidRPr="00C7402A">
        <w:rPr>
          <w:rFonts w:asciiTheme="majorHAnsi" w:hAnsiTheme="majorHAnsi" w:cstheme="majorHAnsi"/>
          <w:b/>
        </w:rPr>
        <w:t>do 10 kal. dnů</w:t>
      </w:r>
      <w:r w:rsidRPr="00C7402A">
        <w:rPr>
          <w:rFonts w:asciiTheme="majorHAnsi" w:hAnsiTheme="majorHAnsi" w:cstheme="majorHAnsi"/>
        </w:rPr>
        <w:t xml:space="preserve"> ode dne obdržení výzvy k zahájení etapy </w:t>
      </w:r>
    </w:p>
    <w:p w14:paraId="30B7C960" w14:textId="77777777" w:rsidR="00FC11D5" w:rsidRPr="00C7402A" w:rsidRDefault="00FC11D5" w:rsidP="00FC11D5">
      <w:pPr>
        <w:pStyle w:val="Nadpis3"/>
        <w:spacing w:before="120" w:after="120"/>
        <w:ind w:left="4111" w:hanging="3544"/>
        <w:rPr>
          <w:rFonts w:cstheme="majorHAnsi"/>
          <w:color w:val="auto"/>
          <w:sz w:val="22"/>
          <w:szCs w:val="22"/>
        </w:rPr>
      </w:pPr>
      <w:r w:rsidRPr="00C7402A">
        <w:rPr>
          <w:rFonts w:cstheme="majorHAnsi"/>
          <w:color w:val="auto"/>
          <w:sz w:val="22"/>
          <w:szCs w:val="22"/>
        </w:rPr>
        <w:t>Termín zahájení prací etapy:</w:t>
      </w:r>
      <w:r w:rsidRPr="00C7402A">
        <w:rPr>
          <w:rFonts w:cstheme="majorHAnsi"/>
          <w:color w:val="auto"/>
          <w:sz w:val="22"/>
          <w:szCs w:val="22"/>
        </w:rPr>
        <w:tab/>
      </w:r>
      <w:r w:rsidRPr="00C7402A">
        <w:rPr>
          <w:rFonts w:cstheme="majorHAnsi"/>
          <w:b/>
          <w:color w:val="auto"/>
          <w:sz w:val="22"/>
          <w:szCs w:val="22"/>
        </w:rPr>
        <w:t xml:space="preserve">do 5 kal. dnů </w:t>
      </w:r>
      <w:r w:rsidRPr="00C7402A">
        <w:rPr>
          <w:rFonts w:cstheme="majorHAnsi"/>
          <w:color w:val="auto"/>
          <w:sz w:val="22"/>
          <w:szCs w:val="22"/>
        </w:rPr>
        <w:t>po předání staveniště zhotoviteli</w:t>
      </w:r>
    </w:p>
    <w:p w14:paraId="15B52A57" w14:textId="6D85A21C" w:rsidR="00FC11D5" w:rsidRDefault="00FC11D5" w:rsidP="00FC11D5">
      <w:pPr>
        <w:pStyle w:val="Nadpis3"/>
        <w:spacing w:before="120" w:after="120"/>
        <w:ind w:left="4111" w:hanging="3544"/>
        <w:jc w:val="both"/>
        <w:rPr>
          <w:rFonts w:cstheme="majorHAnsi"/>
          <w:color w:val="auto"/>
          <w:sz w:val="22"/>
          <w:szCs w:val="22"/>
        </w:rPr>
      </w:pPr>
      <w:r w:rsidRPr="00C7402A">
        <w:rPr>
          <w:rFonts w:cstheme="majorHAnsi"/>
          <w:color w:val="auto"/>
          <w:sz w:val="22"/>
          <w:szCs w:val="22"/>
        </w:rPr>
        <w:t>Termín dokončení etapy:</w:t>
      </w:r>
      <w:r w:rsidRPr="00C7402A">
        <w:rPr>
          <w:rFonts w:cstheme="majorHAnsi"/>
          <w:color w:val="auto"/>
          <w:sz w:val="22"/>
          <w:szCs w:val="22"/>
        </w:rPr>
        <w:tab/>
      </w:r>
      <w:r w:rsidRPr="00C7402A">
        <w:rPr>
          <w:rFonts w:cstheme="majorHAnsi"/>
          <w:b/>
          <w:bCs/>
          <w:color w:val="auto"/>
          <w:sz w:val="22"/>
          <w:szCs w:val="22"/>
        </w:rPr>
        <w:t xml:space="preserve">do </w:t>
      </w:r>
      <w:r w:rsidR="00C7402A">
        <w:rPr>
          <w:rFonts w:cstheme="majorHAnsi"/>
          <w:b/>
          <w:bCs/>
          <w:color w:val="auto"/>
          <w:sz w:val="22"/>
          <w:szCs w:val="22"/>
        </w:rPr>
        <w:t>6</w:t>
      </w:r>
      <w:r w:rsidR="00C7402A" w:rsidRPr="00C7402A">
        <w:rPr>
          <w:rFonts w:cstheme="majorHAnsi"/>
          <w:b/>
          <w:bCs/>
          <w:color w:val="auto"/>
          <w:sz w:val="22"/>
          <w:szCs w:val="22"/>
        </w:rPr>
        <w:t xml:space="preserve"> </w:t>
      </w:r>
      <w:r w:rsidRPr="00C7402A">
        <w:rPr>
          <w:rFonts w:cstheme="majorHAnsi"/>
          <w:b/>
          <w:bCs/>
          <w:color w:val="auto"/>
          <w:sz w:val="22"/>
          <w:szCs w:val="22"/>
        </w:rPr>
        <w:t>měsíců</w:t>
      </w:r>
      <w:r w:rsidRPr="00C7402A">
        <w:rPr>
          <w:rFonts w:cstheme="majorHAnsi"/>
          <w:color w:val="auto"/>
          <w:sz w:val="22"/>
          <w:szCs w:val="22"/>
        </w:rPr>
        <w:t xml:space="preserve"> ode dne obdržení výzvy k zahájení etapy</w:t>
      </w:r>
      <w:r>
        <w:rPr>
          <w:rFonts w:cstheme="majorHAnsi"/>
          <w:color w:val="auto"/>
          <w:sz w:val="22"/>
          <w:szCs w:val="22"/>
        </w:rPr>
        <w:t xml:space="preserve"> </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687BB47E" w14:textId="7E17410F" w:rsidR="006826A2" w:rsidRPr="00086F9F" w:rsidRDefault="006826A2" w:rsidP="00187BB1">
      <w:pPr>
        <w:widowControl w:val="0"/>
        <w:numPr>
          <w:ilvl w:val="1"/>
          <w:numId w:val="12"/>
        </w:numPr>
        <w:spacing w:after="120" w:line="240" w:lineRule="auto"/>
        <w:jc w:val="both"/>
        <w:rPr>
          <w:rFonts w:asciiTheme="majorHAnsi" w:hAnsiTheme="majorHAnsi" w:cstheme="majorHAnsi"/>
        </w:rPr>
      </w:pPr>
      <w:r w:rsidRPr="00086F9F">
        <w:rPr>
          <w:rFonts w:asciiTheme="majorHAnsi" w:hAnsiTheme="majorHAnsi" w:cstheme="majorHAnsi"/>
        </w:rPr>
        <w:t xml:space="preserve">Místo plnění díla </w:t>
      </w:r>
      <w:proofErr w:type="spellStart"/>
      <w:r w:rsidR="00086F9F" w:rsidRPr="00086F9F">
        <w:rPr>
          <w:rFonts w:asciiTheme="majorHAnsi" w:hAnsiTheme="majorHAnsi" w:cstheme="majorHAnsi"/>
        </w:rPr>
        <w:t>k.ú</w:t>
      </w:r>
      <w:proofErr w:type="spellEnd"/>
      <w:r w:rsidR="00086F9F" w:rsidRPr="00086F9F">
        <w:rPr>
          <w:rFonts w:asciiTheme="majorHAnsi" w:hAnsiTheme="majorHAnsi" w:cstheme="majorHAnsi"/>
        </w:rPr>
        <w:t>. Podivín</w:t>
      </w:r>
      <w:r w:rsidR="00F17B64">
        <w:rPr>
          <w:rFonts w:asciiTheme="majorHAnsi" w:hAnsiTheme="majorHAnsi" w:cstheme="majorHAnsi"/>
        </w:rPr>
        <w:t xml:space="preserve"> (ul. Hřbitovní)</w:t>
      </w:r>
      <w:r w:rsidR="00086F9F" w:rsidRPr="00086F9F">
        <w:rPr>
          <w:rFonts w:asciiTheme="majorHAnsi" w:hAnsiTheme="majorHAnsi" w:cstheme="majorHAnsi"/>
        </w:rPr>
        <w:t xml:space="preserve"> a dotčené pozemky uvedené v Projektové dokumentaci</w:t>
      </w:r>
      <w:r w:rsidR="00086F9F" w:rsidRPr="00086F9F">
        <w:rPr>
          <w:rFonts w:asciiTheme="majorHAnsi" w:hAnsiTheme="majorHAnsi" w:cstheme="majorHAnsi"/>
          <w:b/>
        </w:rPr>
        <w:t>.</w:t>
      </w:r>
    </w:p>
    <w:p w14:paraId="58377041" w14:textId="2C03E476" w:rsidR="006826A2" w:rsidRPr="00086F9F" w:rsidRDefault="006826A2" w:rsidP="00187BB1">
      <w:pPr>
        <w:widowControl w:val="0"/>
        <w:numPr>
          <w:ilvl w:val="1"/>
          <w:numId w:val="12"/>
        </w:numPr>
        <w:spacing w:after="120" w:line="240" w:lineRule="auto"/>
        <w:jc w:val="both"/>
        <w:rPr>
          <w:rFonts w:asciiTheme="majorHAnsi" w:hAnsiTheme="majorHAnsi" w:cstheme="majorHAnsi"/>
        </w:rPr>
      </w:pPr>
      <w:r w:rsidRPr="00086F9F">
        <w:rPr>
          <w:rFonts w:asciiTheme="majorHAnsi" w:hAnsiTheme="majorHAnsi" w:cstheme="majorHAnsi"/>
        </w:rPr>
        <w:t>V případě, že při provádění díla nastanou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086F9F">
        <w:rPr>
          <w:rFonts w:asciiTheme="majorHAnsi" w:hAnsiTheme="majorHAnsi" w:cstheme="majorHAnsi"/>
        </w:rPr>
        <w:t xml:space="preserve"> Klimatickými okolnostmi</w:t>
      </w:r>
      <w:r w:rsidR="00A37544" w:rsidRPr="00086F9F">
        <w:rPr>
          <w:rFonts w:asciiTheme="majorHAnsi" w:hAnsiTheme="majorHAnsi" w:cstheme="majorHAnsi"/>
        </w:rPr>
        <w:t>, pro které není možné v provádění díla objektivně pokračovat, aniž by došlo ke vzniku vad, škod či jiné újmy na díle či jiném majetku objednatele nebo třetích osob,</w:t>
      </w:r>
      <w:r w:rsidR="00231B0C" w:rsidRPr="00086F9F">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086F9F">
        <w:rPr>
          <w:rFonts w:asciiTheme="majorHAnsi" w:hAnsiTheme="majorHAnsi" w:cstheme="majorHAnsi"/>
        </w:rPr>
        <w:t xml:space="preserve">není možné v provádění díla objektivně pokračovat, musí být uvedena v oznámení zhotovitele a </w:t>
      </w:r>
      <w:r w:rsidR="009742FD" w:rsidRPr="00086F9F">
        <w:rPr>
          <w:rFonts w:asciiTheme="majorHAnsi" w:hAnsiTheme="majorHAnsi" w:cstheme="majorHAnsi"/>
        </w:rPr>
        <w:t>ve stavebním deníku</w:t>
      </w:r>
      <w:r w:rsidR="0092771A" w:rsidRPr="00086F9F">
        <w:rPr>
          <w:rFonts w:asciiTheme="majorHAnsi" w:hAnsiTheme="majorHAnsi" w:cstheme="majorHAnsi"/>
        </w:rPr>
        <w:t xml:space="preserve"> nebo </w:t>
      </w:r>
      <w:r w:rsidR="00C74A1D" w:rsidRPr="00086F9F">
        <w:rPr>
          <w:rFonts w:asciiTheme="majorHAnsi" w:hAnsiTheme="majorHAnsi" w:cstheme="majorHAnsi"/>
        </w:rPr>
        <w:t>jednoduchém záznamu o stavbě</w:t>
      </w:r>
      <w:r w:rsidR="009742FD" w:rsidRPr="00086F9F">
        <w:rPr>
          <w:rFonts w:asciiTheme="majorHAnsi" w:hAnsiTheme="majorHAnsi" w:cstheme="majorHAnsi"/>
        </w:rPr>
        <w:t>.</w:t>
      </w:r>
      <w:r w:rsidR="00231B0C" w:rsidRPr="00086F9F">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67807896"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 xml:space="preserve">Cena za dílo provedené v rozsahu dle této smlouvy je sjednána v souladu s cenou, kterou zhotovitel nabídl v rámci </w:t>
      </w:r>
      <w:r w:rsidRPr="00E5400A">
        <w:rPr>
          <w:rFonts w:asciiTheme="majorHAnsi" w:hAnsiTheme="majorHAnsi" w:cstheme="majorHAnsi"/>
          <w:snapToGrid w:val="0"/>
        </w:rPr>
        <w:t>zadávacího</w:t>
      </w:r>
      <w:bookmarkStart w:id="3" w:name="_Hlk175553313"/>
      <w:r w:rsidR="00CE1EC1" w:rsidRPr="00E5400A">
        <w:rPr>
          <w:rFonts w:asciiTheme="majorHAnsi" w:hAnsiTheme="majorHAnsi" w:cstheme="majorHAnsi"/>
          <w:snapToGrid w:val="0"/>
        </w:rPr>
        <w:t xml:space="preserve"> </w:t>
      </w:r>
      <w:bookmarkEnd w:id="3"/>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4"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5" w:name="Text15"/>
      <w:r w:rsidRPr="00B148F6">
        <w:rPr>
          <w:rFonts w:asciiTheme="majorHAnsi" w:hAnsiTheme="majorHAnsi" w:cstheme="majorHAnsi"/>
          <w:b/>
          <w:bCs/>
          <w:sz w:val="22"/>
          <w:szCs w:val="22"/>
        </w:rPr>
        <w:tab/>
      </w:r>
      <w:bookmarkEnd w:id="5"/>
      <w:sdt>
        <w:sdtPr>
          <w:rPr>
            <w:rFonts w:asciiTheme="majorHAnsi" w:hAnsiTheme="majorHAnsi" w:cstheme="majorBidi"/>
            <w:b/>
            <w:bCs/>
            <w:sz w:val="22"/>
            <w:szCs w:val="22"/>
            <w:highlight w:val="yellow"/>
          </w:rPr>
          <w:id w:val="-44995470"/>
          <w:placeholder>
            <w:docPart w:val="375ECB6BEF474E8EAD12E15DD591075B"/>
          </w:placeholder>
          <w:showingPlcHdr/>
        </w:sdt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4"/>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77777777" w:rsidR="00456892" w:rsidRPr="002F56FF" w:rsidRDefault="00456892" w:rsidP="00456892">
      <w:pPr>
        <w:pStyle w:val="Odstavecseseznamem"/>
        <w:widowControl w:val="0"/>
        <w:numPr>
          <w:ilvl w:val="0"/>
          <w:numId w:val="31"/>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3798BEC6" w14:textId="446A9739" w:rsidR="006826A2" w:rsidRPr="006B49C5" w:rsidRDefault="006826A2" w:rsidP="002E189B">
      <w:pPr>
        <w:widowControl w:val="0"/>
        <w:numPr>
          <w:ilvl w:val="1"/>
          <w:numId w:val="13"/>
        </w:numPr>
        <w:spacing w:after="120" w:line="240" w:lineRule="auto"/>
        <w:jc w:val="both"/>
        <w:rPr>
          <w:rFonts w:asciiTheme="majorHAnsi" w:hAnsiTheme="majorHAnsi" w:cstheme="majorHAnsi"/>
        </w:rPr>
      </w:pPr>
      <w:r w:rsidRPr="006B49C5">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6B49C5">
        <w:rPr>
          <w:rFonts w:asciiTheme="majorHAnsi" w:hAnsiTheme="majorHAnsi" w:cstheme="majorHAnsi"/>
        </w:rPr>
        <w:t xml:space="preserve">§ 222 </w:t>
      </w:r>
      <w:r w:rsidRPr="006B49C5">
        <w:rPr>
          <w:rFonts w:asciiTheme="majorHAnsi" w:hAnsiTheme="majorHAnsi" w:cstheme="majorHAnsi"/>
        </w:rPr>
        <w:t>ZZVZ</w:t>
      </w:r>
      <w:r w:rsidR="00821C31" w:rsidRPr="006B49C5">
        <w:rPr>
          <w:rFonts w:asciiTheme="majorHAnsi" w:hAnsiTheme="majorHAnsi" w:cstheme="majorHAnsi"/>
        </w:rPr>
        <w:t>.</w:t>
      </w:r>
      <w:r w:rsidRPr="006B49C5">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6B49C5">
        <w:rPr>
          <w:rFonts w:asciiTheme="majorHAnsi" w:hAnsiTheme="majorHAnsi" w:cstheme="majorBidi"/>
        </w:rPr>
        <w:t>sjednány dodatkem k této smlouvě</w:t>
      </w:r>
      <w:r w:rsidRPr="006B49C5">
        <w:rPr>
          <w:rFonts w:asciiTheme="majorHAnsi" w:hAnsiTheme="majorHAnsi" w:cstheme="majorHAnsi"/>
        </w:rPr>
        <w:t xml:space="preserve">, teprve potom realizovány. Pokud zhotovitel nedodrží tento postup, má se za to, že práce, dodávky a </w:t>
      </w:r>
      <w:proofErr w:type="gramStart"/>
      <w:r w:rsidRPr="006B49C5">
        <w:rPr>
          <w:rFonts w:asciiTheme="majorHAnsi" w:hAnsiTheme="majorHAnsi" w:cstheme="majorHAnsi"/>
        </w:rPr>
        <w:t>služby</w:t>
      </w:r>
      <w:proofErr w:type="gramEnd"/>
      <w:r w:rsidRPr="006B49C5">
        <w:rPr>
          <w:rFonts w:asciiTheme="majorHAnsi" w:hAnsiTheme="majorHAnsi" w:cstheme="majorHAnsi"/>
        </w:rPr>
        <w:t xml:space="preserve"> resp. činnosti jím realizované, byly předmětem díla a jsou v ceně díla zahrnuty.</w:t>
      </w:r>
    </w:p>
    <w:p w14:paraId="79DB858C" w14:textId="48383D13"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w:t>
      </w:r>
      <w:r w:rsidRPr="006B49C5">
        <w:rPr>
          <w:rFonts w:asciiTheme="majorHAnsi" w:hAnsiTheme="majorHAnsi" w:cstheme="majorHAnsi"/>
        </w:rPr>
        <w:t>v souladu se ZZVZ. Zhotovitel je povinen předem výslovně upozornit objednatele</w:t>
      </w:r>
      <w:r w:rsidRPr="00B148F6">
        <w:rPr>
          <w:rFonts w:asciiTheme="majorHAnsi" w:hAnsiTheme="majorHAnsi" w:cstheme="majorHAnsi"/>
        </w:rPr>
        <w:t xml:space="preserv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3B1355AB" w14:textId="77777777" w:rsidR="00DB4AAA" w:rsidRDefault="00DB4AAA" w:rsidP="006826A2">
      <w:pPr>
        <w:pStyle w:val="Zkladntext"/>
        <w:spacing w:before="480"/>
        <w:jc w:val="center"/>
        <w:rPr>
          <w:rFonts w:asciiTheme="majorHAnsi" w:hAnsiTheme="majorHAnsi" w:cstheme="majorHAnsi"/>
          <w:b/>
          <w:bCs/>
          <w:snapToGrid w:val="0"/>
          <w:sz w:val="22"/>
          <w:szCs w:val="22"/>
        </w:rPr>
      </w:pPr>
    </w:p>
    <w:p w14:paraId="798C66B2" w14:textId="357DEDAA"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lastRenderedPageBreak/>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1DA60321" w14:textId="77777777" w:rsidR="006826A2" w:rsidRPr="006B49C5"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w:t>
      </w:r>
      <w:r w:rsidRPr="006B49C5">
        <w:rPr>
          <w:rFonts w:asciiTheme="majorHAnsi" w:hAnsiTheme="majorHAnsi" w:cstheme="majorHAnsi"/>
          <w:iCs/>
        </w:rPr>
        <w:t xml:space="preserve">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6B49C5" w:rsidRDefault="006826A2" w:rsidP="00E110AD">
      <w:pPr>
        <w:widowControl w:val="0"/>
        <w:numPr>
          <w:ilvl w:val="1"/>
          <w:numId w:val="9"/>
        </w:numPr>
        <w:spacing w:before="120" w:after="120" w:line="240" w:lineRule="auto"/>
        <w:jc w:val="both"/>
        <w:rPr>
          <w:rFonts w:asciiTheme="majorHAnsi" w:hAnsiTheme="majorHAnsi" w:cstheme="majorHAnsi"/>
          <w:iCs/>
        </w:rPr>
      </w:pPr>
      <w:r w:rsidRPr="006B49C5">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6B49C5" w:rsidRDefault="006826A2" w:rsidP="00E110AD">
      <w:pPr>
        <w:widowControl w:val="0"/>
        <w:numPr>
          <w:ilvl w:val="1"/>
          <w:numId w:val="9"/>
        </w:numPr>
        <w:spacing w:after="120" w:line="240" w:lineRule="auto"/>
        <w:jc w:val="both"/>
        <w:rPr>
          <w:rFonts w:asciiTheme="majorHAnsi" w:hAnsiTheme="majorHAnsi" w:cstheme="majorHAnsi"/>
          <w:iCs/>
        </w:rPr>
      </w:pPr>
      <w:r w:rsidRPr="006B49C5">
        <w:rPr>
          <w:rFonts w:asciiTheme="majorHAnsi" w:hAnsiTheme="majorHAnsi" w:cstheme="majorHAnsi"/>
          <w:iCs/>
        </w:rPr>
        <w:t xml:space="preserve">Doba splatnosti faktur je </w:t>
      </w:r>
      <w:r w:rsidRPr="006B49C5">
        <w:rPr>
          <w:rFonts w:asciiTheme="majorHAnsi" w:hAnsiTheme="majorHAnsi" w:cstheme="majorHAnsi"/>
          <w:b/>
          <w:iCs/>
        </w:rPr>
        <w:t xml:space="preserve">30 kalendářních dní </w:t>
      </w:r>
      <w:r w:rsidRPr="006B49C5">
        <w:rPr>
          <w:rFonts w:asciiTheme="majorHAnsi" w:hAnsiTheme="majorHAnsi" w:cstheme="majorHAnsi"/>
          <w:iCs/>
        </w:rPr>
        <w:t>ode dne doručení faktury objednateli, bez ohledu na dřívější datum splatnosti uvedené na faktuře.</w:t>
      </w:r>
    </w:p>
    <w:p w14:paraId="29CCF065" w14:textId="22976E29" w:rsidR="006826A2" w:rsidRPr="006B49C5" w:rsidRDefault="006826A2" w:rsidP="00E110AD">
      <w:pPr>
        <w:widowControl w:val="0"/>
        <w:numPr>
          <w:ilvl w:val="1"/>
          <w:numId w:val="9"/>
        </w:numPr>
        <w:spacing w:after="60" w:line="240" w:lineRule="auto"/>
        <w:jc w:val="both"/>
        <w:rPr>
          <w:rFonts w:asciiTheme="majorHAnsi" w:hAnsiTheme="majorHAnsi" w:cstheme="majorHAnsi"/>
          <w:iCs/>
        </w:rPr>
      </w:pPr>
      <w:r w:rsidRPr="006B49C5">
        <w:rPr>
          <w:rFonts w:asciiTheme="majorHAnsi" w:hAnsiTheme="majorHAnsi" w:cstheme="majorHAnsi"/>
          <w:iCs/>
        </w:rPr>
        <w:t xml:space="preserve">Faktury budou mít náležitosti daňového dokladu dle zákona č. 235/2004 Sb., o dani z přidané hodnoty, ve znění pozdějších předpisů, a náležitosti obchodní listiny dle </w:t>
      </w:r>
      <w:proofErr w:type="spellStart"/>
      <w:r w:rsidRPr="006B49C5">
        <w:rPr>
          <w:rFonts w:asciiTheme="majorHAnsi" w:hAnsiTheme="majorHAnsi" w:cstheme="majorHAnsi"/>
          <w:iCs/>
        </w:rPr>
        <w:t>ust</w:t>
      </w:r>
      <w:proofErr w:type="spellEnd"/>
      <w:r w:rsidRPr="006B49C5">
        <w:rPr>
          <w:rFonts w:asciiTheme="majorHAnsi" w:hAnsiTheme="majorHAnsi" w:cstheme="majorHAnsi"/>
          <w:iCs/>
        </w:rPr>
        <w:t>. § 435 občanského zákoníku.</w:t>
      </w:r>
      <w:r w:rsidRPr="006B49C5">
        <w:rPr>
          <w:rFonts w:asciiTheme="majorHAnsi" w:hAnsiTheme="majorHAnsi" w:cstheme="majorHAnsi"/>
        </w:rPr>
        <w:t xml:space="preserve"> DPH bude uvedeno podle platných daňových předpisů. </w:t>
      </w:r>
      <w:r w:rsidRPr="006B49C5">
        <w:rPr>
          <w:rFonts w:asciiTheme="majorHAnsi" w:hAnsiTheme="majorHAnsi" w:cstheme="majorHAnsi"/>
          <w:iCs/>
        </w:rPr>
        <w:t>Faktura musí vedle těchto povinných náležitostí dále obsahovat</w:t>
      </w:r>
      <w:r w:rsidR="00C148D9" w:rsidRPr="00C148D9">
        <w:rPr>
          <w:rFonts w:asciiTheme="majorHAnsi" w:hAnsiTheme="majorHAnsi" w:cstheme="majorHAnsi"/>
          <w:iCs/>
        </w:rPr>
        <w:t xml:space="preserve"> </w:t>
      </w:r>
      <w:r w:rsidR="00C148D9" w:rsidRPr="005D0A65">
        <w:rPr>
          <w:rFonts w:asciiTheme="majorHAnsi" w:hAnsiTheme="majorHAnsi" w:cstheme="majorHAnsi"/>
          <w:iCs/>
        </w:rPr>
        <w:t>jako přílohu objednatelem odsouhlasený a podepsaný zjišťovací protokol</w:t>
      </w:r>
      <w:r w:rsidR="00C148D9">
        <w:rPr>
          <w:rFonts w:asciiTheme="majorHAnsi" w:hAnsiTheme="majorHAnsi" w:cstheme="majorHAnsi"/>
          <w:iCs/>
        </w:rPr>
        <w:t>.</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308BD3CD" w:rsidR="006826A2" w:rsidRPr="005D0A65"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 xml:space="preserve">Cenu díla bude možné měnit pouze, dojde-li ke změně právních předpisů týkajících se změny sazby DPH, jinak pouze na základě dodatku k této smlouvě, a to za dodržení příslušných </w:t>
      </w:r>
      <w:r w:rsidRPr="005D0A65">
        <w:rPr>
          <w:rFonts w:asciiTheme="majorHAnsi" w:hAnsiTheme="majorHAnsi" w:cstheme="majorHAnsi"/>
        </w:rPr>
        <w:t>ustanovení ZZVZ</w:t>
      </w:r>
      <w:bookmarkStart w:id="6" w:name="_Hlk29285277"/>
      <w:r w:rsidRPr="005D0A65">
        <w:rPr>
          <w:rFonts w:asciiTheme="majorHAnsi" w:hAnsiTheme="majorHAnsi" w:cstheme="majorHAnsi"/>
        </w:rPr>
        <w:t>.</w:t>
      </w:r>
      <w:bookmarkEnd w:id="6"/>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5D0A65">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5D0A65">
        <w:rPr>
          <w:rFonts w:asciiTheme="majorHAnsi" w:hAnsiTheme="majorHAnsi" w:cstheme="majorHAnsi"/>
        </w:rPr>
        <w:t xml:space="preserve">Případné vícepráce budou </w:t>
      </w:r>
      <w:r w:rsidRPr="005D0A65">
        <w:rPr>
          <w:rFonts w:asciiTheme="majorHAnsi" w:hAnsiTheme="majorHAnsi" w:cstheme="majorHAnsi"/>
        </w:rPr>
        <w:lastRenderedPageBreak/>
        <w:t>samostatně fakturovány ve stejných termínech a dle stejného principu jako u faktur ceny díla dle</w:t>
      </w:r>
      <w:r w:rsidRPr="00B148F6">
        <w:rPr>
          <w:rFonts w:asciiTheme="majorHAnsi" w:hAnsiTheme="majorHAnsi" w:cstheme="majorHAnsi"/>
        </w:rPr>
        <w:t xml:space="preserv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7"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7"/>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5D0A65" w:rsidRDefault="006826A2" w:rsidP="00E110AD">
      <w:pPr>
        <w:widowControl w:val="0"/>
        <w:numPr>
          <w:ilvl w:val="1"/>
          <w:numId w:val="14"/>
        </w:numPr>
        <w:spacing w:after="120" w:line="240" w:lineRule="auto"/>
        <w:jc w:val="both"/>
        <w:rPr>
          <w:rFonts w:asciiTheme="majorHAnsi" w:hAnsiTheme="majorHAnsi" w:cstheme="majorHAnsi"/>
          <w:iCs/>
        </w:rPr>
      </w:pPr>
      <w:r w:rsidRPr="005D0A65">
        <w:rPr>
          <w:rFonts w:asciiTheme="majorHAnsi" w:hAnsiTheme="majorHAnsi" w:cstheme="majorHAnsi"/>
          <w:iCs/>
        </w:rPr>
        <w:t>Změny nebo odchylky od dokumentace ověřené ve stavebním řízení</w:t>
      </w:r>
      <w:r w:rsidR="00CE1EC1" w:rsidRPr="005D0A65">
        <w:rPr>
          <w:rFonts w:asciiTheme="majorHAnsi" w:hAnsiTheme="majorHAnsi" w:cstheme="majorHAnsi"/>
          <w:iCs/>
        </w:rPr>
        <w:t xml:space="preserve"> nebo</w:t>
      </w:r>
      <w:r w:rsidRPr="005D0A65">
        <w:rPr>
          <w:rFonts w:asciiTheme="majorHAnsi" w:hAnsiTheme="majorHAnsi" w:cstheme="majorHAnsi"/>
          <w:iCs/>
        </w:rPr>
        <w:t xml:space="preserve"> </w:t>
      </w:r>
      <w:r w:rsidR="00CE1EC1" w:rsidRPr="005D0A65">
        <w:rPr>
          <w:rFonts w:asciiTheme="majorHAnsi" w:hAnsiTheme="majorHAnsi" w:cstheme="majorHAnsi"/>
        </w:rPr>
        <w:t>řízení o povolení záměru</w:t>
      </w:r>
      <w:r w:rsidR="00CE1EC1" w:rsidRPr="005D0A65">
        <w:rPr>
          <w:rFonts w:asciiTheme="majorHAnsi" w:hAnsiTheme="majorHAnsi" w:cstheme="majorHAnsi"/>
          <w:iCs/>
        </w:rPr>
        <w:t xml:space="preserve"> </w:t>
      </w:r>
      <w:r w:rsidRPr="005D0A65">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5D0A65" w:rsidRDefault="006826A2" w:rsidP="00E110AD">
      <w:pPr>
        <w:widowControl w:val="0"/>
        <w:numPr>
          <w:ilvl w:val="1"/>
          <w:numId w:val="14"/>
        </w:numPr>
        <w:spacing w:after="120" w:line="240" w:lineRule="auto"/>
        <w:jc w:val="both"/>
        <w:rPr>
          <w:rFonts w:asciiTheme="majorHAnsi" w:hAnsiTheme="majorHAnsi" w:cstheme="majorHAnsi"/>
          <w:iCs/>
        </w:rPr>
      </w:pPr>
      <w:r w:rsidRPr="005D0A65">
        <w:rPr>
          <w:rFonts w:asciiTheme="majorHAnsi" w:hAnsiTheme="majorHAnsi" w:cstheme="majorHAnsi"/>
        </w:rPr>
        <w:t xml:space="preserve">Objednatel je oprávněn, nikoliv však povinen, dílo převzít i v případě, že dokončené dílo bude při </w:t>
      </w:r>
      <w:r w:rsidRPr="005D0A65">
        <w:rPr>
          <w:rFonts w:asciiTheme="majorHAnsi" w:hAnsiTheme="majorHAnsi" w:cstheme="majorHAnsi"/>
        </w:rPr>
        <w:lastRenderedPageBreak/>
        <w:t>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5D0A65">
        <w:rPr>
          <w:rFonts w:asciiTheme="majorHAnsi" w:hAnsiTheme="majorHAnsi" w:cstheme="majorHAnsi"/>
          <w:iCs/>
        </w:rPr>
        <w:t xml:space="preserve">. </w:t>
      </w:r>
    </w:p>
    <w:p w14:paraId="0726FE87" w14:textId="77777777" w:rsidR="006826A2" w:rsidRPr="005D0A65" w:rsidRDefault="006826A2" w:rsidP="00E110AD">
      <w:pPr>
        <w:widowControl w:val="0"/>
        <w:numPr>
          <w:ilvl w:val="1"/>
          <w:numId w:val="14"/>
        </w:numPr>
        <w:spacing w:after="120" w:line="240" w:lineRule="auto"/>
        <w:jc w:val="both"/>
        <w:rPr>
          <w:rFonts w:asciiTheme="majorHAnsi" w:hAnsiTheme="majorHAnsi" w:cstheme="majorHAnsi"/>
          <w:iCs/>
        </w:rPr>
      </w:pPr>
      <w:r w:rsidRPr="005D0A65">
        <w:rPr>
          <w:rFonts w:asciiTheme="majorHAnsi" w:hAnsiTheme="majorHAnsi" w:cstheme="majorHAnsi"/>
          <w:iCs/>
        </w:rPr>
        <w:t xml:space="preserve">Nedojde-li mezi oběma stranami k dohodě o termínu odstranění vad a nedodělků, pak platí, že vady a nedodělky je zhotovitel povinen odstranit nejpozději do 15 pracovních dnů ode dne podpisu </w:t>
      </w:r>
      <w:r w:rsidRPr="005D0A65">
        <w:rPr>
          <w:rFonts w:asciiTheme="majorHAnsi" w:hAnsiTheme="majorHAnsi" w:cstheme="majorHAnsi"/>
        </w:rPr>
        <w:t>předávacího protokolu, kterým dojde k předání a převzetí díla s výhradou odstranění vad a nedodělků</w:t>
      </w:r>
      <w:r w:rsidRPr="005D0A65">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5D0A65" w:rsidRDefault="006826A2" w:rsidP="00E110AD">
      <w:pPr>
        <w:widowControl w:val="0"/>
        <w:numPr>
          <w:ilvl w:val="1"/>
          <w:numId w:val="14"/>
        </w:numPr>
        <w:spacing w:after="120" w:line="240" w:lineRule="auto"/>
        <w:jc w:val="both"/>
        <w:rPr>
          <w:rFonts w:asciiTheme="majorHAnsi" w:hAnsiTheme="majorHAnsi" w:cstheme="majorHAnsi"/>
          <w:iCs/>
        </w:rPr>
      </w:pPr>
      <w:r w:rsidRPr="005D0A65">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5D0A65" w:rsidRDefault="006826A2" w:rsidP="00E110AD">
      <w:pPr>
        <w:widowControl w:val="0"/>
        <w:numPr>
          <w:ilvl w:val="1"/>
          <w:numId w:val="14"/>
        </w:numPr>
        <w:spacing w:after="120" w:line="240" w:lineRule="auto"/>
        <w:jc w:val="both"/>
        <w:rPr>
          <w:rFonts w:asciiTheme="majorHAnsi" w:hAnsiTheme="majorHAnsi" w:cstheme="majorHAnsi"/>
          <w:iCs/>
        </w:rPr>
      </w:pPr>
      <w:r w:rsidRPr="005D0A65">
        <w:rPr>
          <w:rFonts w:asciiTheme="majorHAnsi" w:hAnsiTheme="majorHAnsi" w:cstheme="majorHAnsi"/>
          <w:iCs/>
        </w:rPr>
        <w:t xml:space="preserve">V případě, že objednatel odmítne dílo převzít, </w:t>
      </w:r>
      <w:proofErr w:type="gramStart"/>
      <w:r w:rsidRPr="005D0A65">
        <w:rPr>
          <w:rFonts w:asciiTheme="majorHAnsi" w:hAnsiTheme="majorHAnsi" w:cstheme="majorHAnsi"/>
          <w:iCs/>
        </w:rPr>
        <w:t>sepíší</w:t>
      </w:r>
      <w:proofErr w:type="gramEnd"/>
      <w:r w:rsidRPr="005D0A65">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5D0A65">
        <w:rPr>
          <w:rFonts w:asciiTheme="majorHAnsi" w:hAnsiTheme="majorHAnsi" w:cstheme="majorHAnsi"/>
          <w:iCs/>
          <w:color w:val="FF0000"/>
        </w:rPr>
        <w:t xml:space="preserve"> </w:t>
      </w:r>
      <w:r w:rsidRPr="005D0A65">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5D0A65" w:rsidRDefault="006826A2" w:rsidP="00E110AD">
      <w:pPr>
        <w:widowControl w:val="0"/>
        <w:numPr>
          <w:ilvl w:val="1"/>
          <w:numId w:val="14"/>
        </w:numPr>
        <w:spacing w:after="120" w:line="240" w:lineRule="auto"/>
        <w:jc w:val="both"/>
        <w:rPr>
          <w:rFonts w:asciiTheme="majorHAnsi" w:hAnsiTheme="majorHAnsi" w:cstheme="majorHAnsi"/>
          <w:iCs/>
        </w:rPr>
      </w:pPr>
      <w:r w:rsidRPr="005D0A65">
        <w:rPr>
          <w:rFonts w:asciiTheme="majorHAnsi" w:hAnsiTheme="majorHAnsi" w:cstheme="majorHAnsi"/>
          <w:snapToGrid w:val="0"/>
        </w:rPr>
        <w:t xml:space="preserve">Smluvní strany se dohodly na vyloučení </w:t>
      </w:r>
      <w:proofErr w:type="spellStart"/>
      <w:r w:rsidRPr="005D0A65">
        <w:rPr>
          <w:rFonts w:asciiTheme="majorHAnsi" w:hAnsiTheme="majorHAnsi" w:cstheme="majorHAnsi"/>
          <w:snapToGrid w:val="0"/>
        </w:rPr>
        <w:t>ust</w:t>
      </w:r>
      <w:proofErr w:type="spellEnd"/>
      <w:r w:rsidRPr="005D0A65">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5D0A65"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5D0A65">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5D0A65" w:rsidRDefault="006826A2" w:rsidP="00E110AD">
      <w:pPr>
        <w:widowControl w:val="0"/>
        <w:numPr>
          <w:ilvl w:val="1"/>
          <w:numId w:val="14"/>
        </w:numPr>
        <w:autoSpaceDN w:val="0"/>
        <w:spacing w:after="0" w:line="240" w:lineRule="auto"/>
        <w:jc w:val="both"/>
        <w:rPr>
          <w:rFonts w:asciiTheme="majorHAnsi" w:hAnsiTheme="majorHAnsi" w:cstheme="majorHAnsi"/>
          <w:iCs/>
        </w:rPr>
      </w:pPr>
      <w:r w:rsidRPr="005D0A65">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5D0A65"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5D0A65">
        <w:rPr>
          <w:rFonts w:asciiTheme="majorHAnsi" w:hAnsiTheme="majorHAnsi" w:cstheme="majorHAnsi"/>
          <w:b/>
          <w:bCs/>
          <w:sz w:val="22"/>
          <w:szCs w:val="22"/>
        </w:rPr>
        <w:t>VII.</w:t>
      </w:r>
    </w:p>
    <w:p w14:paraId="73563DE9" w14:textId="77777777" w:rsidR="006826A2" w:rsidRPr="005D0A65" w:rsidRDefault="006826A2" w:rsidP="006826A2">
      <w:pPr>
        <w:keepNext/>
        <w:spacing w:after="120"/>
        <w:jc w:val="center"/>
        <w:rPr>
          <w:rFonts w:asciiTheme="majorHAnsi" w:hAnsiTheme="majorHAnsi" w:cstheme="majorHAnsi"/>
          <w:b/>
        </w:rPr>
      </w:pPr>
      <w:r w:rsidRPr="005D0A65">
        <w:rPr>
          <w:rFonts w:asciiTheme="majorHAnsi" w:hAnsiTheme="majorHAnsi" w:cstheme="majorHAnsi"/>
          <w:b/>
        </w:rPr>
        <w:t>Vlastnictví</w:t>
      </w:r>
    </w:p>
    <w:p w14:paraId="4E920E87" w14:textId="77777777" w:rsidR="006826A2" w:rsidRPr="005D0A65" w:rsidRDefault="006826A2" w:rsidP="00E110AD">
      <w:pPr>
        <w:keepNext/>
        <w:numPr>
          <w:ilvl w:val="1"/>
          <w:numId w:val="18"/>
        </w:numPr>
        <w:spacing w:after="120" w:line="240" w:lineRule="auto"/>
        <w:jc w:val="both"/>
        <w:rPr>
          <w:rFonts w:asciiTheme="majorHAnsi" w:hAnsiTheme="majorHAnsi" w:cstheme="majorHAnsi"/>
        </w:rPr>
      </w:pPr>
      <w:r w:rsidRPr="005D0A65">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5D0A65">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w:t>
      </w:r>
      <w:r w:rsidRPr="00B148F6">
        <w:rPr>
          <w:rFonts w:asciiTheme="majorHAnsi" w:hAnsiTheme="majorHAnsi" w:cstheme="majorHAnsi"/>
        </w:rPr>
        <w:t xml:space="preserve">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Vznikne-li na díle nebo jakékoliv části díla škoda, ztráta nebo jakákoliv jiná újma v době do přechodu nebezpečí škody na díle na objednatele, zhotovitel na své náklady odstraní vzniklou </w:t>
      </w:r>
      <w:r w:rsidRPr="00B148F6">
        <w:rPr>
          <w:rFonts w:asciiTheme="majorHAnsi" w:hAnsiTheme="majorHAnsi" w:cstheme="majorHAnsi"/>
        </w:rPr>
        <w:lastRenderedPageBreak/>
        <w:t>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8"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8"/>
    </w:p>
    <w:p w14:paraId="2132FD8C"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w:t>
      </w:r>
      <w:r w:rsidRPr="00B148F6">
        <w:rPr>
          <w:rFonts w:asciiTheme="majorHAnsi" w:hAnsiTheme="majorHAnsi" w:cstheme="majorHAnsi"/>
        </w:rPr>
        <w:lastRenderedPageBreak/>
        <w:t xml:space="preserve">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19D5833A"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nebo jednoduchého záznamu o stavbě</w:t>
      </w:r>
      <w:r w:rsidR="00801E37" w:rsidRPr="007E768C">
        <w:rPr>
          <w:rFonts w:asciiTheme="majorHAnsi" w:hAnsiTheme="majorHAnsi" w:cstheme="majorHAnsi"/>
        </w:rPr>
        <w:t xml:space="preserve"> objednateli</w:t>
      </w:r>
      <w:proofErr w:type="gramStart"/>
      <w:r w:rsidR="00801E37" w:rsidRPr="007E768C">
        <w:rPr>
          <w:rFonts w:asciiTheme="majorHAnsi" w:hAnsiTheme="majorHAnsi" w:cstheme="majorHAnsi"/>
        </w:rPr>
        <w:t>.</w:t>
      </w:r>
      <w:r>
        <w:rPr>
          <w:rFonts w:asciiTheme="majorHAnsi" w:hAnsiTheme="majorHAnsi" w:cstheme="majorHAnsi"/>
        </w:rPr>
        <w:t xml:space="preserve"> </w:t>
      </w:r>
      <w:r w:rsidR="006826A2" w:rsidRPr="007E768C">
        <w:rPr>
          <w:rFonts w:asciiTheme="majorHAnsi" w:hAnsiTheme="majorHAnsi" w:cstheme="majorHAnsi"/>
        </w:rPr>
        <w:t>.</w:t>
      </w:r>
      <w:proofErr w:type="gramEnd"/>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 xml:space="preserve">Záznamy do stavebního deníku nebo jednoduchého záznamu o stavbě jsou oprávněni provádět stavebník, stavbyvedoucí, osoba vykonávající stavební dozor, osoba provádějící kontrolní </w:t>
      </w:r>
      <w:r w:rsidRPr="00DA2F26">
        <w:rPr>
          <w:rFonts w:asciiTheme="majorHAnsi" w:hAnsiTheme="majorHAnsi" w:cstheme="majorHAnsi"/>
        </w:rPr>
        <w:lastRenderedPageBreak/>
        <w:t>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Zhotovitel se zavazuje, že obchodní a technické informace, které mu byly svěřeny druhou smluvní stranou, nezpřístupní třetím osobám pro jiné </w:t>
      </w:r>
      <w:proofErr w:type="gramStart"/>
      <w:r w:rsidRPr="00B148F6">
        <w:rPr>
          <w:rFonts w:asciiTheme="majorHAnsi" w:hAnsiTheme="majorHAnsi" w:cstheme="majorHAnsi"/>
        </w:rPr>
        <w:t>účely,</w:t>
      </w:r>
      <w:proofErr w:type="gramEnd"/>
      <w:r w:rsidRPr="00B148F6">
        <w:rPr>
          <w:rFonts w:asciiTheme="majorHAnsi" w:hAnsiTheme="majorHAnsi" w:cstheme="majorHAnsi"/>
        </w:rPr>
        <w:t xml:space="preserve"> než pro plnění podmínek smlouvy.</w:t>
      </w:r>
    </w:p>
    <w:p w14:paraId="3C0E4B70" w14:textId="1A241FB1" w:rsidR="006826A2" w:rsidRPr="00BB45CA" w:rsidRDefault="006826A2" w:rsidP="7C01C25E">
      <w:pPr>
        <w:widowControl w:val="0"/>
        <w:numPr>
          <w:ilvl w:val="0"/>
          <w:numId w:val="19"/>
        </w:numPr>
        <w:tabs>
          <w:tab w:val="num" w:pos="567"/>
          <w:tab w:val="num" w:pos="720"/>
        </w:tabs>
        <w:spacing w:after="120" w:line="240" w:lineRule="auto"/>
        <w:ind w:left="567" w:hanging="567"/>
        <w:jc w:val="both"/>
        <w:rPr>
          <w:rFonts w:asciiTheme="majorHAnsi" w:hAnsiTheme="majorHAnsi" w:cstheme="majorBidi"/>
          <w:snapToGrid w:val="0"/>
        </w:rPr>
      </w:pPr>
      <w:r w:rsidRPr="7C01C25E">
        <w:rPr>
          <w:rFonts w:asciiTheme="majorHAnsi" w:hAnsiTheme="majorHAnsi" w:cstheme="majorBidi"/>
          <w:snapToGrid w:val="0"/>
        </w:rPr>
        <w:t xml:space="preserve">V průběhu provádění díla, nejméně jedenkrát </w:t>
      </w:r>
      <w:r w:rsidR="1A1E7A92" w:rsidRPr="7C01C25E">
        <w:rPr>
          <w:rFonts w:asciiTheme="majorHAnsi" w:hAnsiTheme="majorHAnsi" w:cstheme="majorBidi"/>
          <w:snapToGrid w:val="0"/>
        </w:rPr>
        <w:t>měsíčně</w:t>
      </w:r>
      <w:r w:rsidR="00801FDC" w:rsidRPr="7C01C25E">
        <w:rPr>
          <w:rFonts w:asciiTheme="majorHAnsi" w:hAnsiTheme="majorHAnsi" w:cstheme="majorBidi"/>
        </w:rPr>
        <w:t xml:space="preserve"> (nebo dle dohody smluvních stran)</w:t>
      </w:r>
      <w:r w:rsidRPr="7C01C25E">
        <w:rPr>
          <w:rFonts w:asciiTheme="majorHAnsi" w:hAnsiTheme="majorHAnsi" w:cstheme="majorBidi"/>
          <w:snapToGrid w:val="0"/>
        </w:rPr>
        <w:t xml:space="preserve">,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sidRPr="7C01C25E">
        <w:rPr>
          <w:rFonts w:asciiTheme="majorHAnsi" w:hAnsiTheme="majorHAnsi" w:cstheme="majorBidi"/>
          <w:snapToGrid w:val="0"/>
        </w:rPr>
        <w:t>písemného zápisu</w:t>
      </w:r>
      <w:r w:rsidRPr="7C01C25E">
        <w:rPr>
          <w:rFonts w:asciiTheme="majorHAnsi" w:hAnsiTheme="majorHAnsi" w:cstheme="majorBidi"/>
          <w:snapToGrid w:val="0"/>
        </w:rPr>
        <w:t>.</w:t>
      </w:r>
    </w:p>
    <w:p w14:paraId="0B70DAA3" w14:textId="77777777" w:rsidR="006826A2" w:rsidRPr="00BB45C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B45CA">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B45CA">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sidRPr="00BB45CA">
        <w:rPr>
          <w:rFonts w:asciiTheme="majorHAnsi" w:hAnsiTheme="majorHAnsi" w:cstheme="majorHAnsi"/>
          <w:snapToGrid w:val="0"/>
        </w:rPr>
        <w:t xml:space="preserve"> </w:t>
      </w:r>
      <w:r w:rsidR="001A271D" w:rsidRPr="00BB45CA">
        <w:rPr>
          <w:rFonts w:asciiTheme="majorHAnsi" w:hAnsiTheme="majorHAnsi" w:cstheme="majorHAnsi"/>
        </w:rPr>
        <w:t>nebo jednoduchého záznamu o stavbě</w:t>
      </w:r>
      <w:r w:rsidRPr="00BB45CA">
        <w:rPr>
          <w:rFonts w:asciiTheme="majorHAnsi" w:hAnsiTheme="majorHAnsi" w:cstheme="majorHAnsi"/>
          <w:snapToGrid w:val="0"/>
        </w:rPr>
        <w:t xml:space="preserve"> nejpozději </w:t>
      </w:r>
      <w:r w:rsidRPr="00801FDC">
        <w:rPr>
          <w:rFonts w:asciiTheme="majorHAnsi" w:hAnsiTheme="majorHAnsi" w:cstheme="majorHAnsi"/>
          <w:snapToGrid w:val="0"/>
        </w:rPr>
        <w:t>4 pracovní dny</w:t>
      </w:r>
      <w:r w:rsidRPr="00BB45CA">
        <w:rPr>
          <w:rFonts w:asciiTheme="majorHAnsi" w:hAnsiTheme="majorHAnsi" w:cstheme="majorHAnsi"/>
          <w:snapToGrid w:val="0"/>
        </w:rPr>
        <w:t xml:space="preserve"> předem. Při kontrole zakrývaných prací předloží zhotovitel veškeré výsledky provedených zkoušek, důkazy</w:t>
      </w:r>
      <w:r w:rsidRPr="00B148F6">
        <w:rPr>
          <w:rFonts w:asciiTheme="majorHAnsi" w:hAnsiTheme="majorHAnsi" w:cstheme="majorHAnsi"/>
          <w:snapToGrid w:val="0"/>
        </w:rPr>
        <w:t xml:space="preserve">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w:t>
      </w:r>
      <w:r w:rsidRPr="00B148F6">
        <w:rPr>
          <w:rFonts w:asciiTheme="majorHAnsi" w:hAnsiTheme="majorHAnsi" w:cstheme="majorHAnsi"/>
          <w:snapToGrid w:val="0"/>
        </w:rPr>
        <w:lastRenderedPageBreak/>
        <w:t>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7665F61F"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poskytuje na jakost díla záruku </w:t>
      </w:r>
      <w:r w:rsidRPr="00801FDC">
        <w:rPr>
          <w:rFonts w:asciiTheme="majorHAnsi" w:hAnsiTheme="majorHAnsi" w:cstheme="majorHAnsi"/>
          <w:snapToGrid w:val="0"/>
        </w:rPr>
        <w:t xml:space="preserve">v délce </w:t>
      </w:r>
      <w:r w:rsidR="005D0A65" w:rsidRPr="00801FDC">
        <w:rPr>
          <w:rFonts w:asciiTheme="majorHAnsi" w:hAnsiTheme="majorHAnsi" w:cstheme="majorHAnsi"/>
          <w:b/>
          <w:snapToGrid w:val="0"/>
        </w:rPr>
        <w:t>60</w:t>
      </w:r>
      <w:r w:rsidRPr="00801FDC">
        <w:rPr>
          <w:rFonts w:asciiTheme="majorHAnsi" w:hAnsiTheme="majorHAnsi" w:cstheme="majorHAnsi"/>
          <w:b/>
          <w:snapToGrid w:val="0"/>
        </w:rPr>
        <w:t xml:space="preserve"> měsíců.</w:t>
      </w:r>
      <w:r w:rsidRPr="00B148F6">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Oznámení vady lze učinit nejpozději do posledního dne záruční doby, přičemž i oznámení vady </w:t>
      </w:r>
      <w:r w:rsidRPr="00B148F6">
        <w:rPr>
          <w:rFonts w:asciiTheme="majorHAnsi" w:hAnsiTheme="majorHAnsi" w:cstheme="majorHAnsi"/>
          <w:snapToGrid w:val="0"/>
        </w:rPr>
        <w:lastRenderedPageBreak/>
        <w:t>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9" w:name="_Hlk145588047"/>
      <w:r w:rsidR="00636B88">
        <w:rPr>
          <w:rFonts w:asciiTheme="majorHAnsi" w:hAnsiTheme="majorHAnsi" w:cstheme="majorHAnsi"/>
        </w:rPr>
        <w:t>V případě, že je vadné plnění podstatným porušením smlouvy ze strany zhotovitele, má objednatel právo od smlouvy odstoupit.</w:t>
      </w:r>
      <w:bookmarkEnd w:id="9"/>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0"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0"/>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B148F6"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1" w:name="_Hlk145580695"/>
      <w:r w:rsidRPr="00B148F6">
        <w:rPr>
          <w:rFonts w:asciiTheme="majorHAnsi" w:hAnsiTheme="majorHAnsi" w:cstheme="majorHAnsi"/>
          <w:snapToGrid w:val="0"/>
        </w:rPr>
        <w:t xml:space="preserve">nedojde-li mezi oběma stranami k dohodě o termínu odstranění oznámené </w:t>
      </w:r>
      <w:r w:rsidRPr="00801FDC">
        <w:rPr>
          <w:rFonts w:asciiTheme="majorHAnsi" w:hAnsiTheme="majorHAnsi" w:cstheme="majorHAnsi"/>
          <w:snapToGrid w:val="0"/>
        </w:rPr>
        <w:t>vady, platí, že oznámená vada musí být odstraněna nejpozději do 15 dnů ode dne doručení</w:t>
      </w:r>
      <w:r w:rsidRPr="00B148F6">
        <w:rPr>
          <w:rFonts w:asciiTheme="majorHAnsi" w:hAnsiTheme="majorHAnsi" w:cstheme="majorHAnsi"/>
          <w:snapToGrid w:val="0"/>
        </w:rPr>
        <w:t xml:space="preserve"> oznámení o vadě zhotoviteli</w:t>
      </w:r>
      <w:r w:rsidRPr="00B148F6">
        <w:rPr>
          <w:rFonts w:asciiTheme="majorHAnsi" w:hAnsiTheme="majorHAnsi" w:cstheme="majorHAnsi"/>
          <w:iCs/>
        </w:rPr>
        <w:t>.</w:t>
      </w:r>
      <w:bookmarkEnd w:id="11"/>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w:t>
      </w:r>
      <w:r w:rsidRPr="00B148F6">
        <w:rPr>
          <w:rFonts w:asciiTheme="majorHAnsi" w:hAnsiTheme="majorHAnsi" w:cstheme="majorHAnsi"/>
          <w:snapToGrid w:val="0"/>
        </w:rPr>
        <w:lastRenderedPageBreak/>
        <w:t xml:space="preserve">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26B2C121" w:rsidR="006826A2" w:rsidRPr="00801FDC"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2"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w:t>
      </w:r>
      <w:r w:rsidRPr="00801FDC">
        <w:rPr>
          <w:rFonts w:asciiTheme="majorHAnsi" w:hAnsiTheme="majorHAnsi" w:cstheme="majorHAnsi"/>
          <w:snapToGrid w:val="0"/>
        </w:rPr>
        <w:t xml:space="preserve">vyplývající z pojistné smlouvy, nesmí být nižší než </w:t>
      </w:r>
      <w:proofErr w:type="gramStart"/>
      <w:r w:rsidR="00801FDC" w:rsidRPr="00BF40EC">
        <w:rPr>
          <w:rFonts w:asciiTheme="majorHAnsi" w:hAnsiTheme="majorHAnsi" w:cstheme="majorHAnsi"/>
          <w:b/>
          <w:bCs/>
          <w:snapToGrid w:val="0"/>
        </w:rPr>
        <w:t>20</w:t>
      </w:r>
      <w:r w:rsidRPr="00BF40EC">
        <w:rPr>
          <w:rFonts w:asciiTheme="majorHAnsi" w:hAnsiTheme="majorHAnsi" w:cstheme="majorHAnsi"/>
          <w:b/>
          <w:bCs/>
          <w:snapToGrid w:val="0"/>
        </w:rPr>
        <w:t>.000.000,-</w:t>
      </w:r>
      <w:proofErr w:type="gramEnd"/>
      <w:r w:rsidRPr="00BF40EC">
        <w:rPr>
          <w:rFonts w:asciiTheme="majorHAnsi" w:hAnsiTheme="majorHAnsi" w:cstheme="majorHAnsi"/>
          <w:b/>
          <w:bCs/>
          <w:snapToGrid w:val="0"/>
        </w:rPr>
        <w:t xml:space="preserve"> Kč</w:t>
      </w:r>
      <w:r w:rsidRPr="00801FDC">
        <w:rPr>
          <w:rFonts w:asciiTheme="majorHAnsi" w:hAnsiTheme="majorHAnsi" w:cstheme="majorHAnsi"/>
          <w:snapToGrid w:val="0"/>
        </w:rPr>
        <w:t>.</w:t>
      </w:r>
      <w:bookmarkEnd w:id="12"/>
      <w:r w:rsidR="006826A2" w:rsidRPr="00801FDC">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684C4E5D"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xml:space="preserve">“), případně pojistný certifikát, pokud z něj bude patrné splnění podmínek na pojištění stanovených touto smlouvou, a to nejpozději do 15 kalendářních </w:t>
      </w:r>
      <w:r w:rsidRPr="00801FDC">
        <w:rPr>
          <w:rFonts w:asciiTheme="majorHAnsi" w:hAnsiTheme="majorHAnsi" w:cstheme="majorHAnsi"/>
          <w:snapToGrid w:val="0"/>
        </w:rPr>
        <w:t xml:space="preserve">dní ode dne </w:t>
      </w:r>
      <w:r w:rsidR="00F067EF" w:rsidRPr="00801FDC">
        <w:rPr>
          <w:rFonts w:asciiTheme="majorHAnsi" w:hAnsiTheme="majorHAnsi" w:cstheme="majorHAnsi"/>
          <w:snapToGrid w:val="0"/>
        </w:rPr>
        <w:t>nabytí účinnosti</w:t>
      </w:r>
      <w:r w:rsidRPr="00801FDC">
        <w:rPr>
          <w:rFonts w:asciiTheme="majorHAnsi" w:hAnsiTheme="majorHAnsi" w:cstheme="majorHAnsi"/>
          <w:snapToGrid w:val="0"/>
        </w:rPr>
        <w:t xml:space="preserve"> této smlouvy </w:t>
      </w:r>
      <w:r w:rsidR="008F23F4" w:rsidRPr="00801FDC">
        <w:rPr>
          <w:rFonts w:asciiTheme="majorHAnsi" w:hAnsiTheme="majorHAnsi" w:cstheme="majorHAnsi"/>
          <w:snapToGrid w:val="0"/>
        </w:rPr>
        <w:t>a dále kdykoliv v době trvání této smlouvy do 5 pracovních</w:t>
      </w:r>
      <w:r w:rsidR="008F23F4">
        <w:rPr>
          <w:rFonts w:asciiTheme="majorHAnsi" w:hAnsiTheme="majorHAnsi" w:cstheme="majorHAnsi"/>
          <w:snapToGrid w:val="0"/>
        </w:rPr>
        <w:t xml:space="preserve">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A51A9C"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w:t>
      </w:r>
      <w:r w:rsidRPr="00A51A9C">
        <w:rPr>
          <w:rFonts w:asciiTheme="majorHAnsi" w:hAnsiTheme="majorHAnsi" w:cstheme="majorHAnsi"/>
          <w:snapToGrid w:val="0"/>
        </w:rPr>
        <w:t>přiměřeného výši způsobené škody, kterou je možné s ohledem na činnost prováděnou poddodavatelem předpokládat, minimálně však ve výši odpovídající výši plnění poskytovaného poddodavatelem bez DPH. Na žádost objednatele je zhotovitel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A51A9C">
        <w:rPr>
          <w:rFonts w:asciiTheme="majorHAnsi" w:hAnsiTheme="majorHAnsi" w:cstheme="majorHAnsi"/>
          <w:snapToGrid w:val="0"/>
        </w:rPr>
        <w:t>Zhotovitel je povinen učinit veškerá opatření potřebná k odvrácení škody nebo k jejímu zmírnění.</w:t>
      </w:r>
      <w:r w:rsidRPr="00B148F6">
        <w:rPr>
          <w:rFonts w:asciiTheme="majorHAnsi" w:hAnsiTheme="majorHAnsi" w:cstheme="majorHAnsi"/>
          <w:snapToGrid w:val="0"/>
        </w:rPr>
        <w:t xml:space="preserve">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zodpovídá za škodu způsobenou jeho činností na pozemcích dotčených prováděním díla a na majetku třetích osob, umístěných na těchto pozemcích. Zhotovitel je povinen nahradit </w:t>
      </w:r>
      <w:r w:rsidRPr="00B148F6">
        <w:rPr>
          <w:rFonts w:asciiTheme="majorHAnsi" w:hAnsiTheme="majorHAnsi" w:cstheme="majorHAnsi"/>
          <w:snapToGrid w:val="0"/>
        </w:rPr>
        <w:lastRenderedPageBreak/>
        <w:t>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bezodkladně oznámit objednateli škodu, ztrátu nebo jakoukoliv jinou újmu vzniklou na předmětu díla, způsobenou jím nebo třetí osobou. O vzniklé škodě </w:t>
      </w:r>
      <w:proofErr w:type="gramStart"/>
      <w:r w:rsidRPr="00B148F6">
        <w:rPr>
          <w:rFonts w:asciiTheme="majorHAnsi" w:hAnsiTheme="majorHAnsi" w:cstheme="majorHAnsi"/>
          <w:snapToGrid w:val="0"/>
        </w:rPr>
        <w:t>sepíší</w:t>
      </w:r>
      <w:proofErr w:type="gramEnd"/>
      <w:r w:rsidRPr="00B148F6">
        <w:rPr>
          <w:rFonts w:asciiTheme="majorHAnsi" w:hAnsiTheme="majorHAnsi" w:cstheme="majorHAnsi"/>
          <w:snapToGrid w:val="0"/>
        </w:rPr>
        <w:t xml:space="preserve">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6917B7AF"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412411EA" w14:textId="77777777" w:rsidR="006826A2" w:rsidRPr="00B148F6" w:rsidRDefault="006826A2" w:rsidP="006826A2">
      <w:pPr>
        <w:widowControl w:val="0"/>
        <w:ind w:left="567"/>
        <w:jc w:val="both"/>
        <w:rPr>
          <w:rFonts w:asciiTheme="majorHAnsi" w:hAnsiTheme="majorHAnsi" w:cstheme="majorHAnsi"/>
          <w:b/>
          <w:bCs/>
        </w:rPr>
      </w:pPr>
    </w:p>
    <w:p w14:paraId="1FD01BE5" w14:textId="77777777" w:rsidR="006826A2" w:rsidRPr="00B148F6" w:rsidRDefault="006826A2" w:rsidP="006826A2">
      <w:pPr>
        <w:widowControl w:val="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789F78BE" w:rsidR="006826A2" w:rsidRPr="00494847"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souvislosti s ní) znějící na částku ve výši </w:t>
      </w:r>
      <w:r w:rsidR="00494847">
        <w:rPr>
          <w:rFonts w:asciiTheme="majorHAnsi" w:hAnsiTheme="majorHAnsi" w:cstheme="majorHAnsi"/>
          <w:b/>
          <w:bCs/>
        </w:rPr>
        <w:t>10</w:t>
      </w:r>
      <w:r w:rsidR="00494847" w:rsidRPr="00B148F6">
        <w:rPr>
          <w:rFonts w:asciiTheme="majorHAnsi" w:hAnsiTheme="majorHAnsi" w:cstheme="majorHAnsi"/>
          <w:b/>
          <w:bCs/>
        </w:rPr>
        <w:t xml:space="preserve"> </w:t>
      </w:r>
      <w:r w:rsidRPr="00494847">
        <w:rPr>
          <w:rFonts w:asciiTheme="majorHAnsi" w:hAnsiTheme="majorHAnsi" w:cstheme="majorHAnsi"/>
          <w:b/>
          <w:bCs/>
        </w:rPr>
        <w:t>% z celkové smluvní ceny díla bez DPH</w:t>
      </w:r>
      <w:r w:rsidRPr="00494847">
        <w:rPr>
          <w:rFonts w:asciiTheme="majorHAnsi" w:hAnsiTheme="majorHAnsi" w:cstheme="majorHAnsi"/>
          <w:bCs/>
        </w:rPr>
        <w:t xml:space="preserve"> dle čl. IV. odstavce 4.1 této smlouvy</w:t>
      </w:r>
      <w:r w:rsidR="0089798D" w:rsidRPr="00494847">
        <w:rPr>
          <w:rFonts w:asciiTheme="majorHAnsi" w:hAnsiTheme="majorHAnsi" w:cstheme="majorHAnsi"/>
          <w:bCs/>
        </w:rPr>
        <w:t xml:space="preserve"> </w:t>
      </w:r>
      <w:bookmarkStart w:id="13" w:name="_Hlk37325002"/>
      <w:r w:rsidR="0089798D" w:rsidRPr="00494847">
        <w:rPr>
          <w:rFonts w:asciiTheme="majorHAnsi" w:hAnsiTheme="majorHAnsi" w:cstheme="majorHAnsi"/>
          <w:bCs/>
        </w:rPr>
        <w:t>platné ke dni uzavření smlouvy</w:t>
      </w:r>
      <w:bookmarkEnd w:id="13"/>
      <w:r w:rsidRPr="00494847">
        <w:rPr>
          <w:rFonts w:asciiTheme="majorHAnsi" w:hAnsiTheme="majorHAnsi" w:cstheme="majorHAnsi"/>
          <w:bCs/>
        </w:rPr>
        <w:t xml:space="preserve">. </w:t>
      </w:r>
    </w:p>
    <w:p w14:paraId="5B525BA6" w14:textId="33AEABEA" w:rsidR="00F9453D" w:rsidRPr="006E2751" w:rsidRDefault="00F9453D" w:rsidP="00E110AD">
      <w:pPr>
        <w:widowControl w:val="0"/>
        <w:numPr>
          <w:ilvl w:val="0"/>
          <w:numId w:val="25"/>
        </w:numPr>
        <w:spacing w:after="120" w:line="240" w:lineRule="auto"/>
        <w:ind w:left="567" w:hanging="567"/>
        <w:jc w:val="both"/>
        <w:rPr>
          <w:rFonts w:asciiTheme="majorHAnsi" w:hAnsiTheme="majorHAnsi" w:cstheme="majorHAnsi"/>
          <w:bCs/>
        </w:rPr>
      </w:pPr>
      <w:r w:rsidRPr="00F9453D">
        <w:rPr>
          <w:rFonts w:asciiTheme="majorHAnsi" w:hAnsiTheme="majorHAnsi" w:cstheme="majorHAnsi"/>
          <w:bCs/>
        </w:rPr>
        <w:t>Bankovní záruka za řádné provedení díla musí být platná</w:t>
      </w:r>
      <w:r w:rsidR="00DB4AAA" w:rsidRPr="00166D99">
        <w:rPr>
          <w:rFonts w:asciiTheme="majorHAnsi" w:hAnsiTheme="majorHAnsi" w:cstheme="majorHAnsi"/>
        </w:rPr>
        <w:t xml:space="preserve"> </w:t>
      </w:r>
      <w:r w:rsidRPr="00166D99">
        <w:rPr>
          <w:rFonts w:asciiTheme="majorHAnsi" w:hAnsiTheme="majorHAnsi" w:cstheme="majorHAnsi"/>
        </w:rPr>
        <w:t xml:space="preserve">po dobu 14 měsíců ode dne nabytí účinnosti této smlouvy. Nejpozději 30 dní před uplynutím této doby je zhotovitel povinen na vlastní náklady předložit objednateli adekvátní prodloužení platnosti bankovní záruky, bude-li to s ohledem na probíhající </w:t>
      </w:r>
      <w:r w:rsidR="00166D99">
        <w:rPr>
          <w:rFonts w:asciiTheme="majorHAnsi" w:hAnsiTheme="majorHAnsi" w:cstheme="majorHAnsi"/>
        </w:rPr>
        <w:t>realizaci</w:t>
      </w:r>
      <w:r w:rsidRPr="00166D99">
        <w:rPr>
          <w:rFonts w:asciiTheme="majorHAnsi" w:hAnsiTheme="majorHAnsi" w:cstheme="majorHAnsi"/>
        </w:rPr>
        <w:t xml:space="preserve"> díla potřebné, a to tak, aby bankovní záruka byla platná vždy ještě nejméně 60 dní po termínu protokolárního předání a převzetí dokončeného díla.</w:t>
      </w:r>
      <w:r w:rsidRPr="00F9453D">
        <w:rPr>
          <w:rFonts w:asciiTheme="majorHAnsi" w:hAnsiTheme="majorHAnsi" w:cstheme="majorHAnsi"/>
          <w:bCs/>
        </w:rPr>
        <w:t> </w:t>
      </w:r>
      <w:r w:rsidRPr="006E2751">
        <w:rPr>
          <w:rFonts w:asciiTheme="majorHAnsi" w:hAnsiTheme="majorHAnsi" w:cstheme="majorHAnsi"/>
        </w:rPr>
        <w:t>Záruční listina bude objednatelem vrácena zhotoviteli do 30 dnů po uplynutí této lhůty.</w:t>
      </w:r>
    </w:p>
    <w:p w14:paraId="0DD325CB" w14:textId="77777777" w:rsidR="006826A2" w:rsidRPr="006E275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6E2751">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6E275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6E2751">
        <w:rPr>
          <w:rFonts w:asciiTheme="majorHAnsi" w:hAnsiTheme="majorHAnsi" w:cstheme="majorHAnsi"/>
          <w:bCs/>
        </w:rPr>
        <w:t>Pokud zhotovitel bankovní záruku dle odstavce 11.1 tohoto článku smlouvy nezřídí a záruční listinu objednateli nepředloží</w:t>
      </w:r>
      <w:r w:rsidR="00692972" w:rsidRPr="006E2751">
        <w:rPr>
          <w:rFonts w:asciiTheme="majorHAnsi" w:hAnsiTheme="majorHAnsi" w:cstheme="majorHAnsi"/>
          <w:bCs/>
        </w:rPr>
        <w:t xml:space="preserve"> ani nesloží peněžitou jistotu dle odstavce 11.5 tohoto článku smlouvy, </w:t>
      </w:r>
      <w:r w:rsidRPr="006E2751">
        <w:rPr>
          <w:rFonts w:asciiTheme="majorHAnsi" w:hAnsiTheme="majorHAnsi" w:cstheme="majorHAnsi"/>
          <w:bCs/>
        </w:rPr>
        <w:t>považuje se toto za podstatné porušení smlouvy ze strany zhotovitele a objednatel bude mít právo okamžitě od této smlouvy odstoupit.</w:t>
      </w:r>
    </w:p>
    <w:p w14:paraId="7F05BD3A" w14:textId="28C0BF88" w:rsidR="00692972" w:rsidRPr="006E2751"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6E2751">
        <w:rPr>
          <w:rFonts w:asciiTheme="majorHAnsi" w:hAnsiTheme="majorHAnsi" w:cstheme="majorHAnsi"/>
          <w:bCs/>
        </w:rPr>
        <w:t xml:space="preserve">Zhotovitel je oprávněn nahradit bankovní záruku za řádné provedení díla složením peněžité částky ve výši </w:t>
      </w:r>
      <w:r w:rsidR="00836BC4" w:rsidRPr="006E2751">
        <w:rPr>
          <w:rFonts w:asciiTheme="majorHAnsi" w:hAnsiTheme="majorHAnsi" w:cstheme="majorHAnsi"/>
          <w:bCs/>
        </w:rPr>
        <w:t xml:space="preserve">10 </w:t>
      </w:r>
      <w:r w:rsidRPr="006E2751">
        <w:rPr>
          <w:rFonts w:asciiTheme="majorHAnsi" w:hAnsiTheme="majorHAnsi" w:cstheme="majorHAnsi"/>
          <w:bCs/>
        </w:rPr>
        <w:t>% z celkové smluvní ceny díla bez DPH</w:t>
      </w:r>
      <w:r w:rsidR="00DD6E90" w:rsidRPr="006E2751">
        <w:rPr>
          <w:rFonts w:asciiTheme="majorHAnsi" w:hAnsiTheme="majorHAnsi" w:cstheme="majorHAnsi"/>
          <w:bCs/>
        </w:rPr>
        <w:t xml:space="preserve"> </w:t>
      </w:r>
      <w:r w:rsidR="0089798D" w:rsidRPr="006E2751">
        <w:rPr>
          <w:rFonts w:asciiTheme="majorHAnsi" w:hAnsiTheme="majorHAnsi" w:cstheme="majorHAnsi"/>
          <w:bCs/>
        </w:rPr>
        <w:t xml:space="preserve">dle čl. IV. odstavce 4.1 této smlouvy platné ke dni uzavření smlouvy </w:t>
      </w:r>
      <w:r w:rsidR="00DD6E90" w:rsidRPr="006E2751">
        <w:rPr>
          <w:rFonts w:asciiTheme="majorHAnsi" w:hAnsiTheme="majorHAnsi" w:cstheme="majorHAnsi"/>
          <w:bCs/>
        </w:rPr>
        <w:t>na</w:t>
      </w:r>
      <w:r w:rsidRPr="006E2751">
        <w:rPr>
          <w:rFonts w:asciiTheme="majorHAnsi" w:hAnsiTheme="majorHAnsi" w:cstheme="majorHAnsi"/>
          <w:bCs/>
        </w:rPr>
        <w:t xml:space="preserve"> účet objednatele</w:t>
      </w:r>
      <w:r w:rsidR="00FE7C54" w:rsidRPr="006E2751">
        <w:rPr>
          <w:rFonts w:asciiTheme="majorHAnsi" w:hAnsiTheme="majorHAnsi" w:cstheme="majorHAnsi"/>
          <w:bCs/>
        </w:rPr>
        <w:t xml:space="preserve"> (ve lhůtě pro předložení bankovní záruky uvedené výše)</w:t>
      </w:r>
      <w:r w:rsidRPr="006E2751">
        <w:rPr>
          <w:rFonts w:asciiTheme="majorHAnsi" w:hAnsiTheme="majorHAnsi" w:cstheme="majorHAnsi"/>
          <w:bCs/>
        </w:rPr>
        <w:t xml:space="preserve">. Tato částka bude sloužit jako jistota </w:t>
      </w:r>
      <w:r w:rsidR="0022089C" w:rsidRPr="006E2751">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6E2751">
        <w:rPr>
          <w:rFonts w:asciiTheme="majorHAnsi" w:hAnsiTheme="majorHAnsi" w:cstheme="majorHAnsi"/>
          <w:bCs/>
        </w:rPr>
        <w:t>pohledávek</w:t>
      </w:r>
      <w:r w:rsidR="0022089C" w:rsidRPr="006E2751">
        <w:rPr>
          <w:rFonts w:asciiTheme="majorHAnsi" w:hAnsiTheme="majorHAnsi" w:cstheme="majorHAnsi"/>
          <w:bCs/>
        </w:rPr>
        <w:t xml:space="preserve">. Nevznikne-li </w:t>
      </w:r>
      <w:r w:rsidR="002E485D" w:rsidRPr="006E2751">
        <w:rPr>
          <w:rFonts w:asciiTheme="majorHAnsi" w:hAnsiTheme="majorHAnsi" w:cstheme="majorHAnsi"/>
          <w:bCs/>
        </w:rPr>
        <w:t>o</w:t>
      </w:r>
      <w:r w:rsidR="0022089C" w:rsidRPr="006E2751">
        <w:rPr>
          <w:rFonts w:asciiTheme="majorHAnsi" w:hAnsiTheme="majorHAnsi" w:cstheme="majorHAnsi"/>
          <w:bCs/>
        </w:rPr>
        <w:t>bjednateli právo na čerpání jistoty</w:t>
      </w:r>
      <w:r w:rsidR="002E485D" w:rsidRPr="006E2751">
        <w:rPr>
          <w:rFonts w:asciiTheme="majorHAnsi" w:hAnsiTheme="majorHAnsi" w:cstheme="majorHAnsi"/>
          <w:bCs/>
        </w:rPr>
        <w:t xml:space="preserve">, objednatel peněžitou jistotu zhotoviteli vrátí do 60 dní po termínu protokolárního předání a převzetí dokončeného díla na jeho účet, a to včetně případných úroků zúčtovaných peněžním </w:t>
      </w:r>
      <w:r w:rsidR="002E485D" w:rsidRPr="006E2751">
        <w:rPr>
          <w:rFonts w:asciiTheme="majorHAnsi" w:hAnsiTheme="majorHAnsi" w:cstheme="majorHAnsi"/>
          <w:bCs/>
        </w:rPr>
        <w:lastRenderedPageBreak/>
        <w:t>ústavem</w:t>
      </w:r>
      <w:r w:rsidR="00A064AD" w:rsidRPr="006E2751">
        <w:rPr>
          <w:rFonts w:asciiTheme="majorHAnsi" w:hAnsiTheme="majorHAnsi" w:cstheme="majorHAnsi"/>
          <w:bCs/>
        </w:rPr>
        <w:t>, není-li dále stanoveno jinak</w:t>
      </w:r>
      <w:r w:rsidR="002E485D" w:rsidRPr="006E2751">
        <w:rPr>
          <w:rFonts w:asciiTheme="majorHAnsi" w:hAnsiTheme="majorHAnsi" w:cstheme="majorHAnsi"/>
          <w:bCs/>
        </w:rPr>
        <w:t>.</w:t>
      </w:r>
      <w:r w:rsidR="00F776DC" w:rsidRPr="006E2751">
        <w:rPr>
          <w:rFonts w:asciiTheme="majorHAnsi" w:hAnsiTheme="majorHAnsi" w:cstheme="majorHAnsi"/>
          <w:bCs/>
        </w:rPr>
        <w:t xml:space="preserve"> Objednatel je oprávněn ponechat si </w:t>
      </w:r>
      <w:r w:rsidR="00836BC4" w:rsidRPr="006E2751">
        <w:rPr>
          <w:rFonts w:asciiTheme="majorHAnsi" w:hAnsiTheme="majorHAnsi" w:cstheme="majorHAnsi"/>
          <w:bCs/>
        </w:rPr>
        <w:t xml:space="preserve">5 </w:t>
      </w:r>
      <w:r w:rsidR="00F776DC" w:rsidRPr="006E2751">
        <w:rPr>
          <w:rFonts w:asciiTheme="majorHAnsi" w:hAnsiTheme="majorHAnsi" w:cstheme="majorHAnsi"/>
          <w:bCs/>
        </w:rPr>
        <w:t>% celkové smluvní ceny díla bez DPH jako jistotu ve smyslu odst</w:t>
      </w:r>
      <w:r w:rsidR="002E099A" w:rsidRPr="006E2751">
        <w:rPr>
          <w:rFonts w:asciiTheme="majorHAnsi" w:hAnsiTheme="majorHAnsi" w:cstheme="majorHAnsi"/>
          <w:bCs/>
        </w:rPr>
        <w:t>avce</w:t>
      </w:r>
      <w:r w:rsidR="00F776DC" w:rsidRPr="006E2751">
        <w:rPr>
          <w:rFonts w:asciiTheme="majorHAnsi" w:hAnsiTheme="majorHAnsi" w:cstheme="majorHAnsi"/>
          <w:bCs/>
        </w:rPr>
        <w:t xml:space="preserve"> 11.1</w:t>
      </w:r>
      <w:r w:rsidR="002E099A" w:rsidRPr="006E2751">
        <w:rPr>
          <w:rFonts w:asciiTheme="majorHAnsi" w:hAnsiTheme="majorHAnsi" w:cstheme="majorHAnsi"/>
          <w:bCs/>
        </w:rPr>
        <w:t>1 této</w:t>
      </w:r>
      <w:r w:rsidR="00F776DC" w:rsidRPr="006E2751">
        <w:rPr>
          <w:rFonts w:asciiTheme="majorHAnsi" w:hAnsiTheme="majorHAnsi" w:cstheme="majorHAnsi"/>
          <w:bCs/>
        </w:rPr>
        <w:t xml:space="preserve"> smlouvy</w:t>
      </w:r>
      <w:r w:rsidR="00BD0F5A" w:rsidRPr="006E2751">
        <w:rPr>
          <w:rFonts w:asciiTheme="majorHAnsi" w:hAnsiTheme="majorHAnsi" w:cstheme="majorHAnsi"/>
          <w:bCs/>
        </w:rPr>
        <w:t>, pokud zhotovitel neposkytne jinou jistotu za jakost díla</w:t>
      </w:r>
      <w:r w:rsidR="002E099A" w:rsidRPr="006E2751">
        <w:rPr>
          <w:rFonts w:asciiTheme="majorHAnsi" w:hAnsiTheme="majorHAnsi" w:cstheme="majorHAnsi"/>
          <w:bCs/>
        </w:rPr>
        <w:t xml:space="preserve"> po dobu záruční doby (tzn. bankovní záruku nebo peněžitou jistotu)</w:t>
      </w:r>
      <w:r w:rsidR="00F776DC" w:rsidRPr="006E2751">
        <w:rPr>
          <w:rFonts w:asciiTheme="majorHAnsi" w:hAnsiTheme="majorHAnsi" w:cstheme="majorHAnsi"/>
          <w:bCs/>
        </w:rPr>
        <w:t>.</w:t>
      </w:r>
    </w:p>
    <w:p w14:paraId="369581D9" w14:textId="0F458D5D" w:rsidR="006826A2" w:rsidRPr="006E2751" w:rsidRDefault="006826A2" w:rsidP="00487A36">
      <w:pPr>
        <w:widowControl w:val="0"/>
        <w:spacing w:after="120" w:line="240" w:lineRule="auto"/>
        <w:jc w:val="both"/>
        <w:rPr>
          <w:rFonts w:asciiTheme="majorHAnsi" w:hAnsiTheme="majorHAnsi" w:cstheme="majorHAnsi"/>
          <w:bCs/>
        </w:rPr>
      </w:pPr>
    </w:p>
    <w:p w14:paraId="20A334C8" w14:textId="77777777" w:rsidR="006826A2" w:rsidRPr="006E2751" w:rsidRDefault="006826A2" w:rsidP="006826A2">
      <w:pPr>
        <w:widowControl w:val="0"/>
        <w:spacing w:before="120"/>
        <w:ind w:left="567"/>
        <w:jc w:val="both"/>
        <w:rPr>
          <w:rFonts w:asciiTheme="majorHAnsi" w:hAnsiTheme="majorHAnsi" w:cstheme="majorHAnsi"/>
          <w:b/>
          <w:bCs/>
        </w:rPr>
      </w:pPr>
      <w:r w:rsidRPr="006E2751">
        <w:rPr>
          <w:rFonts w:asciiTheme="majorHAnsi" w:hAnsiTheme="majorHAnsi" w:cstheme="majorHAnsi"/>
          <w:b/>
          <w:bCs/>
        </w:rPr>
        <w:t>Bankovní záruka za jakost díla</w:t>
      </w:r>
    </w:p>
    <w:p w14:paraId="302C930E" w14:textId="744FE9C5" w:rsidR="006826A2" w:rsidRPr="006E275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6E2751">
        <w:rPr>
          <w:rFonts w:asciiTheme="majorHAnsi" w:hAnsiTheme="majorHAnsi" w:cstheme="majorHAnsi"/>
          <w:bCs/>
        </w:rPr>
        <w:t xml:space="preserve">Zhotovitel se zavazuje nejpozději v den protokolárního předání a převzetí díla předložit objednateli záruční listinu za jakost díla znějící na částku ve výši </w:t>
      </w:r>
      <w:r w:rsidR="00836BC4" w:rsidRPr="006E2751">
        <w:rPr>
          <w:rFonts w:asciiTheme="majorHAnsi" w:hAnsiTheme="majorHAnsi" w:cstheme="majorHAnsi"/>
          <w:b/>
          <w:bCs/>
        </w:rPr>
        <w:t xml:space="preserve">5 </w:t>
      </w:r>
      <w:r w:rsidRPr="006E2751">
        <w:rPr>
          <w:rFonts w:asciiTheme="majorHAnsi" w:hAnsiTheme="majorHAnsi" w:cstheme="majorHAnsi"/>
          <w:b/>
          <w:bCs/>
        </w:rPr>
        <w:t>% z celkové smluvní ceny díla bez DPH</w:t>
      </w:r>
      <w:r w:rsidRPr="006E2751">
        <w:rPr>
          <w:rFonts w:asciiTheme="majorHAnsi" w:hAnsiTheme="majorHAnsi" w:cstheme="majorHAnsi"/>
          <w:bCs/>
        </w:rPr>
        <w:t xml:space="preserve"> dle čl. IV. odstavce 4.1 této smlouvy</w:t>
      </w:r>
      <w:r w:rsidR="0089798D" w:rsidRPr="006E2751">
        <w:rPr>
          <w:rFonts w:asciiTheme="majorHAnsi" w:hAnsiTheme="majorHAnsi" w:cstheme="majorHAnsi"/>
          <w:bCs/>
        </w:rPr>
        <w:t xml:space="preserve"> platné ke dni předání díla</w:t>
      </w:r>
      <w:r w:rsidRPr="006E2751">
        <w:rPr>
          <w:rFonts w:asciiTheme="majorHAnsi" w:hAnsiTheme="majorHAnsi" w:cstheme="majorHAnsi"/>
          <w:bCs/>
        </w:rPr>
        <w:t xml:space="preserve">. </w:t>
      </w:r>
    </w:p>
    <w:p w14:paraId="391254FB" w14:textId="77777777" w:rsidR="006826A2" w:rsidRPr="006E2751"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6E2751">
        <w:rPr>
          <w:rFonts w:asciiTheme="majorHAnsi" w:hAnsiTheme="majorHAnsi" w:cstheme="majorHAnsi"/>
          <w:bCs/>
        </w:rPr>
        <w:t xml:space="preserve">Bankovní záruka za jakost díla </w:t>
      </w:r>
      <w:r w:rsidRPr="006E2751">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6E2751">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0F52F34F" w14:textId="77777777" w:rsidR="006826A2" w:rsidRPr="006E275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6E2751">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B860E3B" w:rsidR="006826A2" w:rsidRPr="006E2751"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6E2751">
        <w:rPr>
          <w:rFonts w:asciiTheme="majorHAnsi" w:hAnsiTheme="majorHAnsi" w:cstheme="majorHAnsi"/>
          <w:bCs/>
        </w:rPr>
        <w:t>Pokud zhotovitel bankovní záruku dle odstavce 11.6 tohoto článku smlouvy</w:t>
      </w:r>
      <w:r w:rsidR="002E099A" w:rsidRPr="006E2751">
        <w:rPr>
          <w:rFonts w:asciiTheme="majorHAnsi" w:hAnsiTheme="majorHAnsi" w:cstheme="majorHAnsi"/>
          <w:bCs/>
        </w:rPr>
        <w:t xml:space="preserve"> nebo peněžitou jistotu dle odstavce 11.11 tohoto článku smlouvy</w:t>
      </w:r>
      <w:r w:rsidRPr="006E2751">
        <w:rPr>
          <w:rFonts w:asciiTheme="majorHAnsi" w:hAnsiTheme="majorHAnsi" w:cstheme="majorHAnsi"/>
          <w:bCs/>
        </w:rPr>
        <w:t xml:space="preserve"> nepředloží, má objednatel právo částku v této výši, tj. </w:t>
      </w:r>
      <w:r w:rsidR="00836BC4" w:rsidRPr="006E2751">
        <w:rPr>
          <w:rFonts w:asciiTheme="majorHAnsi" w:hAnsiTheme="majorHAnsi" w:cstheme="majorHAnsi"/>
          <w:bCs/>
        </w:rPr>
        <w:t xml:space="preserve">5 </w:t>
      </w:r>
      <w:r w:rsidRPr="006E2751">
        <w:rPr>
          <w:rFonts w:asciiTheme="majorHAnsi" w:hAnsiTheme="majorHAnsi" w:cstheme="majorHAnsi"/>
          <w:bCs/>
        </w:rPr>
        <w:t>% ze smluvní ceny díla bez DPH dle čl. IV. odst. 4.1</w:t>
      </w:r>
      <w:r w:rsidR="0089798D" w:rsidRPr="006E2751">
        <w:rPr>
          <w:rFonts w:asciiTheme="majorHAnsi" w:hAnsiTheme="majorHAnsi" w:cstheme="majorHAnsi"/>
          <w:bCs/>
        </w:rPr>
        <w:t xml:space="preserve"> platné ke dni předání díla</w:t>
      </w:r>
      <w:r w:rsidRPr="006E2751">
        <w:rPr>
          <w:rFonts w:asciiTheme="majorHAnsi" w:hAnsiTheme="majorHAnsi" w:cstheme="majorHAnsi"/>
          <w:bCs/>
        </w:rPr>
        <w:t>, čerpat z bankovní záruky za řádné provedení díla dle odstavce 11.1 tohoto článku smlouvy.</w:t>
      </w:r>
    </w:p>
    <w:p w14:paraId="51268DFB" w14:textId="4B921484" w:rsidR="006826A2" w:rsidRPr="006E2751"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6E2751">
        <w:rPr>
          <w:rFonts w:asciiTheme="majorHAnsi" w:hAnsiTheme="majorHAnsi" w:cstheme="majorHAnsi"/>
          <w:bCs/>
        </w:rPr>
        <w:t>Záruční listiny musí být předloženy objednateli v originále.</w:t>
      </w:r>
    </w:p>
    <w:p w14:paraId="3E29DE26" w14:textId="7D0B4421" w:rsidR="00A064AD" w:rsidRPr="006E2751"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sidRPr="006E2751">
        <w:rPr>
          <w:rFonts w:asciiTheme="majorHAnsi" w:hAnsiTheme="majorHAnsi" w:cstheme="majorHAnsi"/>
          <w:bCs/>
        </w:rPr>
        <w:t xml:space="preserve">Zhotovitel je oprávněn nahradit bankovní záruku za jakost díla složením peněžité částky ve výši </w:t>
      </w:r>
      <w:r w:rsidR="00836BC4" w:rsidRPr="006E2751">
        <w:rPr>
          <w:rFonts w:asciiTheme="majorHAnsi" w:hAnsiTheme="majorHAnsi" w:cstheme="majorHAnsi"/>
          <w:bCs/>
        </w:rPr>
        <w:t>5 </w:t>
      </w:r>
      <w:r w:rsidRPr="006E2751">
        <w:rPr>
          <w:rFonts w:asciiTheme="majorHAnsi" w:hAnsiTheme="majorHAnsi" w:cstheme="majorHAnsi"/>
          <w:bCs/>
        </w:rPr>
        <w:t>% z celkové smluvní ceny díla bez DPH</w:t>
      </w:r>
      <w:r w:rsidR="00470903" w:rsidRPr="006E2751">
        <w:rPr>
          <w:rFonts w:asciiTheme="majorHAnsi" w:hAnsiTheme="majorHAnsi" w:cstheme="majorHAnsi"/>
          <w:bCs/>
        </w:rPr>
        <w:t xml:space="preserve"> platné ke dni předání díla </w:t>
      </w:r>
      <w:r w:rsidRPr="006E2751">
        <w:rPr>
          <w:rFonts w:asciiTheme="majorHAnsi" w:hAnsiTheme="majorHAnsi" w:cstheme="majorHAnsi"/>
          <w:bCs/>
        </w:rPr>
        <w:t>na účet objednatele</w:t>
      </w:r>
      <w:r w:rsidR="00FE7C54" w:rsidRPr="006E2751">
        <w:rPr>
          <w:rFonts w:asciiTheme="majorHAnsi" w:hAnsiTheme="majorHAnsi" w:cstheme="majorHAnsi"/>
          <w:bCs/>
        </w:rPr>
        <w:t xml:space="preserve"> (ve lhůtě pro předložení bankovní záruky uvedené výše)</w:t>
      </w:r>
      <w:r w:rsidRPr="006E2751">
        <w:rPr>
          <w:rFonts w:asciiTheme="majorHAnsi" w:hAnsiTheme="majorHAnsi" w:cstheme="majorHAnsi"/>
          <w:bCs/>
        </w:rPr>
        <w:t xml:space="preserve">. Tato částka bude sloužit jako jistota k zajištění </w:t>
      </w:r>
      <w:r w:rsidR="00CC1AC4" w:rsidRPr="006E2751">
        <w:rPr>
          <w:rFonts w:asciiTheme="majorHAnsi" w:hAnsiTheme="majorHAnsi" w:cstheme="majorHAnsi"/>
        </w:rPr>
        <w:t>pohledávek</w:t>
      </w:r>
      <w:r w:rsidR="00BD0F5A" w:rsidRPr="006E2751">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sidRPr="006E2751">
        <w:rPr>
          <w:rFonts w:asciiTheme="majorHAnsi" w:hAnsiTheme="majorHAnsi" w:cstheme="majorHAnsi"/>
        </w:rPr>
        <w:t xml:space="preserve">, </w:t>
      </w:r>
      <w:r w:rsidR="00C2388A" w:rsidRPr="006E2751">
        <w:rPr>
          <w:rFonts w:asciiTheme="majorHAnsi" w:hAnsiTheme="majorHAnsi" w:cstheme="majorHAnsi"/>
          <w:bCs/>
        </w:rPr>
        <w:t>a objednatel je oprávněn si tuto částku ponechat za účelem uspokojení předmětných pohledávek</w:t>
      </w:r>
      <w:r w:rsidRPr="006E2751">
        <w:rPr>
          <w:rFonts w:asciiTheme="majorHAnsi" w:hAnsiTheme="majorHAnsi" w:cstheme="majorHAnsi"/>
          <w:bCs/>
        </w:rPr>
        <w:t>. Nevznikne-li objednateli právo na čerpání jistoty, objednatel peněžitou jistotu zhotoviteli vrátí do 30 dní od uplynutí záruční doby na jeho účet, a to včetně případných úroků zúčtovaných peněžním ústavem.</w:t>
      </w:r>
    </w:p>
    <w:p w14:paraId="4F21C155" w14:textId="77777777"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7718ED"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7718ED">
        <w:rPr>
          <w:rFonts w:asciiTheme="majorHAnsi" w:hAnsiTheme="majorHAnsi" w:cstheme="majorHAnsi"/>
          <w:snapToGrid w:val="0"/>
        </w:rPr>
        <w:t>Dodržení termínu provedení díla se považuje za podstatnou smluvní povinnost zhotovitele.</w:t>
      </w:r>
    </w:p>
    <w:p w14:paraId="0A28BA8F" w14:textId="4A81D0B7" w:rsidR="006826A2" w:rsidRPr="007718E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7718ED">
        <w:rPr>
          <w:rFonts w:asciiTheme="majorHAnsi" w:hAnsiTheme="majorHAnsi" w:cstheme="majorHAnsi"/>
          <w:snapToGrid w:val="0"/>
        </w:rPr>
        <w:t>Pokud bude zhotovitel v prodlení s</w:t>
      </w:r>
      <w:r w:rsidRPr="007718ED">
        <w:rPr>
          <w:rFonts w:asciiTheme="majorHAnsi" w:hAnsiTheme="majorHAnsi" w:cstheme="majorHAnsi"/>
          <w:snapToGrid w:val="0"/>
          <w:color w:val="FF6600"/>
        </w:rPr>
        <w:t> </w:t>
      </w:r>
      <w:r w:rsidRPr="007718ED">
        <w:rPr>
          <w:rFonts w:asciiTheme="majorHAnsi" w:hAnsiTheme="majorHAnsi" w:cstheme="majorHAnsi"/>
          <w:snapToGrid w:val="0"/>
        </w:rPr>
        <w:t>provedením díla dle čl. III. odst. 3.1 této smlouvy, má objednatel právo požadovat uhrazení smluvní pokuty ze strany zhotovitele ve výši 0,</w:t>
      </w:r>
      <w:r w:rsidR="00801FDC" w:rsidRPr="007718ED">
        <w:rPr>
          <w:rFonts w:asciiTheme="majorHAnsi" w:hAnsiTheme="majorHAnsi" w:cstheme="majorHAnsi"/>
          <w:snapToGrid w:val="0"/>
        </w:rPr>
        <w:t xml:space="preserve">05 </w:t>
      </w:r>
      <w:r w:rsidRPr="007718ED">
        <w:rPr>
          <w:rFonts w:asciiTheme="majorHAnsi" w:hAnsiTheme="majorHAnsi" w:cstheme="majorHAnsi"/>
          <w:snapToGrid w:val="0"/>
        </w:rPr>
        <w:t xml:space="preserve">% z celkové ceny díla bez DPH za každý i započatý den prodlení. </w:t>
      </w:r>
      <w:bookmarkStart w:id="14" w:name="_Hlk145586783"/>
      <w:r w:rsidRPr="007718ED">
        <w:rPr>
          <w:rFonts w:asciiTheme="majorHAnsi" w:hAnsiTheme="majorHAnsi" w:cstheme="majorHAnsi"/>
          <w:snapToGrid w:val="0"/>
        </w:rPr>
        <w:t xml:space="preserve">Pro určení doby prodlení zhotovitele pro účely stanovení smluvní pokuty dle předchozí věty je rozhodující den, kdy objednatel protokolárně převezme dílo bez výhrad, případně s výhradou odstranění vad a nedodělků </w:t>
      </w:r>
      <w:r w:rsidRPr="007718ED">
        <w:rPr>
          <w:rFonts w:asciiTheme="majorHAnsi" w:hAnsiTheme="majorHAnsi" w:cstheme="majorHAnsi"/>
          <w:snapToGrid w:val="0"/>
        </w:rPr>
        <w:lastRenderedPageBreak/>
        <w:t>nebránících užití díla.</w:t>
      </w:r>
      <w:bookmarkEnd w:id="14"/>
      <w:r w:rsidRPr="007718ED">
        <w:rPr>
          <w:rFonts w:asciiTheme="majorHAnsi" w:hAnsiTheme="majorHAnsi" w:cstheme="majorHAnsi"/>
          <w:snapToGrid w:val="0"/>
        </w:rPr>
        <w:t xml:space="preserve"> </w:t>
      </w:r>
    </w:p>
    <w:p w14:paraId="5789C3D5" w14:textId="085C57E4" w:rsidR="006826A2" w:rsidRPr="007718E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718ED">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w:t>
      </w:r>
      <w:proofErr w:type="gramStart"/>
      <w:r w:rsidRPr="007718ED">
        <w:rPr>
          <w:rFonts w:asciiTheme="majorHAnsi" w:hAnsiTheme="majorHAnsi" w:cstheme="majorHAnsi"/>
          <w:snapToGrid w:val="0"/>
        </w:rPr>
        <w:t>1.000,-</w:t>
      </w:r>
      <w:proofErr w:type="gramEnd"/>
      <w:r w:rsidRPr="007718ED">
        <w:rPr>
          <w:rFonts w:asciiTheme="majorHAnsi" w:hAnsiTheme="majorHAnsi" w:cstheme="majorHAnsi"/>
          <w:snapToGrid w:val="0"/>
        </w:rPr>
        <w:t xml:space="preserve"> Kč za každý nedodělek či vadu, u nichž je v prodlení, a to za každý i započatý den prodlení. </w:t>
      </w:r>
    </w:p>
    <w:p w14:paraId="5B2AB1F2" w14:textId="38CF21E5" w:rsidR="006826A2" w:rsidRPr="007718E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718ED">
        <w:rPr>
          <w:rFonts w:asciiTheme="majorHAnsi" w:hAnsiTheme="majorHAnsi" w:cstheme="majorHAnsi"/>
          <w:snapToGrid w:val="0"/>
        </w:rPr>
        <w:t>Pokud zhotovitel neodstraní vady</w:t>
      </w:r>
      <w:r w:rsidR="00926F1C" w:rsidRPr="007718ED">
        <w:rPr>
          <w:rFonts w:asciiTheme="majorHAnsi" w:hAnsiTheme="majorHAnsi" w:cstheme="majorHAnsi"/>
          <w:snapToGrid w:val="0"/>
        </w:rPr>
        <w:t xml:space="preserve"> oznámené v záruční době</w:t>
      </w:r>
      <w:r w:rsidRPr="007718ED">
        <w:rPr>
          <w:rFonts w:asciiTheme="majorHAnsi" w:hAnsiTheme="majorHAnsi" w:cstheme="majorHAnsi"/>
          <w:snapToGrid w:val="0"/>
        </w:rPr>
        <w:t xml:space="preserve"> v dohodnutém termínu, má objednatel právo požadovat uhrazení smluvní pokuty ze strany zhotovitele ve výši </w:t>
      </w:r>
      <w:proofErr w:type="gramStart"/>
      <w:r w:rsidRPr="007718ED">
        <w:rPr>
          <w:rFonts w:asciiTheme="majorHAnsi" w:hAnsiTheme="majorHAnsi" w:cstheme="majorHAnsi"/>
          <w:snapToGrid w:val="0"/>
        </w:rPr>
        <w:t>1.000,-</w:t>
      </w:r>
      <w:proofErr w:type="gramEnd"/>
      <w:r w:rsidRPr="007718ED">
        <w:rPr>
          <w:rFonts w:asciiTheme="majorHAnsi" w:hAnsiTheme="majorHAnsi" w:cstheme="majorHAnsi"/>
          <w:snapToGrid w:val="0"/>
        </w:rPr>
        <w:t xml:space="preserve"> Kč za každou oznámenou vadu, u níž je v prodlení, a to za každý i započatý den prodlení.</w:t>
      </w:r>
    </w:p>
    <w:p w14:paraId="0FF97C84" w14:textId="77777777" w:rsidR="006826A2" w:rsidRPr="007718E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718ED">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w:t>
      </w:r>
      <w:proofErr w:type="gramStart"/>
      <w:r w:rsidRPr="007718ED">
        <w:rPr>
          <w:rFonts w:asciiTheme="majorHAnsi" w:hAnsiTheme="majorHAnsi" w:cstheme="majorHAnsi"/>
          <w:snapToGrid w:val="0"/>
        </w:rPr>
        <w:t>5.000,</w:t>
      </w:r>
      <w:r w:rsidRPr="007718ED">
        <w:rPr>
          <w:rFonts w:asciiTheme="majorHAnsi" w:hAnsiTheme="majorHAnsi" w:cstheme="majorHAnsi"/>
          <w:snapToGrid w:val="0"/>
        </w:rPr>
        <w:noBreakHyphen/>
      </w:r>
      <w:proofErr w:type="gramEnd"/>
      <w:r w:rsidRPr="007718ED">
        <w:rPr>
          <w:rFonts w:asciiTheme="majorHAnsi" w:hAnsiTheme="majorHAnsi" w:cstheme="majorHAnsi"/>
          <w:snapToGrid w:val="0"/>
        </w:rPr>
        <w:t xml:space="preserve"> Kč za každý i započatý den prodlení. </w:t>
      </w:r>
    </w:p>
    <w:p w14:paraId="712A8122" w14:textId="089E11B3" w:rsidR="006826A2" w:rsidRPr="007718E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718ED">
        <w:rPr>
          <w:rFonts w:asciiTheme="majorHAnsi" w:hAnsiTheme="majorHAnsi" w:cstheme="majorHAnsi"/>
          <w:snapToGrid w:val="0"/>
        </w:rPr>
        <w:t>Pokud zhotovitel nesplní svůj závazek dle čl. VIII. odst. 8.</w:t>
      </w:r>
      <w:r w:rsidR="00DB44B4" w:rsidRPr="007718ED">
        <w:rPr>
          <w:rFonts w:asciiTheme="majorHAnsi" w:hAnsiTheme="majorHAnsi" w:cstheme="majorHAnsi"/>
          <w:snapToGrid w:val="0"/>
        </w:rPr>
        <w:t xml:space="preserve">11 </w:t>
      </w:r>
      <w:r w:rsidRPr="007718ED">
        <w:rPr>
          <w:rFonts w:asciiTheme="majorHAnsi" w:hAnsiTheme="majorHAnsi" w:cstheme="majorHAnsi"/>
          <w:snapToGrid w:val="0"/>
        </w:rPr>
        <w:t xml:space="preserve">této smlouvy, má objednatel právo požadovat uhrazení smluvní pokuty ze strany zhotovitele ve výši </w:t>
      </w:r>
      <w:proofErr w:type="gramStart"/>
      <w:r w:rsidRPr="007718ED">
        <w:rPr>
          <w:rFonts w:asciiTheme="majorHAnsi" w:hAnsiTheme="majorHAnsi" w:cstheme="majorHAnsi"/>
          <w:snapToGrid w:val="0"/>
        </w:rPr>
        <w:t>10.000,-</w:t>
      </w:r>
      <w:proofErr w:type="gramEnd"/>
      <w:r w:rsidRPr="007718ED">
        <w:rPr>
          <w:rFonts w:asciiTheme="majorHAnsi" w:hAnsiTheme="majorHAnsi" w:cstheme="majorHAnsi"/>
          <w:snapToGrid w:val="0"/>
        </w:rPr>
        <w:t xml:space="preserve"> Kč za porušení této povinnosti. </w:t>
      </w:r>
    </w:p>
    <w:p w14:paraId="1086FEB7" w14:textId="539CFF9E" w:rsidR="00412073" w:rsidRPr="007718ED"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718ED">
        <w:rPr>
          <w:rFonts w:asciiTheme="majorHAnsi" w:hAnsiTheme="majorHAnsi" w:cstheme="majorHAnsi"/>
          <w:snapToGrid w:val="0"/>
        </w:rPr>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7718ED">
        <w:rPr>
          <w:rFonts w:asciiTheme="majorHAnsi" w:hAnsiTheme="majorHAnsi" w:cstheme="majorHAnsi"/>
          <w:snapToGrid w:val="0"/>
        </w:rPr>
        <w:t>6</w:t>
      </w:r>
      <w:r w:rsidRPr="007718ED">
        <w:rPr>
          <w:rFonts w:asciiTheme="majorHAnsi" w:hAnsiTheme="majorHAnsi" w:cstheme="majorHAnsi"/>
          <w:snapToGrid w:val="0"/>
        </w:rPr>
        <w:t xml:space="preserve"> Smlouvy, má objednatel právo požadovat uhrazení smluvní pokuty ze strany zhotovitele, a to ve výši </w:t>
      </w:r>
      <w:proofErr w:type="gramStart"/>
      <w:r w:rsidRPr="007718ED">
        <w:rPr>
          <w:rFonts w:asciiTheme="majorHAnsi" w:hAnsiTheme="majorHAnsi" w:cstheme="majorHAnsi"/>
          <w:snapToGrid w:val="0"/>
        </w:rPr>
        <w:t>2.000,-</w:t>
      </w:r>
      <w:proofErr w:type="gramEnd"/>
      <w:r w:rsidRPr="007718ED">
        <w:rPr>
          <w:rFonts w:asciiTheme="majorHAnsi" w:hAnsiTheme="majorHAnsi" w:cstheme="majorHAnsi"/>
          <w:snapToGrid w:val="0"/>
        </w:rPr>
        <w:t xml:space="preserve"> Kč za každý zjištěný případ porušení BOZP </w:t>
      </w:r>
      <w:r w:rsidR="00A97B5D" w:rsidRPr="007718ED">
        <w:rPr>
          <w:rFonts w:asciiTheme="majorHAnsi" w:hAnsiTheme="majorHAnsi" w:cstheme="majorHAnsi"/>
          <w:snapToGrid w:val="0"/>
        </w:rPr>
        <w:t>nebo</w:t>
      </w:r>
      <w:r w:rsidRPr="007718ED">
        <w:rPr>
          <w:rFonts w:asciiTheme="majorHAnsi" w:hAnsiTheme="majorHAnsi" w:cstheme="majorHAnsi"/>
          <w:snapToGrid w:val="0"/>
        </w:rPr>
        <w:t xml:space="preserve"> ustanovení odst. 8.2 nebo 8.1</w:t>
      </w:r>
      <w:r w:rsidR="00A97B5D" w:rsidRPr="007718ED">
        <w:rPr>
          <w:rFonts w:asciiTheme="majorHAnsi" w:hAnsiTheme="majorHAnsi" w:cstheme="majorHAnsi"/>
          <w:snapToGrid w:val="0"/>
        </w:rPr>
        <w:t>6</w:t>
      </w:r>
      <w:r w:rsidRPr="007718ED">
        <w:rPr>
          <w:rFonts w:asciiTheme="majorHAnsi" w:hAnsiTheme="majorHAnsi" w:cstheme="majorHAnsi"/>
          <w:snapToGrid w:val="0"/>
        </w:rPr>
        <w:t xml:space="preserve"> Smlouvy. </w:t>
      </w:r>
    </w:p>
    <w:p w14:paraId="182C5994" w14:textId="18D59084" w:rsidR="006826A2" w:rsidRPr="007718E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7718ED">
        <w:rPr>
          <w:rFonts w:asciiTheme="majorHAnsi" w:hAnsiTheme="majorHAnsi" w:cstheme="majorHAnsi"/>
          <w:snapToGrid w:val="0"/>
        </w:rPr>
        <w:t xml:space="preserve">Pokud zhotovitel poruší svou povinnost stanovenou v článku X. odst. 10.1 </w:t>
      </w:r>
      <w:r w:rsidR="008A1444" w:rsidRPr="007718ED">
        <w:rPr>
          <w:rFonts w:asciiTheme="majorHAnsi" w:hAnsiTheme="majorHAnsi" w:cstheme="majorHAnsi"/>
          <w:snapToGrid w:val="0"/>
        </w:rPr>
        <w:t xml:space="preserve">této </w:t>
      </w:r>
      <w:r w:rsidRPr="007718ED">
        <w:rPr>
          <w:rFonts w:asciiTheme="majorHAnsi" w:hAnsiTheme="majorHAnsi" w:cstheme="majorHAnsi"/>
          <w:snapToGrid w:val="0"/>
        </w:rPr>
        <w:t xml:space="preserve">smlouvy, má objednatel právo požadovat uhrazení smluvní pokuty ze strany zhotovitele ve výši </w:t>
      </w:r>
      <w:proofErr w:type="gramStart"/>
      <w:r w:rsidRPr="007718ED">
        <w:rPr>
          <w:rFonts w:asciiTheme="majorHAnsi" w:hAnsiTheme="majorHAnsi" w:cstheme="majorHAnsi"/>
          <w:snapToGrid w:val="0"/>
        </w:rPr>
        <w:t>5.000,</w:t>
      </w:r>
      <w:r w:rsidRPr="007718ED">
        <w:rPr>
          <w:rFonts w:asciiTheme="majorHAnsi" w:hAnsiTheme="majorHAnsi" w:cstheme="majorHAnsi"/>
          <w:snapToGrid w:val="0"/>
        </w:rPr>
        <w:noBreakHyphen/>
      </w:r>
      <w:proofErr w:type="gramEnd"/>
      <w:r w:rsidRPr="007718ED">
        <w:rPr>
          <w:rFonts w:asciiTheme="majorHAnsi" w:hAnsiTheme="majorHAnsi" w:cstheme="majorHAnsi"/>
          <w:snapToGrid w:val="0"/>
        </w:rPr>
        <w:t xml:space="preserve"> Kč za každý započatý den, ve kterém </w:t>
      </w:r>
      <w:r w:rsidR="008A1444" w:rsidRPr="007718ED">
        <w:rPr>
          <w:rFonts w:asciiTheme="majorHAnsi" w:hAnsiTheme="majorHAnsi" w:cstheme="majorHAnsi"/>
          <w:snapToGrid w:val="0"/>
        </w:rPr>
        <w:t xml:space="preserve">bude trvat </w:t>
      </w:r>
      <w:r w:rsidRPr="007718ED">
        <w:rPr>
          <w:rFonts w:asciiTheme="majorHAnsi" w:hAnsiTheme="majorHAnsi" w:cstheme="majorHAnsi"/>
          <w:snapToGrid w:val="0"/>
        </w:rPr>
        <w:t>k porušení povinnosti ze strany zhotovitele.</w:t>
      </w:r>
    </w:p>
    <w:p w14:paraId="78753F74" w14:textId="77777777" w:rsidR="006826A2" w:rsidRPr="007718E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7718ED">
        <w:rPr>
          <w:rFonts w:asciiTheme="majorHAnsi" w:hAnsiTheme="majorHAnsi" w:cstheme="majorHAnsi"/>
          <w:snapToGrid w:val="0"/>
        </w:rPr>
        <w:t xml:space="preserve">Pokud zhotovitel nepředloží seznam poddodavatelů dle čl. XIV. odst. 14.3 smlouvy, má objednatel právo požadovat uhrazení smluvní pokuty ze strany zhotovitele ve výši </w:t>
      </w:r>
      <w:proofErr w:type="gramStart"/>
      <w:r w:rsidRPr="007718ED">
        <w:rPr>
          <w:rFonts w:asciiTheme="majorHAnsi" w:hAnsiTheme="majorHAnsi" w:cstheme="majorHAnsi"/>
          <w:snapToGrid w:val="0"/>
        </w:rPr>
        <w:t>3.000,-</w:t>
      </w:r>
      <w:proofErr w:type="gramEnd"/>
      <w:r w:rsidRPr="007718ED">
        <w:rPr>
          <w:rFonts w:asciiTheme="majorHAnsi" w:hAnsiTheme="majorHAnsi" w:cstheme="majorHAnsi"/>
          <w:snapToGrid w:val="0"/>
        </w:rPr>
        <w:t xml:space="preserve"> Kč za každý i započatý den prodlení.</w:t>
      </w:r>
    </w:p>
    <w:p w14:paraId="744CAFE2" w14:textId="77777777" w:rsidR="00A12C83" w:rsidRPr="00E67694"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sidRPr="007718ED">
        <w:rPr>
          <w:rFonts w:asciiTheme="majorHAnsi" w:hAnsiTheme="majorHAnsi" w:cstheme="majorHAnsi"/>
        </w:rPr>
        <w:t>Pokud bude zhotovitel v prodlení s plněním svých finančních závazků svým poddodavatelům dle</w:t>
      </w:r>
      <w:r>
        <w:rPr>
          <w:rFonts w:asciiTheme="majorHAnsi" w:hAnsiTheme="majorHAnsi" w:cstheme="majorHAnsi"/>
        </w:rPr>
        <w:t xml:space="preserv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lastRenderedPageBreak/>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2CC95FBD"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má právo odstoupit od smlouvy, nedohodnou-li se smluvní strany jinak, v případě, že nebude mít finanční prostředky pro pokračování realizace díla.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provést dílo samostatně, svým jménem a na vlastní odpovědnost. Zhotovitel je oprávněn zajišťovat plnění části díla prostřednictvím poddodavatele (ů). V případě, </w:t>
      </w:r>
      <w:r w:rsidRPr="00B148F6">
        <w:rPr>
          <w:rFonts w:asciiTheme="majorHAnsi" w:hAnsiTheme="majorHAnsi" w:cstheme="majorHAnsi"/>
          <w:snapToGrid w:val="0"/>
        </w:rPr>
        <w:lastRenderedPageBreak/>
        <w:t>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45BDF88B" w14:textId="4C18829D" w:rsidR="00774B9B" w:rsidRPr="00DB4AAA"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15" w:name="_Ref17990317"/>
      <w:r w:rsidRPr="00DB4AAA">
        <w:rPr>
          <w:rFonts w:asciiTheme="majorHAnsi" w:hAnsiTheme="majorHAnsi" w:cstheme="majorHAnsi"/>
        </w:rPr>
        <w:t xml:space="preserve">Tato smlouva nabývá platnosti </w:t>
      </w:r>
      <w:r w:rsidR="007718ED" w:rsidRPr="00DB4AAA">
        <w:rPr>
          <w:rFonts w:asciiTheme="majorHAnsi" w:hAnsiTheme="majorHAnsi" w:cstheme="majorHAnsi"/>
        </w:rPr>
        <w:t xml:space="preserve">i účinnosti </w:t>
      </w:r>
      <w:r w:rsidRPr="00DB4AAA">
        <w:rPr>
          <w:rFonts w:asciiTheme="majorHAnsi" w:hAnsiTheme="majorHAnsi" w:cstheme="majorHAnsi"/>
        </w:rPr>
        <w:t xml:space="preserve">dnem jejího uzavření, tj. dnem jejího podpisu oprávněnými zástupci obou smluvních stran. </w:t>
      </w:r>
    </w:p>
    <w:bookmarkEnd w:id="15"/>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2E0B5DB8"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do </w:t>
      </w:r>
      <w:r w:rsidRPr="00CD06B1">
        <w:rPr>
          <w:rFonts w:asciiTheme="majorHAnsi" w:hAnsiTheme="majorHAnsi" w:cstheme="majorHAnsi"/>
          <w:snapToGrid w:val="0"/>
        </w:rPr>
        <w:t>zadávacího</w:t>
      </w:r>
      <w:r w:rsidR="008C6B87">
        <w:rPr>
          <w:rFonts w:asciiTheme="majorHAnsi" w:hAnsiTheme="majorHAnsi" w:cstheme="majorHAnsi"/>
          <w:snapToGrid w:val="0"/>
        </w:rPr>
        <w:t xml:space="preserve"> </w:t>
      </w:r>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6"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w:t>
      </w:r>
      <w:proofErr w:type="gramStart"/>
      <w:r w:rsidRPr="00B148F6">
        <w:rPr>
          <w:rFonts w:asciiTheme="majorHAnsi" w:hAnsiTheme="majorHAnsi" w:cstheme="majorHAnsi"/>
          <w:snapToGrid w:val="0"/>
        </w:rPr>
        <w:t>účely,</w:t>
      </w:r>
      <w:proofErr w:type="gramEnd"/>
      <w:r w:rsidRPr="00B148F6">
        <w:rPr>
          <w:rFonts w:asciiTheme="majorHAnsi" w:hAnsiTheme="majorHAnsi" w:cstheme="majorHAnsi"/>
          <w:snapToGrid w:val="0"/>
        </w:rPr>
        <w:t xml:space="preserve">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6"/>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7"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7"/>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6800F8"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6800F8">
        <w:rPr>
          <w:rFonts w:asciiTheme="majorHAnsi" w:hAnsiTheme="majorHAnsi" w:cstheme="majorHAnsi"/>
          <w:snapToGrid w:val="0"/>
        </w:rPr>
        <w:t>Tato smlouva včetně příloh je vyhotovena ve 4 vyhotoveních</w:t>
      </w:r>
      <w:r w:rsidRPr="006800F8">
        <w:rPr>
          <w:rFonts w:asciiTheme="majorHAnsi" w:hAnsiTheme="majorHAnsi" w:cstheme="majorHAnsi"/>
          <w:snapToGrid w:val="0"/>
          <w:color w:val="FF0000"/>
        </w:rPr>
        <w:t xml:space="preserve"> </w:t>
      </w:r>
      <w:r w:rsidRPr="006800F8">
        <w:rPr>
          <w:rFonts w:asciiTheme="majorHAnsi" w:hAnsiTheme="majorHAnsi" w:cstheme="majorHAnsi"/>
          <w:snapToGrid w:val="0"/>
        </w:rPr>
        <w:t>s platností originálu, z nichž každá smluvní strana obdrží po 2 vyhotoveních.</w:t>
      </w:r>
      <w:r w:rsidR="004A3D76" w:rsidRPr="006800F8">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6D5829C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highlight w:val="yellow"/>
        </w:rPr>
      </w:pPr>
      <w:r w:rsidRPr="00B148F6">
        <w:rPr>
          <w:rFonts w:asciiTheme="majorHAnsi" w:hAnsiTheme="majorHAnsi" w:cstheme="majorHAnsi"/>
          <w:snapToGrid w:val="0"/>
          <w:highlight w:val="yellow"/>
        </w:rPr>
        <w:t>Tato smlouva mezi shora uvedenými smluvními stranami byla schválena na ………</w:t>
      </w:r>
      <w:proofErr w:type="gramStart"/>
      <w:r w:rsidRPr="00B148F6">
        <w:rPr>
          <w:rFonts w:asciiTheme="majorHAnsi" w:hAnsiTheme="majorHAnsi" w:cstheme="majorHAnsi"/>
          <w:snapToGrid w:val="0"/>
          <w:highlight w:val="yellow"/>
        </w:rPr>
        <w:t>…….</w:t>
      </w:r>
      <w:proofErr w:type="gramEnd"/>
      <w:r w:rsidRPr="00B148F6">
        <w:rPr>
          <w:rFonts w:asciiTheme="majorHAnsi" w:hAnsiTheme="majorHAnsi" w:cstheme="majorHAnsi"/>
          <w:snapToGrid w:val="0"/>
          <w:highlight w:val="yellow"/>
        </w:rPr>
        <w:t>, konaném dne ………… pod čj. ………</w:t>
      </w:r>
      <w:proofErr w:type="gramStart"/>
      <w:r w:rsidRPr="00B148F6">
        <w:rPr>
          <w:rFonts w:asciiTheme="majorHAnsi" w:hAnsiTheme="majorHAnsi" w:cstheme="majorHAnsi"/>
          <w:snapToGrid w:val="0"/>
          <w:highlight w:val="yellow"/>
        </w:rPr>
        <w:t>…….</w:t>
      </w:r>
      <w:proofErr w:type="gramEnd"/>
      <w:r w:rsidRPr="00B148F6">
        <w:rPr>
          <w:rFonts w:asciiTheme="majorHAnsi" w:hAnsiTheme="majorHAnsi" w:cstheme="majorHAnsi"/>
          <w:snapToGrid w:val="0"/>
          <w:highlight w:val="yellow"/>
        </w:rPr>
        <w:t>.</w:t>
      </w:r>
    </w:p>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 xml:space="preserve">K této smlouvě jsou připojeny následující přílohy, které bez ohledu na to, zda jsou či nejsou nerozdělitelně spojeny s listinou, na které je obsažena tato smlouva, tvoří neoddělitelnou součást </w:t>
      </w:r>
      <w:r w:rsidRPr="00B148F6">
        <w:rPr>
          <w:rFonts w:asciiTheme="majorHAnsi" w:hAnsiTheme="majorHAnsi" w:cstheme="majorHAnsi"/>
          <w:iCs/>
          <w:sz w:val="22"/>
          <w:szCs w:val="22"/>
        </w:rPr>
        <w:lastRenderedPageBreak/>
        <w:t>smlouvy:</w:t>
      </w:r>
    </w:p>
    <w:p w14:paraId="60BE7A41" w14:textId="4024D4CF" w:rsidR="006826A2" w:rsidRPr="00CD06B1" w:rsidRDefault="006826A2" w:rsidP="007718ED">
      <w:pPr>
        <w:pStyle w:val="Zkladntext"/>
        <w:spacing w:before="120"/>
        <w:outlineLvl w:val="0"/>
        <w:rPr>
          <w:rFonts w:asciiTheme="majorHAnsi" w:hAnsiTheme="majorHAnsi" w:cstheme="majorHAnsi"/>
          <w:strike/>
          <w:snapToGrid w:val="0"/>
          <w:sz w:val="22"/>
          <w:szCs w:val="22"/>
          <w:lang w:val="cs-CZ"/>
        </w:rPr>
      </w:pPr>
      <w:r w:rsidRPr="00B7367B">
        <w:rPr>
          <w:rFonts w:asciiTheme="majorHAnsi" w:hAnsiTheme="majorHAnsi" w:cstheme="majorHAnsi"/>
          <w:snapToGrid w:val="0"/>
          <w:sz w:val="22"/>
          <w:szCs w:val="22"/>
        </w:rPr>
        <w:t xml:space="preserve">Příloha č. 1 – </w:t>
      </w:r>
      <w:r w:rsidRPr="00B7367B">
        <w:rPr>
          <w:rFonts w:asciiTheme="majorHAnsi" w:hAnsiTheme="majorHAnsi" w:cstheme="majorHAnsi"/>
          <w:iCs/>
          <w:sz w:val="22"/>
          <w:szCs w:val="22"/>
        </w:rPr>
        <w:t>Položkový rozpočet</w:t>
      </w: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5DC00EF3" w14:textId="5CF40F7C" w:rsidR="00950037" w:rsidRPr="00B148F6" w:rsidRDefault="00950037" w:rsidP="00F45D28">
      <w:pPr>
        <w:pStyle w:val="Zkladntext"/>
        <w:spacing w:line="276" w:lineRule="auto"/>
        <w:jc w:val="center"/>
        <w:outlineLvl w:val="0"/>
        <w:rPr>
          <w:rFonts w:asciiTheme="majorHAnsi" w:hAnsiTheme="majorHAnsi" w:cstheme="majorHAnsi"/>
          <w:snapToGrid w:val="0"/>
          <w:sz w:val="22"/>
          <w:szCs w:val="22"/>
        </w:rPr>
      </w:pPr>
    </w:p>
    <w:p w14:paraId="2C0A6668" w14:textId="5DE492D0"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bookmarkStart w:id="18" w:name="_Hlk29285481"/>
      <w:r w:rsidRPr="00B148F6">
        <w:rPr>
          <w:rFonts w:asciiTheme="majorHAnsi" w:hAnsiTheme="majorHAnsi" w:cstheme="majorHAnsi"/>
          <w:snapToGrid w:val="0"/>
          <w:sz w:val="22"/>
          <w:szCs w:val="22"/>
        </w:rPr>
        <w:t>V </w:t>
      </w:r>
      <w:r w:rsidR="006800F8">
        <w:rPr>
          <w:rFonts w:asciiTheme="majorHAnsi" w:hAnsiTheme="majorHAnsi" w:cstheme="majorHAnsi"/>
          <w:snapToGrid w:val="0"/>
          <w:sz w:val="22"/>
          <w:szCs w:val="22"/>
          <w:lang w:val="cs-CZ"/>
        </w:rPr>
        <w:t>Podivíně</w:t>
      </w:r>
      <w:r w:rsidR="001A434D" w:rsidRPr="00B148F6">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sidRPr="00B148F6">
        <w:rPr>
          <w:rFonts w:asciiTheme="majorHAnsi" w:hAnsiTheme="majorHAnsi" w:cstheme="majorHAnsi"/>
          <w:snapToGrid w:val="0"/>
          <w:sz w:val="22"/>
          <w:szCs w:val="22"/>
          <w:highlight w:val="yellow"/>
          <w:lang w:val="cs-CZ"/>
        </w:rPr>
        <w:t>[doplnit]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26076D5D"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05FB4A80"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60626918" w:rsidR="00950037" w:rsidRPr="00B148F6" w:rsidRDefault="006800F8"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Martin Důbrava</w:t>
      </w:r>
      <w:r w:rsidR="00950037"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Content>
          <w:r w:rsidR="0028245D" w:rsidRPr="00B148F6">
            <w:rPr>
              <w:rStyle w:val="Zstupntext"/>
              <w:rFonts w:asciiTheme="majorHAnsi" w:hAnsiTheme="majorHAnsi" w:cstheme="majorHAnsi"/>
              <w:b/>
              <w:bCs/>
              <w:sz w:val="22"/>
              <w:szCs w:val="22"/>
              <w:highlight w:val="yellow"/>
              <w:lang w:val="cs-CZ"/>
            </w:rPr>
            <w:t>Jméno a příjmení</w:t>
          </w:r>
          <w:r w:rsidR="0028245D" w:rsidRPr="00B148F6">
            <w:rPr>
              <w:rStyle w:val="Zstupntext"/>
              <w:rFonts w:asciiTheme="majorHAnsi" w:hAnsiTheme="majorHAnsi" w:cstheme="majorHAnsi"/>
              <w:sz w:val="22"/>
              <w:szCs w:val="22"/>
              <w:highlight w:val="yellow"/>
            </w:rPr>
            <w:t>.</w:t>
          </w:r>
        </w:sdtContent>
      </w:sdt>
    </w:p>
    <w:p w14:paraId="7D06476E" w14:textId="456D0723" w:rsidR="00950037" w:rsidRPr="00B148F6" w:rsidRDefault="006800F8" w:rsidP="00950037">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starosta</w:t>
      </w:r>
      <w:r>
        <w:rPr>
          <w:rFonts w:asciiTheme="majorHAnsi" w:hAnsiTheme="majorHAnsi" w:cstheme="majorHAnsi"/>
          <w:snapToGrid w:val="0"/>
        </w:rPr>
        <w:tab/>
      </w:r>
      <w:r>
        <w:rPr>
          <w:rFonts w:asciiTheme="majorHAnsi" w:hAnsiTheme="majorHAnsi" w:cstheme="majorHAnsi"/>
          <w:snapToGrid w:val="0"/>
        </w:rPr>
        <w:tab/>
      </w:r>
      <w:r w:rsidR="00950037" w:rsidRPr="00B148F6">
        <w:rPr>
          <w:rFonts w:asciiTheme="majorHAns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18"/>
    </w:p>
    <w:sectPr w:rsidR="00950037" w:rsidRPr="00B148F6" w:rsidSect="00667DBC">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F8310" w14:textId="77777777" w:rsidR="00090D75" w:rsidRDefault="00090D75" w:rsidP="002C4725">
      <w:pPr>
        <w:spacing w:after="0" w:line="240" w:lineRule="auto"/>
      </w:pPr>
      <w:r>
        <w:separator/>
      </w:r>
    </w:p>
  </w:endnote>
  <w:endnote w:type="continuationSeparator" w:id="0">
    <w:p w14:paraId="594E9056" w14:textId="77777777" w:rsidR="00090D75" w:rsidRDefault="00090D75"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58240"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E091" w14:textId="77777777" w:rsidR="00090D75" w:rsidRDefault="00090D75" w:rsidP="002C4725">
      <w:pPr>
        <w:spacing w:after="0" w:line="240" w:lineRule="auto"/>
      </w:pPr>
      <w:r>
        <w:separator/>
      </w:r>
    </w:p>
  </w:footnote>
  <w:footnote w:type="continuationSeparator" w:id="0">
    <w:p w14:paraId="76975596" w14:textId="77777777" w:rsidR="00090D75" w:rsidRDefault="00090D75"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678D" w14:textId="77777777" w:rsidR="007149EF" w:rsidRDefault="007149EF" w:rsidP="007149EF">
    <w:pPr>
      <w:pStyle w:val="Zhlav"/>
      <w:jc w:val="center"/>
    </w:pPr>
    <w:r>
      <w:rPr>
        <w:noProof/>
      </w:rPr>
      <w:drawing>
        <wp:inline distT="0" distB="0" distL="0" distR="0" wp14:anchorId="4A770FA1" wp14:editId="549F66F5">
          <wp:extent cx="1164771" cy="1019175"/>
          <wp:effectExtent l="0" t="0" r="0" b="0"/>
          <wp:docPr id="2129166374" name="Obrázek 2129166374" descr="znak města Podiví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města Podiví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153" cy="1023884"/>
                  </a:xfrm>
                  <a:prstGeom prst="rect">
                    <a:avLst/>
                  </a:prstGeom>
                  <a:noFill/>
                  <a:ln>
                    <a:noFill/>
                  </a:ln>
                </pic:spPr>
              </pic:pic>
            </a:graphicData>
          </a:graphic>
        </wp:inline>
      </w:drawing>
    </w:r>
  </w:p>
  <w:p w14:paraId="218D72BA" w14:textId="77777777" w:rsidR="007149EF" w:rsidRPr="00642897" w:rsidRDefault="007149EF" w:rsidP="007149EF">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C5723E6"/>
    <w:multiLevelType w:val="hybridMultilevel"/>
    <w:tmpl w:val="29E6C46C"/>
    <w:lvl w:ilvl="0" w:tplc="5066E13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0"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3"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9"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4"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30"/>
  </w:num>
  <w:num w:numId="2" w16cid:durableId="226889604">
    <w:abstractNumId w:val="12"/>
  </w:num>
  <w:num w:numId="3" w16cid:durableId="1256090683">
    <w:abstractNumId w:val="0"/>
  </w:num>
  <w:num w:numId="4" w16cid:durableId="1357273962">
    <w:abstractNumId w:val="18"/>
  </w:num>
  <w:num w:numId="5" w16cid:durableId="1208107850">
    <w:abstractNumId w:val="4"/>
  </w:num>
  <w:num w:numId="6" w16cid:durableId="896428663">
    <w:abstractNumId w:val="8"/>
  </w:num>
  <w:num w:numId="7" w16cid:durableId="1795363238">
    <w:abstractNumId w:val="5"/>
  </w:num>
  <w:num w:numId="8" w16cid:durableId="432752728">
    <w:abstractNumId w:val="20"/>
  </w:num>
  <w:num w:numId="9" w16cid:durableId="418719463">
    <w:abstractNumId w:val="11"/>
  </w:num>
  <w:num w:numId="10" w16cid:durableId="1992444652">
    <w:abstractNumId w:val="31"/>
  </w:num>
  <w:num w:numId="11" w16cid:durableId="2065520151">
    <w:abstractNumId w:val="21"/>
  </w:num>
  <w:num w:numId="12" w16cid:durableId="949121426">
    <w:abstractNumId w:val="16"/>
  </w:num>
  <w:num w:numId="13" w16cid:durableId="1581255591">
    <w:abstractNumId w:val="10"/>
  </w:num>
  <w:num w:numId="14" w16cid:durableId="2098016682">
    <w:abstractNumId w:val="25"/>
  </w:num>
  <w:num w:numId="15" w16cid:durableId="597635672">
    <w:abstractNumId w:val="9"/>
  </w:num>
  <w:num w:numId="16" w16cid:durableId="245070816">
    <w:abstractNumId w:val="15"/>
  </w:num>
  <w:num w:numId="17" w16cid:durableId="1826973130">
    <w:abstractNumId w:val="13"/>
  </w:num>
  <w:num w:numId="18" w16cid:durableId="1086344891">
    <w:abstractNumId w:val="29"/>
  </w:num>
  <w:num w:numId="19" w16cid:durableId="916670912">
    <w:abstractNumId w:val="17"/>
  </w:num>
  <w:num w:numId="20" w16cid:durableId="872033711">
    <w:abstractNumId w:val="1"/>
  </w:num>
  <w:num w:numId="21" w16cid:durableId="825055477">
    <w:abstractNumId w:val="22"/>
  </w:num>
  <w:num w:numId="22" w16cid:durableId="351613876">
    <w:abstractNumId w:val="24"/>
  </w:num>
  <w:num w:numId="23" w16cid:durableId="1431386681">
    <w:abstractNumId w:val="3"/>
  </w:num>
  <w:num w:numId="24" w16cid:durableId="696278971">
    <w:abstractNumId w:val="27"/>
  </w:num>
  <w:num w:numId="25" w16cid:durableId="1441530192">
    <w:abstractNumId w:val="2"/>
  </w:num>
  <w:num w:numId="26" w16cid:durableId="388654904">
    <w:abstractNumId w:val="19"/>
  </w:num>
  <w:num w:numId="27" w16cid:durableId="1517186067">
    <w:abstractNumId w:val="28"/>
  </w:num>
  <w:num w:numId="28" w16cid:durableId="1744642912">
    <w:abstractNumId w:val="26"/>
  </w:num>
  <w:num w:numId="29" w16cid:durableId="1920213665">
    <w:abstractNumId w:val="14"/>
  </w:num>
  <w:num w:numId="30" w16cid:durableId="1623346242">
    <w:abstractNumId w:val="23"/>
  </w:num>
  <w:num w:numId="31" w16cid:durableId="306281576">
    <w:abstractNumId w:val="7"/>
  </w:num>
  <w:num w:numId="32" w16cid:durableId="1512795144">
    <w:abstractNumId w:val="12"/>
  </w:num>
  <w:num w:numId="33" w16cid:durableId="1845901756">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ZItxp0FKAGp1Jq88E18KZ8FAx+HnuukfLelUmKv+EhWsFYpC2DeEpnqOFcAMByTR8HXiY2XzMOdQEYQUn9wTLg==" w:salt="BNlShbunHxwDdK/onW1JG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121C8"/>
    <w:rsid w:val="00022EA9"/>
    <w:rsid w:val="00037BE2"/>
    <w:rsid w:val="000502B4"/>
    <w:rsid w:val="00051B66"/>
    <w:rsid w:val="00072135"/>
    <w:rsid w:val="0008093F"/>
    <w:rsid w:val="00080C5F"/>
    <w:rsid w:val="00081C23"/>
    <w:rsid w:val="00082C5A"/>
    <w:rsid w:val="000869F4"/>
    <w:rsid w:val="00086F9F"/>
    <w:rsid w:val="00090D75"/>
    <w:rsid w:val="000A2CD0"/>
    <w:rsid w:val="000A3A57"/>
    <w:rsid w:val="000A53F9"/>
    <w:rsid w:val="000B2660"/>
    <w:rsid w:val="000B42C0"/>
    <w:rsid w:val="000D388A"/>
    <w:rsid w:val="000D3E20"/>
    <w:rsid w:val="000D63B8"/>
    <w:rsid w:val="000E6A18"/>
    <w:rsid w:val="000E79BE"/>
    <w:rsid w:val="000F2B6A"/>
    <w:rsid w:val="000F695C"/>
    <w:rsid w:val="000F6DCF"/>
    <w:rsid w:val="001011A1"/>
    <w:rsid w:val="00103255"/>
    <w:rsid w:val="001126FF"/>
    <w:rsid w:val="00112BAE"/>
    <w:rsid w:val="00130843"/>
    <w:rsid w:val="00133E4E"/>
    <w:rsid w:val="00145D19"/>
    <w:rsid w:val="00152242"/>
    <w:rsid w:val="00154674"/>
    <w:rsid w:val="00163145"/>
    <w:rsid w:val="00166D99"/>
    <w:rsid w:val="001835EF"/>
    <w:rsid w:val="00185E4B"/>
    <w:rsid w:val="00186D8D"/>
    <w:rsid w:val="0018712C"/>
    <w:rsid w:val="00187BB1"/>
    <w:rsid w:val="00192A2A"/>
    <w:rsid w:val="00195D10"/>
    <w:rsid w:val="001A271D"/>
    <w:rsid w:val="001A3941"/>
    <w:rsid w:val="001A434D"/>
    <w:rsid w:val="001A6D96"/>
    <w:rsid w:val="001B0AE6"/>
    <w:rsid w:val="001B4847"/>
    <w:rsid w:val="001D19E5"/>
    <w:rsid w:val="001D4142"/>
    <w:rsid w:val="001D5692"/>
    <w:rsid w:val="001E577F"/>
    <w:rsid w:val="001F233B"/>
    <w:rsid w:val="001F3166"/>
    <w:rsid w:val="001F58EF"/>
    <w:rsid w:val="0020058D"/>
    <w:rsid w:val="002013A6"/>
    <w:rsid w:val="0022089C"/>
    <w:rsid w:val="0022176A"/>
    <w:rsid w:val="002317A5"/>
    <w:rsid w:val="00231B0C"/>
    <w:rsid w:val="002337AF"/>
    <w:rsid w:val="00233FB5"/>
    <w:rsid w:val="0024158E"/>
    <w:rsid w:val="002453D4"/>
    <w:rsid w:val="00245EB7"/>
    <w:rsid w:val="002559FA"/>
    <w:rsid w:val="002605F9"/>
    <w:rsid w:val="00267824"/>
    <w:rsid w:val="00273B04"/>
    <w:rsid w:val="002777A2"/>
    <w:rsid w:val="0028245D"/>
    <w:rsid w:val="00291AA3"/>
    <w:rsid w:val="00295180"/>
    <w:rsid w:val="002B245A"/>
    <w:rsid w:val="002B46DC"/>
    <w:rsid w:val="002B6D23"/>
    <w:rsid w:val="002C4725"/>
    <w:rsid w:val="002D727F"/>
    <w:rsid w:val="002E099A"/>
    <w:rsid w:val="002E189B"/>
    <w:rsid w:val="002E485D"/>
    <w:rsid w:val="002E4A5E"/>
    <w:rsid w:val="002E6381"/>
    <w:rsid w:val="002E6BD6"/>
    <w:rsid w:val="002F36AB"/>
    <w:rsid w:val="002F739C"/>
    <w:rsid w:val="003006F3"/>
    <w:rsid w:val="00302123"/>
    <w:rsid w:val="00310E1E"/>
    <w:rsid w:val="00316023"/>
    <w:rsid w:val="00325A12"/>
    <w:rsid w:val="00335B56"/>
    <w:rsid w:val="003370DA"/>
    <w:rsid w:val="00340125"/>
    <w:rsid w:val="00351A75"/>
    <w:rsid w:val="00360120"/>
    <w:rsid w:val="00361213"/>
    <w:rsid w:val="00362531"/>
    <w:rsid w:val="00364D3E"/>
    <w:rsid w:val="003756D0"/>
    <w:rsid w:val="00375DC7"/>
    <w:rsid w:val="003823F4"/>
    <w:rsid w:val="003936DE"/>
    <w:rsid w:val="00393720"/>
    <w:rsid w:val="003B3FC0"/>
    <w:rsid w:val="003C13A6"/>
    <w:rsid w:val="003C1688"/>
    <w:rsid w:val="003C20FB"/>
    <w:rsid w:val="003C35E5"/>
    <w:rsid w:val="003C77C3"/>
    <w:rsid w:val="003D2088"/>
    <w:rsid w:val="003D6DCC"/>
    <w:rsid w:val="003E48A1"/>
    <w:rsid w:val="003F0F2F"/>
    <w:rsid w:val="003F121F"/>
    <w:rsid w:val="003F3D2D"/>
    <w:rsid w:val="003F660A"/>
    <w:rsid w:val="0040027B"/>
    <w:rsid w:val="00402441"/>
    <w:rsid w:val="00412073"/>
    <w:rsid w:val="00427539"/>
    <w:rsid w:val="00432AB5"/>
    <w:rsid w:val="00434C8F"/>
    <w:rsid w:val="00445C48"/>
    <w:rsid w:val="0044675A"/>
    <w:rsid w:val="004524C6"/>
    <w:rsid w:val="0045600C"/>
    <w:rsid w:val="00456892"/>
    <w:rsid w:val="00470903"/>
    <w:rsid w:val="0047338F"/>
    <w:rsid w:val="00474F9E"/>
    <w:rsid w:val="00476C99"/>
    <w:rsid w:val="00480D32"/>
    <w:rsid w:val="0048377A"/>
    <w:rsid w:val="00484B72"/>
    <w:rsid w:val="00484DA0"/>
    <w:rsid w:val="00487A36"/>
    <w:rsid w:val="00491091"/>
    <w:rsid w:val="00494847"/>
    <w:rsid w:val="00494E93"/>
    <w:rsid w:val="004A3D76"/>
    <w:rsid w:val="004A5592"/>
    <w:rsid w:val="004B0B9F"/>
    <w:rsid w:val="004B3047"/>
    <w:rsid w:val="004B6AE8"/>
    <w:rsid w:val="004B710E"/>
    <w:rsid w:val="004C07D9"/>
    <w:rsid w:val="004C7878"/>
    <w:rsid w:val="004D1295"/>
    <w:rsid w:val="004D22EA"/>
    <w:rsid w:val="004E1A31"/>
    <w:rsid w:val="004F050A"/>
    <w:rsid w:val="004F5F7A"/>
    <w:rsid w:val="00526CA2"/>
    <w:rsid w:val="005325A1"/>
    <w:rsid w:val="00535096"/>
    <w:rsid w:val="00546BCF"/>
    <w:rsid w:val="0055358D"/>
    <w:rsid w:val="00560341"/>
    <w:rsid w:val="00570D67"/>
    <w:rsid w:val="00573A78"/>
    <w:rsid w:val="00575DBD"/>
    <w:rsid w:val="005801EE"/>
    <w:rsid w:val="005916F7"/>
    <w:rsid w:val="005A7032"/>
    <w:rsid w:val="005B39E9"/>
    <w:rsid w:val="005C2240"/>
    <w:rsid w:val="005C4A11"/>
    <w:rsid w:val="005C779D"/>
    <w:rsid w:val="005D0A65"/>
    <w:rsid w:val="005D53C2"/>
    <w:rsid w:val="005E0A1B"/>
    <w:rsid w:val="005F04B3"/>
    <w:rsid w:val="005F350C"/>
    <w:rsid w:val="005F7FBF"/>
    <w:rsid w:val="00602F2D"/>
    <w:rsid w:val="00615C8B"/>
    <w:rsid w:val="00621B51"/>
    <w:rsid w:val="00635092"/>
    <w:rsid w:val="006363CA"/>
    <w:rsid w:val="006365AF"/>
    <w:rsid w:val="00636B88"/>
    <w:rsid w:val="006412CD"/>
    <w:rsid w:val="00651747"/>
    <w:rsid w:val="00662E87"/>
    <w:rsid w:val="00664C5A"/>
    <w:rsid w:val="00667DBC"/>
    <w:rsid w:val="00677050"/>
    <w:rsid w:val="006800F8"/>
    <w:rsid w:val="006826A2"/>
    <w:rsid w:val="00684407"/>
    <w:rsid w:val="00690700"/>
    <w:rsid w:val="00692972"/>
    <w:rsid w:val="006949F1"/>
    <w:rsid w:val="00694C0A"/>
    <w:rsid w:val="006A51E9"/>
    <w:rsid w:val="006B49C5"/>
    <w:rsid w:val="006B78B3"/>
    <w:rsid w:val="006C1405"/>
    <w:rsid w:val="006C2627"/>
    <w:rsid w:val="006C64E7"/>
    <w:rsid w:val="006E03E9"/>
    <w:rsid w:val="006E1403"/>
    <w:rsid w:val="006E207C"/>
    <w:rsid w:val="006E2751"/>
    <w:rsid w:val="006F06E5"/>
    <w:rsid w:val="0070239F"/>
    <w:rsid w:val="007149EF"/>
    <w:rsid w:val="00717651"/>
    <w:rsid w:val="00722CDE"/>
    <w:rsid w:val="0072438F"/>
    <w:rsid w:val="007244DA"/>
    <w:rsid w:val="00732B9C"/>
    <w:rsid w:val="007405D0"/>
    <w:rsid w:val="007442A1"/>
    <w:rsid w:val="007447D1"/>
    <w:rsid w:val="00756DE2"/>
    <w:rsid w:val="00760CC6"/>
    <w:rsid w:val="00763788"/>
    <w:rsid w:val="007711D7"/>
    <w:rsid w:val="007718ED"/>
    <w:rsid w:val="00774A88"/>
    <w:rsid w:val="00774B9B"/>
    <w:rsid w:val="00775992"/>
    <w:rsid w:val="007765F0"/>
    <w:rsid w:val="007853A3"/>
    <w:rsid w:val="007913D3"/>
    <w:rsid w:val="007940EA"/>
    <w:rsid w:val="00794A6B"/>
    <w:rsid w:val="007977FB"/>
    <w:rsid w:val="007A6761"/>
    <w:rsid w:val="007A7F68"/>
    <w:rsid w:val="007C0BA3"/>
    <w:rsid w:val="007C0CC6"/>
    <w:rsid w:val="007C2C75"/>
    <w:rsid w:val="007D0893"/>
    <w:rsid w:val="007D4F60"/>
    <w:rsid w:val="007D6C50"/>
    <w:rsid w:val="007E078A"/>
    <w:rsid w:val="007E5031"/>
    <w:rsid w:val="007E768C"/>
    <w:rsid w:val="007F73AC"/>
    <w:rsid w:val="00801E37"/>
    <w:rsid w:val="00801FDC"/>
    <w:rsid w:val="008028A5"/>
    <w:rsid w:val="0080360D"/>
    <w:rsid w:val="008041A5"/>
    <w:rsid w:val="008051CD"/>
    <w:rsid w:val="00810823"/>
    <w:rsid w:val="00812B87"/>
    <w:rsid w:val="00820ED7"/>
    <w:rsid w:val="00821C31"/>
    <w:rsid w:val="0082522D"/>
    <w:rsid w:val="00827468"/>
    <w:rsid w:val="008309D1"/>
    <w:rsid w:val="00831628"/>
    <w:rsid w:val="0083277D"/>
    <w:rsid w:val="00832DDE"/>
    <w:rsid w:val="00836922"/>
    <w:rsid w:val="00836BC4"/>
    <w:rsid w:val="0083788E"/>
    <w:rsid w:val="00840EA4"/>
    <w:rsid w:val="0084130F"/>
    <w:rsid w:val="00844D91"/>
    <w:rsid w:val="00852AB8"/>
    <w:rsid w:val="00854E65"/>
    <w:rsid w:val="0086247A"/>
    <w:rsid w:val="00872CE3"/>
    <w:rsid w:val="00874754"/>
    <w:rsid w:val="00885A89"/>
    <w:rsid w:val="00890E40"/>
    <w:rsid w:val="0089798D"/>
    <w:rsid w:val="008A1444"/>
    <w:rsid w:val="008B1B4C"/>
    <w:rsid w:val="008B48D4"/>
    <w:rsid w:val="008C45B9"/>
    <w:rsid w:val="008C6B87"/>
    <w:rsid w:val="008D4B8D"/>
    <w:rsid w:val="008E7B47"/>
    <w:rsid w:val="008F23F4"/>
    <w:rsid w:val="008F3E3E"/>
    <w:rsid w:val="009003BE"/>
    <w:rsid w:val="009033B0"/>
    <w:rsid w:val="009066FD"/>
    <w:rsid w:val="009111C1"/>
    <w:rsid w:val="0091233E"/>
    <w:rsid w:val="00915BD8"/>
    <w:rsid w:val="00917068"/>
    <w:rsid w:val="0092271A"/>
    <w:rsid w:val="00926069"/>
    <w:rsid w:val="00926F1C"/>
    <w:rsid w:val="0092771A"/>
    <w:rsid w:val="0093192D"/>
    <w:rsid w:val="00933FF0"/>
    <w:rsid w:val="00934484"/>
    <w:rsid w:val="00944CDA"/>
    <w:rsid w:val="00950037"/>
    <w:rsid w:val="009658FA"/>
    <w:rsid w:val="009707A7"/>
    <w:rsid w:val="00970A48"/>
    <w:rsid w:val="00972E4D"/>
    <w:rsid w:val="009742FD"/>
    <w:rsid w:val="00975EA2"/>
    <w:rsid w:val="00986B03"/>
    <w:rsid w:val="00993A33"/>
    <w:rsid w:val="009974C4"/>
    <w:rsid w:val="009A5C04"/>
    <w:rsid w:val="009B67B4"/>
    <w:rsid w:val="009B7883"/>
    <w:rsid w:val="009C3EA0"/>
    <w:rsid w:val="009D0424"/>
    <w:rsid w:val="009D3525"/>
    <w:rsid w:val="009D42FD"/>
    <w:rsid w:val="009E6783"/>
    <w:rsid w:val="009F2198"/>
    <w:rsid w:val="009F3146"/>
    <w:rsid w:val="009F550A"/>
    <w:rsid w:val="00A037FB"/>
    <w:rsid w:val="00A04FA6"/>
    <w:rsid w:val="00A05300"/>
    <w:rsid w:val="00A064AD"/>
    <w:rsid w:val="00A12C83"/>
    <w:rsid w:val="00A177A5"/>
    <w:rsid w:val="00A34F3E"/>
    <w:rsid w:val="00A35205"/>
    <w:rsid w:val="00A37544"/>
    <w:rsid w:val="00A4084C"/>
    <w:rsid w:val="00A41FE3"/>
    <w:rsid w:val="00A47E4D"/>
    <w:rsid w:val="00A51A9C"/>
    <w:rsid w:val="00A61248"/>
    <w:rsid w:val="00A72D8E"/>
    <w:rsid w:val="00A97B5D"/>
    <w:rsid w:val="00AA20B5"/>
    <w:rsid w:val="00AC04A3"/>
    <w:rsid w:val="00AC4E5A"/>
    <w:rsid w:val="00AC6E54"/>
    <w:rsid w:val="00AD0D4A"/>
    <w:rsid w:val="00AD251E"/>
    <w:rsid w:val="00AE0460"/>
    <w:rsid w:val="00AE3343"/>
    <w:rsid w:val="00AF25BE"/>
    <w:rsid w:val="00AF4FAD"/>
    <w:rsid w:val="00AF7B20"/>
    <w:rsid w:val="00B032B0"/>
    <w:rsid w:val="00B0634B"/>
    <w:rsid w:val="00B067DF"/>
    <w:rsid w:val="00B148F6"/>
    <w:rsid w:val="00B26C38"/>
    <w:rsid w:val="00B4284D"/>
    <w:rsid w:val="00B46F2F"/>
    <w:rsid w:val="00B527F4"/>
    <w:rsid w:val="00B56A03"/>
    <w:rsid w:val="00B62318"/>
    <w:rsid w:val="00B636B0"/>
    <w:rsid w:val="00B6635C"/>
    <w:rsid w:val="00B7083B"/>
    <w:rsid w:val="00B70986"/>
    <w:rsid w:val="00B721B5"/>
    <w:rsid w:val="00B7367B"/>
    <w:rsid w:val="00B85339"/>
    <w:rsid w:val="00B96B97"/>
    <w:rsid w:val="00B97B3A"/>
    <w:rsid w:val="00BA141F"/>
    <w:rsid w:val="00BB33DE"/>
    <w:rsid w:val="00BB45CA"/>
    <w:rsid w:val="00BB7FAC"/>
    <w:rsid w:val="00BC005C"/>
    <w:rsid w:val="00BC0429"/>
    <w:rsid w:val="00BC0CAD"/>
    <w:rsid w:val="00BC252E"/>
    <w:rsid w:val="00BC4D31"/>
    <w:rsid w:val="00BD0F5A"/>
    <w:rsid w:val="00BD2428"/>
    <w:rsid w:val="00BD3DFE"/>
    <w:rsid w:val="00BD513F"/>
    <w:rsid w:val="00BE5964"/>
    <w:rsid w:val="00BF1C08"/>
    <w:rsid w:val="00BF22E0"/>
    <w:rsid w:val="00BF318F"/>
    <w:rsid w:val="00BF40EC"/>
    <w:rsid w:val="00BF4D9C"/>
    <w:rsid w:val="00BF71BE"/>
    <w:rsid w:val="00C01C47"/>
    <w:rsid w:val="00C035B2"/>
    <w:rsid w:val="00C071EF"/>
    <w:rsid w:val="00C148D9"/>
    <w:rsid w:val="00C162CD"/>
    <w:rsid w:val="00C20D05"/>
    <w:rsid w:val="00C23834"/>
    <w:rsid w:val="00C2388A"/>
    <w:rsid w:val="00C26691"/>
    <w:rsid w:val="00C60C43"/>
    <w:rsid w:val="00C624A4"/>
    <w:rsid w:val="00C70411"/>
    <w:rsid w:val="00C72A8D"/>
    <w:rsid w:val="00C7402A"/>
    <w:rsid w:val="00C74A1D"/>
    <w:rsid w:val="00C76BAC"/>
    <w:rsid w:val="00C7707A"/>
    <w:rsid w:val="00C9140E"/>
    <w:rsid w:val="00C93DEB"/>
    <w:rsid w:val="00C97EDB"/>
    <w:rsid w:val="00CA1FE5"/>
    <w:rsid w:val="00CA50AE"/>
    <w:rsid w:val="00CA542C"/>
    <w:rsid w:val="00CA6ED6"/>
    <w:rsid w:val="00CB2191"/>
    <w:rsid w:val="00CC1AC4"/>
    <w:rsid w:val="00CC2396"/>
    <w:rsid w:val="00CC6CFF"/>
    <w:rsid w:val="00CD06B1"/>
    <w:rsid w:val="00CD39FA"/>
    <w:rsid w:val="00CD4F51"/>
    <w:rsid w:val="00CE111F"/>
    <w:rsid w:val="00CE175B"/>
    <w:rsid w:val="00CE184D"/>
    <w:rsid w:val="00CE1EC1"/>
    <w:rsid w:val="00CE5CDF"/>
    <w:rsid w:val="00CF0DA4"/>
    <w:rsid w:val="00CF4378"/>
    <w:rsid w:val="00CF6DAA"/>
    <w:rsid w:val="00D030ED"/>
    <w:rsid w:val="00D053CC"/>
    <w:rsid w:val="00D069A2"/>
    <w:rsid w:val="00D16C4A"/>
    <w:rsid w:val="00D17783"/>
    <w:rsid w:val="00D178BB"/>
    <w:rsid w:val="00D22DCA"/>
    <w:rsid w:val="00D264F2"/>
    <w:rsid w:val="00D27722"/>
    <w:rsid w:val="00D30D50"/>
    <w:rsid w:val="00D3222F"/>
    <w:rsid w:val="00D32881"/>
    <w:rsid w:val="00D33898"/>
    <w:rsid w:val="00D41F6D"/>
    <w:rsid w:val="00D471EF"/>
    <w:rsid w:val="00D60DFA"/>
    <w:rsid w:val="00D77E37"/>
    <w:rsid w:val="00D855F8"/>
    <w:rsid w:val="00D86240"/>
    <w:rsid w:val="00D877C6"/>
    <w:rsid w:val="00D96F20"/>
    <w:rsid w:val="00DA0905"/>
    <w:rsid w:val="00DA2467"/>
    <w:rsid w:val="00DA2F26"/>
    <w:rsid w:val="00DA649D"/>
    <w:rsid w:val="00DA6B42"/>
    <w:rsid w:val="00DA75AA"/>
    <w:rsid w:val="00DB44B4"/>
    <w:rsid w:val="00DB46A5"/>
    <w:rsid w:val="00DB4AAA"/>
    <w:rsid w:val="00DC4306"/>
    <w:rsid w:val="00DC7007"/>
    <w:rsid w:val="00DC788C"/>
    <w:rsid w:val="00DD01E9"/>
    <w:rsid w:val="00DD2A6E"/>
    <w:rsid w:val="00DD6E90"/>
    <w:rsid w:val="00DE1AD7"/>
    <w:rsid w:val="00DF1925"/>
    <w:rsid w:val="00DF196E"/>
    <w:rsid w:val="00DF4C30"/>
    <w:rsid w:val="00DF7A8D"/>
    <w:rsid w:val="00E00962"/>
    <w:rsid w:val="00E00B7C"/>
    <w:rsid w:val="00E06866"/>
    <w:rsid w:val="00E110AD"/>
    <w:rsid w:val="00E1236B"/>
    <w:rsid w:val="00E16752"/>
    <w:rsid w:val="00E16DD5"/>
    <w:rsid w:val="00E173CF"/>
    <w:rsid w:val="00E17CB7"/>
    <w:rsid w:val="00E2094D"/>
    <w:rsid w:val="00E2405D"/>
    <w:rsid w:val="00E240F6"/>
    <w:rsid w:val="00E26B10"/>
    <w:rsid w:val="00E273D3"/>
    <w:rsid w:val="00E37340"/>
    <w:rsid w:val="00E516B5"/>
    <w:rsid w:val="00E51AD0"/>
    <w:rsid w:val="00E53AD4"/>
    <w:rsid w:val="00E5400A"/>
    <w:rsid w:val="00E54BD7"/>
    <w:rsid w:val="00E62D2D"/>
    <w:rsid w:val="00E65E02"/>
    <w:rsid w:val="00E81680"/>
    <w:rsid w:val="00E846A8"/>
    <w:rsid w:val="00E94454"/>
    <w:rsid w:val="00E97905"/>
    <w:rsid w:val="00EA06C0"/>
    <w:rsid w:val="00EA69B9"/>
    <w:rsid w:val="00EA6A15"/>
    <w:rsid w:val="00EB7BB3"/>
    <w:rsid w:val="00EC5FF5"/>
    <w:rsid w:val="00EC6D81"/>
    <w:rsid w:val="00ED0CF7"/>
    <w:rsid w:val="00ED0F59"/>
    <w:rsid w:val="00ED5BE2"/>
    <w:rsid w:val="00ED6596"/>
    <w:rsid w:val="00EE08C4"/>
    <w:rsid w:val="00EE2E83"/>
    <w:rsid w:val="00EE5F36"/>
    <w:rsid w:val="00EF14B2"/>
    <w:rsid w:val="00EF2A2A"/>
    <w:rsid w:val="00F00B96"/>
    <w:rsid w:val="00F038FF"/>
    <w:rsid w:val="00F067EF"/>
    <w:rsid w:val="00F118E1"/>
    <w:rsid w:val="00F12BBD"/>
    <w:rsid w:val="00F13430"/>
    <w:rsid w:val="00F17B64"/>
    <w:rsid w:val="00F23B7D"/>
    <w:rsid w:val="00F30812"/>
    <w:rsid w:val="00F30833"/>
    <w:rsid w:val="00F312A7"/>
    <w:rsid w:val="00F356AA"/>
    <w:rsid w:val="00F37050"/>
    <w:rsid w:val="00F45D28"/>
    <w:rsid w:val="00F6706F"/>
    <w:rsid w:val="00F67C55"/>
    <w:rsid w:val="00F7053F"/>
    <w:rsid w:val="00F72D7A"/>
    <w:rsid w:val="00F74ACB"/>
    <w:rsid w:val="00F76B2F"/>
    <w:rsid w:val="00F776DC"/>
    <w:rsid w:val="00F84153"/>
    <w:rsid w:val="00F90BBD"/>
    <w:rsid w:val="00F90C70"/>
    <w:rsid w:val="00F9453D"/>
    <w:rsid w:val="00FA5F76"/>
    <w:rsid w:val="00FB7088"/>
    <w:rsid w:val="00FC11D5"/>
    <w:rsid w:val="00FD6289"/>
    <w:rsid w:val="00FE7C54"/>
    <w:rsid w:val="00FF5369"/>
    <w:rsid w:val="00FF7263"/>
    <w:rsid w:val="05754079"/>
    <w:rsid w:val="1097B9A1"/>
    <w:rsid w:val="1A1E7A92"/>
    <w:rsid w:val="4FAAC4B0"/>
    <w:rsid w:val="50A7FAF0"/>
    <w:rsid w:val="5CE2A743"/>
    <w:rsid w:val="6933E50C"/>
    <w:rsid w:val="75518FB1"/>
    <w:rsid w:val="7C01C2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rosta@podivi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A98FDB2166CF47FAAD9B7C244EB645B9"/>
        <w:category>
          <w:name w:val="Obecné"/>
          <w:gallery w:val="placeholder"/>
        </w:category>
        <w:types>
          <w:type w:val="bbPlcHdr"/>
        </w:types>
        <w:behaviors>
          <w:behavior w:val="content"/>
        </w:behaviors>
        <w:guid w:val="{56E46850-F3F9-4FFA-9E18-89D89A7F67D3}"/>
      </w:docPartPr>
      <w:docPartBody>
        <w:p w:rsidR="006B0CA1" w:rsidRDefault="006B0CA1" w:rsidP="006B0CA1">
          <w:pPr>
            <w:pStyle w:val="A98FDB2166CF47FAAD9B7C244EB645B9"/>
          </w:pPr>
          <w:r w:rsidRPr="00821C31">
            <w:rPr>
              <w:rStyle w:val="Zstupntext"/>
              <w:highlight w:val="yellow"/>
            </w:rPr>
            <w:t>Klikněte nebo klepněte sem a zadejte text.</w:t>
          </w:r>
        </w:p>
      </w:docPartBody>
    </w:docPart>
    <w:docPart>
      <w:docPartPr>
        <w:name w:val="7D50236443524546A8C1CF20B82BA07C"/>
        <w:category>
          <w:name w:val="Obecné"/>
          <w:gallery w:val="placeholder"/>
        </w:category>
        <w:types>
          <w:type w:val="bbPlcHdr"/>
        </w:types>
        <w:behaviors>
          <w:behavior w:val="content"/>
        </w:behaviors>
        <w:guid w:val="{ECBF4CED-E1AB-441C-AFB6-631CD590AE35}"/>
      </w:docPartPr>
      <w:docPartBody>
        <w:p w:rsidR="006B0CA1" w:rsidRDefault="006B0CA1" w:rsidP="006B0CA1">
          <w:pPr>
            <w:pStyle w:val="7D50236443524546A8C1CF20B82BA07C"/>
          </w:pPr>
          <w:r w:rsidRPr="00821C31">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85CCE"/>
    <w:rsid w:val="000A53F9"/>
    <w:rsid w:val="000F6DCF"/>
    <w:rsid w:val="001C4053"/>
    <w:rsid w:val="001E4DC2"/>
    <w:rsid w:val="00234DA3"/>
    <w:rsid w:val="00315AA7"/>
    <w:rsid w:val="003229DE"/>
    <w:rsid w:val="00324393"/>
    <w:rsid w:val="00372873"/>
    <w:rsid w:val="00391742"/>
    <w:rsid w:val="003C7B6B"/>
    <w:rsid w:val="004049A5"/>
    <w:rsid w:val="00432AB5"/>
    <w:rsid w:val="004471E0"/>
    <w:rsid w:val="00460FFB"/>
    <w:rsid w:val="00535096"/>
    <w:rsid w:val="00560341"/>
    <w:rsid w:val="005B00A8"/>
    <w:rsid w:val="00661FE7"/>
    <w:rsid w:val="006950A5"/>
    <w:rsid w:val="006B06D4"/>
    <w:rsid w:val="006B0CA1"/>
    <w:rsid w:val="006E7CF5"/>
    <w:rsid w:val="006F141C"/>
    <w:rsid w:val="007B1D2A"/>
    <w:rsid w:val="007D2573"/>
    <w:rsid w:val="007D4F60"/>
    <w:rsid w:val="007D6C50"/>
    <w:rsid w:val="00834C8D"/>
    <w:rsid w:val="00836922"/>
    <w:rsid w:val="00853CA7"/>
    <w:rsid w:val="00854E65"/>
    <w:rsid w:val="008978FF"/>
    <w:rsid w:val="008E7B5F"/>
    <w:rsid w:val="0094292F"/>
    <w:rsid w:val="009D3525"/>
    <w:rsid w:val="009F550A"/>
    <w:rsid w:val="009F78C8"/>
    <w:rsid w:val="00A177A5"/>
    <w:rsid w:val="00A445DC"/>
    <w:rsid w:val="00A60484"/>
    <w:rsid w:val="00AD013C"/>
    <w:rsid w:val="00B11B7B"/>
    <w:rsid w:val="00B35AD1"/>
    <w:rsid w:val="00B81B95"/>
    <w:rsid w:val="00BB2E6D"/>
    <w:rsid w:val="00BB67F0"/>
    <w:rsid w:val="00C035B2"/>
    <w:rsid w:val="00C04358"/>
    <w:rsid w:val="00C162CD"/>
    <w:rsid w:val="00C7707A"/>
    <w:rsid w:val="00C9068A"/>
    <w:rsid w:val="00C93DEB"/>
    <w:rsid w:val="00D77459"/>
    <w:rsid w:val="00D96F20"/>
    <w:rsid w:val="00DF7A8D"/>
    <w:rsid w:val="00E16DD5"/>
    <w:rsid w:val="00E30637"/>
    <w:rsid w:val="00EB684A"/>
    <w:rsid w:val="00EB7BB3"/>
    <w:rsid w:val="00F37050"/>
    <w:rsid w:val="00F66C99"/>
    <w:rsid w:val="00F67C55"/>
    <w:rsid w:val="00F7053F"/>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B0CA1"/>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 w:type="paragraph" w:customStyle="1" w:styleId="A98FDB2166CF47FAAD9B7C244EB645B9">
    <w:name w:val="A98FDB2166CF47FAAD9B7C244EB645B9"/>
    <w:rsid w:val="006B0CA1"/>
    <w:pPr>
      <w:spacing w:line="278" w:lineRule="auto"/>
    </w:pPr>
    <w:rPr>
      <w:kern w:val="2"/>
      <w:sz w:val="24"/>
      <w:szCs w:val="24"/>
      <w14:ligatures w14:val="standardContextual"/>
    </w:rPr>
  </w:style>
  <w:style w:type="paragraph" w:customStyle="1" w:styleId="7D50236443524546A8C1CF20B82BA07C">
    <w:name w:val="7D50236443524546A8C1CF20B82BA07C"/>
    <w:rsid w:val="006B0CA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cc1580-2a65-4676-bc43-8335e1d94486">
      <Terms xmlns="http://schemas.microsoft.com/office/infopath/2007/PartnerControls"/>
    </lcf76f155ced4ddcb4097134ff3c332f>
    <TaxCatchAll xmlns="9ff150a7-0dd8-4c18-9463-a952d6568fe2" xsi:nil="true"/>
    <Odkaz xmlns="d4cc1580-2a65-4676-bc43-8335e1d94486">
      <Url xsi:nil="true"/>
      <Description xsi:nil="true"/>
    </Odkaz>
    <DATE xmlns="d4cc1580-2a65-4676-bc43-8335e1d944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1b547730a9dfa54a6e6ab006e2b7681f">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b4d40de1963ba228eeb88a9d81db9063"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customXml/itemProps2.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3.xml><?xml version="1.0" encoding="utf-8"?>
<ds:datastoreItem xmlns:ds="http://schemas.openxmlformats.org/officeDocument/2006/customXml" ds:itemID="{AD32E8F8-BDB1-4A12-AD00-3A4DBBECF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53B5B-5E65-4C7E-956F-BC50D0576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ZD_vzor</Template>
  <TotalTime>1</TotalTime>
  <Pages>22</Pages>
  <Words>9999</Words>
  <Characters>58996</Characters>
  <Application>Microsoft Office Word</Application>
  <DocSecurity>0</DocSecurity>
  <Lines>491</Lines>
  <Paragraphs>137</Paragraphs>
  <ScaleCrop>false</ScaleCrop>
  <Company>TENDERA partners, s.r.o.</Company>
  <LinksUpToDate>false</LinksUpToDate>
  <CharactersWithSpaces>68858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4</cp:revision>
  <cp:lastPrinted>2019-12-09T09:19:00Z</cp:lastPrinted>
  <dcterms:created xsi:type="dcterms:W3CDTF">2026-03-11T12:58:00Z</dcterms:created>
  <dcterms:modified xsi:type="dcterms:W3CDTF">2026-03-12T09:25:00Z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