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7EA65019" w:rsidR="000502B4" w:rsidRPr="00B148F6" w:rsidRDefault="000502B4" w:rsidP="008309D1">
      <w:pPr>
        <w:pStyle w:val="Nzev"/>
        <w:spacing w:line="276" w:lineRule="auto"/>
        <w:rPr>
          <w:caps/>
          <w:sz w:val="40"/>
        </w:rPr>
      </w:pPr>
      <w:r w:rsidRPr="00B148F6">
        <w:rPr>
          <w:caps/>
          <w:sz w:val="40"/>
        </w:rPr>
        <w:t xml:space="preserve">příloha č. </w:t>
      </w:r>
      <w:r w:rsidR="007C2C75" w:rsidRPr="00B148F6">
        <w:rPr>
          <w:caps/>
          <w:sz w:val="40"/>
        </w:rPr>
        <w:t>2</w:t>
      </w:r>
      <w:r w:rsidR="004C721C">
        <w:rPr>
          <w:caps/>
          <w:sz w:val="40"/>
        </w:rPr>
        <w:t>.3</w:t>
      </w:r>
      <w:r w:rsidRPr="00B148F6">
        <w:rPr>
          <w:caps/>
          <w:sz w:val="40"/>
        </w:rPr>
        <w:t xml:space="preserve"> zadávací dokumentace</w:t>
      </w:r>
    </w:p>
    <w:p w14:paraId="2A6C22EB" w14:textId="14E49A38" w:rsidR="00393720" w:rsidRPr="00B148F6" w:rsidRDefault="007C2C75" w:rsidP="008309D1">
      <w:pPr>
        <w:pStyle w:val="Nzev"/>
        <w:spacing w:line="276" w:lineRule="auto"/>
        <w:rPr>
          <w:caps/>
          <w:sz w:val="40"/>
        </w:rPr>
      </w:pPr>
      <w:r w:rsidRPr="00B148F6">
        <w:rPr>
          <w:caps/>
          <w:sz w:val="40"/>
        </w:rPr>
        <w:t>smlouva</w:t>
      </w:r>
      <w:r w:rsidR="00F45D28" w:rsidRPr="00B148F6">
        <w:rPr>
          <w:caps/>
          <w:sz w:val="40"/>
        </w:rPr>
        <w:t xml:space="preserve"> o dílo</w:t>
      </w:r>
    </w:p>
    <w:p w14:paraId="3C61C7C5" w14:textId="77777777" w:rsidR="00950037" w:rsidRPr="00B148F6" w:rsidRDefault="00950037" w:rsidP="00950037">
      <w:pPr>
        <w:widowControl w:val="0"/>
        <w:spacing w:after="120" w:line="276" w:lineRule="auto"/>
        <w:jc w:val="center"/>
        <w:rPr>
          <w:rFonts w:asciiTheme="majorHAnsi" w:hAnsiTheme="majorHAnsi" w:cstheme="majorHAnsi"/>
          <w:bCs/>
        </w:rPr>
      </w:pPr>
      <w:r w:rsidRPr="00B148F6">
        <w:rPr>
          <w:rFonts w:asciiTheme="majorHAnsi" w:hAnsiTheme="majorHAnsi" w:cstheme="majorHAnsi"/>
          <w:bCs/>
        </w:rPr>
        <w:t>na akci:</w:t>
      </w:r>
    </w:p>
    <w:p w14:paraId="0E39B68C" w14:textId="331BEF8C" w:rsidR="00950037" w:rsidRPr="00EC7E8C" w:rsidRDefault="00950037" w:rsidP="00950037">
      <w:pPr>
        <w:widowControl w:val="0"/>
        <w:spacing w:after="120" w:line="276" w:lineRule="auto"/>
        <w:jc w:val="center"/>
        <w:rPr>
          <w:rFonts w:asciiTheme="majorHAnsi" w:hAnsiTheme="majorHAnsi" w:cstheme="majorHAnsi"/>
          <w:b/>
          <w:bCs/>
          <w:sz w:val="24"/>
          <w:szCs w:val="24"/>
        </w:rPr>
      </w:pPr>
      <w:r w:rsidRPr="00EC7E8C">
        <w:rPr>
          <w:rFonts w:asciiTheme="majorHAnsi" w:hAnsiTheme="majorHAnsi" w:cstheme="majorHAnsi"/>
          <w:b/>
          <w:sz w:val="24"/>
          <w:szCs w:val="24"/>
        </w:rPr>
        <w:t>„</w:t>
      </w:r>
      <w:r w:rsidR="00EC7E8C" w:rsidRPr="00EC7E8C">
        <w:rPr>
          <w:rFonts w:asciiTheme="majorHAnsi" w:hAnsiTheme="majorHAnsi" w:cstheme="majorHAnsi"/>
          <w:b/>
          <w:sz w:val="24"/>
          <w:szCs w:val="24"/>
        </w:rPr>
        <w:t>INGTOP METAL - snížení energetické náročnosti budovy – stavební práce</w:t>
      </w:r>
      <w:r w:rsidR="00EC7E8C">
        <w:rPr>
          <w:rFonts w:asciiTheme="majorHAnsi" w:hAnsiTheme="majorHAnsi" w:cstheme="majorHAnsi"/>
          <w:b/>
          <w:sz w:val="24"/>
          <w:szCs w:val="24"/>
        </w:rPr>
        <w:t xml:space="preserve"> – část </w:t>
      </w:r>
      <w:r w:rsidR="00DD1056">
        <w:rPr>
          <w:rFonts w:asciiTheme="majorHAnsi" w:hAnsiTheme="majorHAnsi" w:cstheme="majorHAnsi"/>
          <w:b/>
          <w:sz w:val="24"/>
          <w:szCs w:val="24"/>
        </w:rPr>
        <w:t>3</w:t>
      </w:r>
      <w:r w:rsidR="000D5362">
        <w:rPr>
          <w:rFonts w:asciiTheme="majorHAnsi" w:hAnsiTheme="majorHAnsi" w:cstheme="majorHAnsi"/>
          <w:b/>
          <w:sz w:val="24"/>
          <w:szCs w:val="24"/>
        </w:rPr>
        <w:t xml:space="preserve"> – </w:t>
      </w:r>
      <w:r w:rsidR="00DD1056">
        <w:rPr>
          <w:rFonts w:asciiTheme="majorHAnsi" w:hAnsiTheme="majorHAnsi" w:cstheme="majorHAnsi"/>
          <w:b/>
          <w:sz w:val="24"/>
          <w:szCs w:val="24"/>
        </w:rPr>
        <w:t>Výměna oken</w:t>
      </w:r>
      <w:r w:rsidR="000D5362" w:rsidRPr="00EC7E8C">
        <w:rPr>
          <w:rFonts w:asciiTheme="majorHAnsi" w:hAnsiTheme="majorHAnsi" w:cstheme="majorHAnsi"/>
          <w:b/>
          <w:bCs/>
          <w:iCs/>
          <w:sz w:val="24"/>
          <w:szCs w:val="24"/>
        </w:rPr>
        <w:t>“</w:t>
      </w:r>
    </w:p>
    <w:p w14:paraId="571CD480" w14:textId="6D7AD147" w:rsidR="00950037" w:rsidRPr="00B148F6" w:rsidRDefault="00950037" w:rsidP="00821C31">
      <w:pPr>
        <w:pStyle w:val="Zkladntext"/>
        <w:spacing w:line="276" w:lineRule="auto"/>
        <w:jc w:val="center"/>
        <w:rPr>
          <w:rFonts w:asciiTheme="majorHAnsi" w:hAnsiTheme="majorHAnsi" w:cstheme="majorHAnsi"/>
          <w:sz w:val="22"/>
          <w:szCs w:val="22"/>
          <w:lang w:val="cs-CZ"/>
        </w:rPr>
      </w:pPr>
      <w:r w:rsidRPr="00B148F6">
        <w:rPr>
          <w:rFonts w:asciiTheme="majorHAnsi" w:hAnsiTheme="majorHAnsi" w:cstheme="majorHAnsi"/>
          <w:sz w:val="22"/>
          <w:szCs w:val="22"/>
        </w:rPr>
        <w:t xml:space="preserve">uzavřená dle </w:t>
      </w:r>
      <w:proofErr w:type="spellStart"/>
      <w:r w:rsidRPr="00B148F6">
        <w:rPr>
          <w:rFonts w:asciiTheme="majorHAnsi" w:hAnsiTheme="majorHAnsi" w:cstheme="majorHAnsi"/>
          <w:sz w:val="22"/>
          <w:szCs w:val="22"/>
          <w:lang w:val="cs-CZ"/>
        </w:rPr>
        <w:t>ust</w:t>
      </w:r>
      <w:proofErr w:type="spellEnd"/>
      <w:r w:rsidRPr="00B148F6">
        <w:rPr>
          <w:rFonts w:asciiTheme="majorHAnsi" w:hAnsiTheme="majorHAnsi" w:cstheme="majorHAnsi"/>
          <w:sz w:val="22"/>
          <w:szCs w:val="22"/>
          <w:lang w:val="cs-CZ"/>
        </w:rPr>
        <w:t xml:space="preserve">. </w:t>
      </w:r>
      <w:r w:rsidRPr="00B148F6">
        <w:rPr>
          <w:rFonts w:asciiTheme="majorHAnsi" w:hAnsiTheme="majorHAnsi" w:cstheme="majorHAnsi"/>
          <w:sz w:val="22"/>
          <w:szCs w:val="22"/>
        </w:rPr>
        <w:t xml:space="preserve">§ </w:t>
      </w:r>
      <w:r w:rsidR="00F45D28" w:rsidRPr="00B148F6">
        <w:rPr>
          <w:rFonts w:asciiTheme="majorHAnsi" w:hAnsiTheme="majorHAnsi" w:cstheme="majorHAnsi"/>
          <w:sz w:val="22"/>
          <w:szCs w:val="22"/>
          <w:lang w:val="cs-CZ"/>
        </w:rPr>
        <w:t>2586</w:t>
      </w:r>
      <w:r w:rsidRPr="00B148F6">
        <w:rPr>
          <w:rFonts w:asciiTheme="majorHAnsi" w:hAnsiTheme="majorHAnsi" w:cstheme="majorHAnsi"/>
          <w:sz w:val="22"/>
          <w:szCs w:val="22"/>
        </w:rPr>
        <w:t xml:space="preserve"> a násl. zák. č. 89/2012 Sb., občanského zákoníku, </w:t>
      </w:r>
      <w:r w:rsidR="00187BB1" w:rsidRPr="00B148F6">
        <w:rPr>
          <w:rFonts w:asciiTheme="majorHAnsi" w:hAnsiTheme="majorHAnsi" w:cstheme="majorHAnsi"/>
          <w:sz w:val="22"/>
          <w:szCs w:val="22"/>
          <w:lang w:val="cs-CZ"/>
        </w:rPr>
        <w:t>ve znění pozdějších předpisů (</w:t>
      </w:r>
      <w:r w:rsidRPr="00B148F6">
        <w:rPr>
          <w:rFonts w:asciiTheme="majorHAnsi" w:hAnsiTheme="majorHAnsi" w:cstheme="majorHAnsi"/>
          <w:sz w:val="22"/>
          <w:szCs w:val="22"/>
        </w:rPr>
        <w:t>dále jen „</w:t>
      </w:r>
      <w:r w:rsidRPr="00B148F6">
        <w:rPr>
          <w:rFonts w:asciiTheme="majorHAnsi" w:hAnsiTheme="majorHAnsi" w:cstheme="majorHAnsi"/>
          <w:b/>
          <w:sz w:val="22"/>
          <w:szCs w:val="22"/>
        </w:rPr>
        <w:t>občanský zákoník</w:t>
      </w:r>
      <w:r w:rsidRPr="00B148F6">
        <w:rPr>
          <w:rFonts w:asciiTheme="majorHAnsi" w:hAnsiTheme="majorHAnsi" w:cstheme="majorHAnsi"/>
          <w:sz w:val="22"/>
          <w:szCs w:val="22"/>
        </w:rPr>
        <w:t>“</w:t>
      </w:r>
      <w:r w:rsidR="00187BB1" w:rsidRPr="00B148F6">
        <w:rPr>
          <w:rFonts w:asciiTheme="majorHAnsi" w:hAnsiTheme="majorHAnsi" w:cstheme="majorHAnsi"/>
          <w:sz w:val="22"/>
          <w:szCs w:val="22"/>
          <w:lang w:val="cs-CZ"/>
        </w:rPr>
        <w:t>)</w:t>
      </w:r>
    </w:p>
    <w:p w14:paraId="081122D2" w14:textId="77777777" w:rsidR="00950037" w:rsidRPr="00B148F6" w:rsidRDefault="00950037" w:rsidP="00821C31">
      <w:pPr>
        <w:widowControl w:val="0"/>
        <w:spacing w:after="0" w:line="276" w:lineRule="auto"/>
        <w:jc w:val="both"/>
        <w:rPr>
          <w:rFonts w:asciiTheme="majorHAnsi" w:hAnsiTheme="majorHAnsi" w:cstheme="majorHAnsi"/>
          <w:b/>
          <w:bCs/>
        </w:rPr>
      </w:pPr>
    </w:p>
    <w:p w14:paraId="1471907C" w14:textId="77777777" w:rsidR="00950037" w:rsidRPr="00B148F6"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Smluvní strany</w:t>
      </w:r>
    </w:p>
    <w:p w14:paraId="63C08F61" w14:textId="0B89C3FF"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Objednatel</w:t>
      </w:r>
      <w:r w:rsidR="00950037" w:rsidRPr="00B148F6">
        <w:rPr>
          <w:rFonts w:asciiTheme="majorHAnsi" w:hAnsiTheme="majorHAnsi" w:cstheme="majorHAnsi"/>
          <w:b/>
          <w:bCs/>
        </w:rPr>
        <w:t>:</w:t>
      </w:r>
    </w:p>
    <w:p w14:paraId="6D496E20" w14:textId="00C1BE0C" w:rsidR="00950037" w:rsidRPr="00B148F6" w:rsidRDefault="00950037" w:rsidP="00950037">
      <w:pPr>
        <w:spacing w:after="0" w:line="276" w:lineRule="auto"/>
        <w:jc w:val="both"/>
        <w:outlineLvl w:val="1"/>
        <w:rPr>
          <w:rFonts w:asciiTheme="majorHAnsi" w:hAnsiTheme="majorHAnsi" w:cstheme="majorHAnsi"/>
        </w:rPr>
      </w:pPr>
      <w:r w:rsidRPr="00B148F6">
        <w:rPr>
          <w:rFonts w:asciiTheme="majorHAnsi" w:hAnsiTheme="majorHAnsi" w:cstheme="majorHAnsi"/>
          <w:bCs/>
        </w:rPr>
        <w:t>Název:</w:t>
      </w:r>
      <w:r w:rsidRPr="00B148F6">
        <w:rPr>
          <w:rFonts w:asciiTheme="majorHAnsi" w:hAnsiTheme="majorHAnsi" w:cstheme="majorHAnsi"/>
          <w:bCs/>
        </w:rPr>
        <w:tab/>
      </w:r>
      <w:r w:rsidRPr="00B148F6">
        <w:rPr>
          <w:rFonts w:asciiTheme="majorHAnsi" w:hAnsiTheme="majorHAnsi" w:cstheme="majorHAnsi"/>
          <w:b/>
          <w:bCs/>
        </w:rPr>
        <w:tab/>
      </w:r>
      <w:r w:rsidRPr="00B148F6">
        <w:rPr>
          <w:rFonts w:asciiTheme="majorHAnsi" w:hAnsiTheme="majorHAnsi" w:cstheme="majorHAnsi"/>
          <w:b/>
          <w:bCs/>
        </w:rPr>
        <w:tab/>
      </w:r>
      <w:r w:rsidRPr="00B148F6">
        <w:rPr>
          <w:rFonts w:asciiTheme="majorHAnsi" w:hAnsiTheme="majorHAnsi" w:cstheme="majorHAnsi"/>
          <w:b/>
          <w:bCs/>
        </w:rPr>
        <w:tab/>
      </w:r>
      <w:r w:rsidR="00D60F28" w:rsidRPr="007342FD">
        <w:rPr>
          <w:rFonts w:asciiTheme="majorHAnsi" w:hAnsiTheme="majorHAnsi" w:cstheme="majorHAnsi"/>
          <w:b/>
        </w:rPr>
        <w:t>INGTOP METAL, s.r.o.</w:t>
      </w:r>
    </w:p>
    <w:p w14:paraId="3512C56D" w14:textId="0B19D23E" w:rsidR="00950037" w:rsidRPr="00B148F6" w:rsidRDefault="00950037" w:rsidP="00950037">
      <w:pPr>
        <w:spacing w:after="0" w:line="276" w:lineRule="auto"/>
        <w:jc w:val="both"/>
        <w:outlineLvl w:val="1"/>
        <w:rPr>
          <w:rFonts w:asciiTheme="majorHAnsi" w:hAnsiTheme="majorHAnsi" w:cstheme="majorHAnsi"/>
        </w:rPr>
      </w:pPr>
      <w:r w:rsidRPr="00B148F6">
        <w:rPr>
          <w:rFonts w:asciiTheme="majorHAnsi" w:eastAsia="Calibri" w:hAnsiTheme="majorHAnsi" w:cstheme="majorHAnsi"/>
          <w:color w:val="000000"/>
        </w:rPr>
        <w:t>Sídlo:</w:t>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00920775" w:rsidRPr="004A0C3E">
        <w:rPr>
          <w:rFonts w:asciiTheme="majorHAnsi" w:hAnsiTheme="majorHAnsi" w:cstheme="majorHAnsi"/>
        </w:rPr>
        <w:t>Nádražní 151, 51721 Týniště nad Orlicí</w:t>
      </w:r>
    </w:p>
    <w:p w14:paraId="2C2CAD8E" w14:textId="0EFDE530" w:rsidR="00950037" w:rsidRPr="00B148F6" w:rsidRDefault="00950037" w:rsidP="00646BE9">
      <w:pPr>
        <w:spacing w:line="276" w:lineRule="auto"/>
        <w:ind w:left="2832" w:hanging="2832"/>
        <w:jc w:val="both"/>
        <w:rPr>
          <w:rFonts w:asciiTheme="majorHAnsi" w:eastAsia="Calibri" w:hAnsiTheme="majorHAnsi" w:cstheme="majorHAnsi"/>
          <w:color w:val="000000"/>
        </w:rPr>
      </w:pPr>
      <w:r w:rsidRPr="00B148F6">
        <w:rPr>
          <w:rFonts w:asciiTheme="majorHAnsi" w:eastAsia="Calibri" w:hAnsiTheme="majorHAnsi" w:cstheme="majorHAnsi"/>
          <w:color w:val="000000"/>
        </w:rPr>
        <w:t>Zastoupen:</w:t>
      </w:r>
      <w:r w:rsidRPr="00B148F6">
        <w:rPr>
          <w:rFonts w:asciiTheme="majorHAnsi" w:eastAsia="Calibri" w:hAnsiTheme="majorHAnsi" w:cstheme="majorHAnsi"/>
          <w:color w:val="000000"/>
        </w:rPr>
        <w:tab/>
      </w:r>
      <w:r w:rsidR="00A46E9A">
        <w:rPr>
          <w:rFonts w:asciiTheme="majorHAnsi" w:hAnsiTheme="majorHAnsi" w:cstheme="majorHAnsi"/>
        </w:rPr>
        <w:t xml:space="preserve">Ing. René Hoffman, Ing. Luděk </w:t>
      </w:r>
      <w:proofErr w:type="spellStart"/>
      <w:r w:rsidR="00A46E9A">
        <w:rPr>
          <w:rFonts w:asciiTheme="majorHAnsi" w:hAnsiTheme="majorHAnsi" w:cstheme="majorHAnsi"/>
        </w:rPr>
        <w:t>Zilvar</w:t>
      </w:r>
      <w:proofErr w:type="spellEnd"/>
      <w:r w:rsidR="00A46E9A">
        <w:rPr>
          <w:rFonts w:asciiTheme="majorHAnsi" w:hAnsiTheme="majorHAnsi" w:cstheme="majorHAnsi"/>
        </w:rPr>
        <w:t xml:space="preserve">, </w:t>
      </w:r>
      <w:r w:rsidR="00A46E9A" w:rsidRPr="00161F32">
        <w:rPr>
          <w:rFonts w:asciiTheme="majorHAnsi" w:hAnsiTheme="majorHAnsi" w:cstheme="majorHAnsi"/>
        </w:rPr>
        <w:t xml:space="preserve">Michal </w:t>
      </w:r>
      <w:proofErr w:type="spellStart"/>
      <w:r w:rsidR="00A46E9A" w:rsidRPr="00161F32">
        <w:rPr>
          <w:rFonts w:asciiTheme="majorHAnsi" w:hAnsiTheme="majorHAnsi" w:cstheme="majorHAnsi"/>
        </w:rPr>
        <w:t>Guldán</w:t>
      </w:r>
      <w:proofErr w:type="spellEnd"/>
      <w:r w:rsidR="00A46E9A">
        <w:rPr>
          <w:rFonts w:asciiTheme="majorHAnsi" w:hAnsiTheme="majorHAnsi" w:cstheme="majorHAnsi"/>
        </w:rPr>
        <w:t>, Petr Hoffman, Tereza Hoffmanová, jednatel</w:t>
      </w:r>
      <w:r w:rsidR="00646BE9">
        <w:rPr>
          <w:rFonts w:asciiTheme="majorHAnsi" w:hAnsiTheme="majorHAnsi" w:cstheme="majorHAnsi"/>
        </w:rPr>
        <w:t>é</w:t>
      </w:r>
    </w:p>
    <w:p w14:paraId="490AFAF3" w14:textId="072AB6FA"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IČO:</w:t>
      </w:r>
      <w:r w:rsidRPr="00B148F6">
        <w:rPr>
          <w:rFonts w:asciiTheme="majorHAnsi" w:eastAsia="Calibri" w:hAnsiTheme="majorHAnsi" w:cstheme="majorHAnsi"/>
          <w:color w:val="000000"/>
        </w:rPr>
        <w:tab/>
      </w:r>
      <w:r w:rsidR="00376666" w:rsidRPr="00A723FD">
        <w:rPr>
          <w:rFonts w:asciiTheme="majorHAnsi" w:hAnsiTheme="majorHAnsi" w:cstheme="majorHAnsi"/>
        </w:rPr>
        <w:t>27498921</w:t>
      </w:r>
    </w:p>
    <w:p w14:paraId="454A185D" w14:textId="484AF193" w:rsidR="00950037" w:rsidRPr="00B148F6" w:rsidRDefault="00950037" w:rsidP="00950037">
      <w:pPr>
        <w:widowControl w:val="0"/>
        <w:spacing w:after="0" w:line="276" w:lineRule="auto"/>
        <w:ind w:left="2835" w:hanging="2835"/>
        <w:jc w:val="both"/>
        <w:rPr>
          <w:rFonts w:asciiTheme="majorHAnsi" w:hAnsiTheme="majorHAnsi" w:cstheme="majorHAnsi"/>
          <w:color w:val="000000"/>
        </w:rPr>
      </w:pPr>
      <w:r w:rsidRPr="00B148F6">
        <w:rPr>
          <w:rFonts w:asciiTheme="majorHAnsi" w:hAnsiTheme="majorHAnsi" w:cstheme="majorHAnsi"/>
          <w:color w:val="000000"/>
        </w:rPr>
        <w:t>DIČ:</w:t>
      </w:r>
      <w:r w:rsidRPr="00B148F6">
        <w:rPr>
          <w:rFonts w:asciiTheme="majorHAnsi" w:hAnsiTheme="majorHAnsi" w:cstheme="majorHAnsi"/>
          <w:color w:val="000000"/>
        </w:rPr>
        <w:tab/>
      </w:r>
      <w:r w:rsidR="00530D77" w:rsidRPr="00922874">
        <w:rPr>
          <w:rFonts w:asciiTheme="majorHAnsi" w:hAnsiTheme="majorHAnsi" w:cstheme="majorHAnsi"/>
        </w:rPr>
        <w:t>CZ27498921</w:t>
      </w:r>
    </w:p>
    <w:p w14:paraId="46958AB1" w14:textId="001AAB9C" w:rsidR="00950037" w:rsidRPr="00B148F6" w:rsidRDefault="00950037" w:rsidP="0038684C">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Bankovní spojení:</w:t>
      </w:r>
      <w:r w:rsidRPr="00B148F6">
        <w:rPr>
          <w:rFonts w:asciiTheme="majorHAnsi" w:eastAsia="Calibri" w:hAnsiTheme="majorHAnsi" w:cstheme="majorHAnsi"/>
          <w:color w:val="000000"/>
        </w:rPr>
        <w:tab/>
      </w:r>
      <w:r w:rsidR="0038684C" w:rsidRPr="00B148F6">
        <w:rPr>
          <w:rFonts w:asciiTheme="majorHAnsi" w:hAnsiTheme="majorHAnsi" w:cstheme="majorHAnsi"/>
          <w:highlight w:val="yellow"/>
        </w:rPr>
        <w:t>[dopln</w:t>
      </w:r>
      <w:r w:rsidR="0038684C">
        <w:rPr>
          <w:rFonts w:asciiTheme="majorHAnsi" w:hAnsiTheme="majorHAnsi" w:cstheme="majorHAnsi"/>
          <w:highlight w:val="yellow"/>
        </w:rPr>
        <w:t>í zadavatel před podpisem smlouvy</w:t>
      </w:r>
      <w:r w:rsidR="0038684C" w:rsidRPr="00B148F6">
        <w:rPr>
          <w:rFonts w:asciiTheme="majorHAnsi" w:hAnsiTheme="majorHAnsi" w:cstheme="majorHAnsi"/>
          <w:highlight w:val="yellow"/>
        </w:rPr>
        <w:t>]</w:t>
      </w:r>
    </w:p>
    <w:p w14:paraId="71F67925" w14:textId="6898DAC7" w:rsidR="00950037" w:rsidRPr="00B148F6" w:rsidRDefault="00950037" w:rsidP="0038684C">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 xml:space="preserve">Číslo účtu: </w:t>
      </w:r>
      <w:r w:rsidRPr="00B148F6">
        <w:rPr>
          <w:rFonts w:asciiTheme="majorHAnsi" w:eastAsia="Calibri" w:hAnsiTheme="majorHAnsi" w:cstheme="majorHAnsi"/>
          <w:color w:val="000000"/>
        </w:rPr>
        <w:tab/>
      </w:r>
      <w:r w:rsidR="0038684C" w:rsidRPr="00B148F6">
        <w:rPr>
          <w:rFonts w:asciiTheme="majorHAnsi" w:hAnsiTheme="majorHAnsi" w:cstheme="majorHAnsi"/>
          <w:highlight w:val="yellow"/>
        </w:rPr>
        <w:t>[dopln</w:t>
      </w:r>
      <w:r w:rsidR="0038684C">
        <w:rPr>
          <w:rFonts w:asciiTheme="majorHAnsi" w:hAnsiTheme="majorHAnsi" w:cstheme="majorHAnsi"/>
          <w:highlight w:val="yellow"/>
        </w:rPr>
        <w:t>í zadavatel před podpisem smlouvy</w:t>
      </w:r>
      <w:r w:rsidR="0038684C" w:rsidRPr="00B148F6">
        <w:rPr>
          <w:rFonts w:asciiTheme="majorHAnsi" w:hAnsiTheme="majorHAnsi" w:cstheme="majorHAnsi"/>
          <w:highlight w:val="yellow"/>
        </w:rPr>
        <w:t>]</w:t>
      </w:r>
    </w:p>
    <w:p w14:paraId="430475C8" w14:textId="65F77E74" w:rsidR="00821C31" w:rsidRPr="00B148F6" w:rsidRDefault="00821C31" w:rsidP="00821C31">
      <w:pPr>
        <w:pStyle w:val="Zkladntext"/>
        <w:keepNext/>
        <w:spacing w:line="276" w:lineRule="auto"/>
        <w:jc w:val="both"/>
        <w:rPr>
          <w:rFonts w:asciiTheme="majorHAnsi" w:hAnsiTheme="majorHAnsi" w:cstheme="majorHAnsi"/>
          <w:sz w:val="22"/>
        </w:rPr>
      </w:pPr>
      <w:r w:rsidRPr="00B148F6">
        <w:rPr>
          <w:rFonts w:asciiTheme="majorHAnsi" w:hAnsiTheme="majorHAnsi" w:cstheme="majorHAnsi"/>
          <w:sz w:val="22"/>
        </w:rPr>
        <w:t>Objednatele jsou oprávněni zastupovat</w:t>
      </w:r>
      <w:r w:rsidR="0038684C">
        <w:rPr>
          <w:rFonts w:asciiTheme="majorHAnsi" w:hAnsiTheme="majorHAnsi" w:cstheme="majorHAnsi"/>
          <w:sz w:val="22"/>
        </w:rPr>
        <w:t xml:space="preserve"> (vč. kontaktu)</w:t>
      </w:r>
      <w:r w:rsidRPr="00B148F6">
        <w:rPr>
          <w:rFonts w:asciiTheme="majorHAnsi" w:hAnsiTheme="majorHAnsi" w:cstheme="majorHAnsi"/>
          <w:sz w:val="22"/>
        </w:rPr>
        <w:t>:</w:t>
      </w:r>
    </w:p>
    <w:p w14:paraId="281219C3" w14:textId="35EB38A9"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rPr>
      </w:pPr>
      <w:r w:rsidRPr="00B148F6">
        <w:rPr>
          <w:rFonts w:asciiTheme="majorHAnsi" w:hAnsiTheme="majorHAnsi" w:cstheme="majorHAnsi"/>
          <w:sz w:val="22"/>
        </w:rPr>
        <w:t xml:space="preserve">ve věcech </w:t>
      </w:r>
      <w:r w:rsidRPr="00B148F6">
        <w:rPr>
          <w:rFonts w:asciiTheme="majorHAnsi" w:hAnsiTheme="majorHAnsi" w:cstheme="majorHAnsi"/>
          <w:sz w:val="22"/>
          <w:lang w:val="cs-CZ"/>
        </w:rPr>
        <w:t>smluvních</w:t>
      </w:r>
      <w:r w:rsidRPr="00B148F6">
        <w:rPr>
          <w:rFonts w:asciiTheme="majorHAnsi" w:hAnsiTheme="majorHAnsi" w:cstheme="majorHAnsi"/>
          <w:sz w:val="22"/>
        </w:rPr>
        <w:t xml:space="preserve">: </w:t>
      </w:r>
      <w:r w:rsidRPr="00B148F6">
        <w:rPr>
          <w:rFonts w:asciiTheme="majorHAnsi" w:hAnsiTheme="majorHAnsi" w:cstheme="majorHAnsi"/>
          <w:sz w:val="22"/>
        </w:rPr>
        <w:tab/>
      </w:r>
      <w:r w:rsidRPr="00B148F6">
        <w:rPr>
          <w:rFonts w:asciiTheme="majorHAnsi" w:hAnsiTheme="majorHAnsi" w:cstheme="majorHAnsi"/>
          <w:sz w:val="22"/>
          <w:highlight w:val="yellow"/>
        </w:rPr>
        <w:t>[</w:t>
      </w:r>
      <w:r w:rsidR="0038684C" w:rsidRPr="00051C75">
        <w:rPr>
          <w:rFonts w:asciiTheme="majorHAnsi" w:hAnsiTheme="majorHAnsi" w:cstheme="majorHAnsi"/>
          <w:sz w:val="22"/>
          <w:highlight w:val="yellow"/>
        </w:rPr>
        <w:t>doplní zadavatel před podpisem smlouvy</w:t>
      </w:r>
      <w:r w:rsidRPr="00051C75">
        <w:rPr>
          <w:rFonts w:asciiTheme="majorHAnsi" w:hAnsiTheme="majorHAnsi" w:cstheme="majorHAnsi"/>
          <w:sz w:val="22"/>
          <w:highlight w:val="yellow"/>
        </w:rPr>
        <w:t>]</w:t>
      </w:r>
    </w:p>
    <w:p w14:paraId="1D274F87" w14:textId="53770B21"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rPr>
      </w:pPr>
      <w:r w:rsidRPr="00B148F6">
        <w:rPr>
          <w:rFonts w:asciiTheme="majorHAnsi" w:hAnsiTheme="majorHAnsi" w:cstheme="majorHAnsi"/>
          <w:sz w:val="22"/>
        </w:rPr>
        <w:t xml:space="preserve">ve věcech technických: </w:t>
      </w:r>
      <w:r w:rsidRPr="00B148F6">
        <w:rPr>
          <w:rFonts w:asciiTheme="majorHAnsi" w:hAnsiTheme="majorHAnsi" w:cstheme="majorHAnsi"/>
          <w:sz w:val="22"/>
        </w:rPr>
        <w:tab/>
      </w:r>
      <w:r w:rsidRPr="00B148F6">
        <w:rPr>
          <w:rFonts w:asciiTheme="majorHAnsi" w:hAnsiTheme="majorHAnsi" w:cstheme="majorHAnsi"/>
          <w:sz w:val="22"/>
          <w:highlight w:val="yellow"/>
        </w:rPr>
        <w:t>[</w:t>
      </w:r>
      <w:r w:rsidR="0038684C" w:rsidRPr="00051C75">
        <w:rPr>
          <w:rFonts w:asciiTheme="majorHAnsi" w:hAnsiTheme="majorHAnsi" w:cstheme="majorHAnsi"/>
          <w:sz w:val="22"/>
          <w:highlight w:val="yellow"/>
        </w:rPr>
        <w:t>doplní zadavatel před podpisem smlouvy]</w:t>
      </w:r>
    </w:p>
    <w:p w14:paraId="0822A7AB" w14:textId="5DD51AEE" w:rsidR="00821C31" w:rsidRPr="002171D6" w:rsidRDefault="00821C31" w:rsidP="00821C31">
      <w:pPr>
        <w:pStyle w:val="Zkladntext"/>
        <w:keepNext/>
        <w:numPr>
          <w:ilvl w:val="0"/>
          <w:numId w:val="29"/>
        </w:numPr>
        <w:spacing w:line="276" w:lineRule="auto"/>
        <w:jc w:val="both"/>
        <w:rPr>
          <w:rFonts w:asciiTheme="majorHAnsi" w:hAnsiTheme="majorHAnsi" w:cstheme="majorHAnsi"/>
          <w:strike/>
          <w:sz w:val="20"/>
          <w:szCs w:val="22"/>
        </w:rPr>
      </w:pPr>
      <w:r w:rsidRPr="00B148F6">
        <w:rPr>
          <w:rFonts w:asciiTheme="majorHAnsi" w:hAnsiTheme="majorHAnsi" w:cstheme="majorHAnsi"/>
          <w:sz w:val="22"/>
        </w:rPr>
        <w:t>koordinátor BOZP:</w:t>
      </w:r>
      <w:r w:rsidRPr="00B148F6">
        <w:rPr>
          <w:rFonts w:asciiTheme="majorHAnsi" w:hAnsiTheme="majorHAnsi" w:cstheme="majorHAnsi"/>
          <w:sz w:val="22"/>
        </w:rPr>
        <w:tab/>
      </w:r>
      <w:r w:rsidRPr="00B148F6">
        <w:rPr>
          <w:rFonts w:asciiTheme="majorHAnsi" w:hAnsiTheme="majorHAnsi" w:cstheme="majorHAnsi"/>
          <w:sz w:val="22"/>
          <w:highlight w:val="yellow"/>
        </w:rPr>
        <w:t>[</w:t>
      </w:r>
      <w:r w:rsidR="0038684C" w:rsidRPr="00051C75">
        <w:rPr>
          <w:rFonts w:asciiTheme="majorHAnsi" w:hAnsiTheme="majorHAnsi" w:cstheme="majorHAnsi"/>
          <w:sz w:val="22"/>
          <w:highlight w:val="yellow"/>
        </w:rPr>
        <w:t>doplní zadavatel před podpisem smlouvy]</w:t>
      </w:r>
    </w:p>
    <w:p w14:paraId="2C65D8CE" w14:textId="0DE530A9" w:rsidR="00365895" w:rsidRPr="00B148F6" w:rsidRDefault="001E2CFA" w:rsidP="00611AC6">
      <w:pPr>
        <w:pStyle w:val="Zkladntext"/>
        <w:keepNext/>
        <w:spacing w:line="276" w:lineRule="auto"/>
        <w:jc w:val="both"/>
        <w:rPr>
          <w:rFonts w:asciiTheme="majorHAnsi" w:hAnsiTheme="majorHAnsi" w:cstheme="majorHAnsi"/>
          <w:strike/>
          <w:sz w:val="20"/>
          <w:szCs w:val="22"/>
        </w:rPr>
      </w:pPr>
      <w:r>
        <w:rPr>
          <w:rFonts w:asciiTheme="majorHAnsi" w:hAnsiTheme="majorHAnsi" w:cstheme="majorHAnsi"/>
          <w:sz w:val="22"/>
        </w:rPr>
        <w:t>E</w:t>
      </w:r>
      <w:r w:rsidR="00365895">
        <w:rPr>
          <w:rFonts w:asciiTheme="majorHAnsi" w:hAnsiTheme="majorHAnsi" w:cstheme="majorHAnsi"/>
          <w:sz w:val="22"/>
        </w:rPr>
        <w:t xml:space="preserve">-mail pro doručování písemností dle této smlouvy: </w:t>
      </w:r>
      <w:r w:rsidR="00051C75" w:rsidRPr="00051C75">
        <w:rPr>
          <w:rFonts w:asciiTheme="majorHAnsi" w:hAnsiTheme="majorHAnsi" w:cstheme="majorHAnsi"/>
          <w:sz w:val="22"/>
          <w:highlight w:val="yellow"/>
        </w:rPr>
        <w:t>[doplní zadavatel před podpisem smlouvy]</w:t>
      </w:r>
    </w:p>
    <w:p w14:paraId="154623F8" w14:textId="4BC96E94" w:rsidR="00950037" w:rsidRPr="00B148F6" w:rsidRDefault="00950037" w:rsidP="00821C31">
      <w:pPr>
        <w:widowControl w:val="0"/>
        <w:spacing w:before="120" w:after="0" w:line="276" w:lineRule="auto"/>
        <w:jc w:val="right"/>
        <w:rPr>
          <w:rFonts w:asciiTheme="majorHAnsi" w:hAnsiTheme="majorHAnsi" w:cstheme="majorHAnsi"/>
        </w:rPr>
      </w:pPr>
      <w:r w:rsidRPr="00B148F6">
        <w:rPr>
          <w:rFonts w:asciiTheme="majorHAnsi" w:hAnsiTheme="majorHAnsi" w:cstheme="majorHAnsi"/>
          <w:iCs/>
        </w:rPr>
        <w:t>na straně jedné jako „</w:t>
      </w:r>
      <w:r w:rsidR="006363CA" w:rsidRPr="00B148F6">
        <w:rPr>
          <w:rFonts w:asciiTheme="majorHAnsi" w:hAnsiTheme="majorHAnsi" w:cstheme="majorHAnsi"/>
          <w:b/>
          <w:iCs/>
        </w:rPr>
        <w:t>objednatel</w:t>
      </w:r>
      <w:r w:rsidRPr="00B148F6">
        <w:rPr>
          <w:rFonts w:asciiTheme="majorHAnsi" w:hAnsiTheme="majorHAnsi" w:cstheme="majorHAnsi"/>
          <w:iCs/>
        </w:rPr>
        <w:t>“</w:t>
      </w:r>
    </w:p>
    <w:p w14:paraId="3EDE99F7" w14:textId="77777777" w:rsidR="00950037" w:rsidRPr="00B148F6" w:rsidRDefault="00950037" w:rsidP="00950037">
      <w:pPr>
        <w:widowControl w:val="0"/>
        <w:spacing w:after="0" w:line="276" w:lineRule="auto"/>
        <w:jc w:val="both"/>
        <w:rPr>
          <w:rFonts w:asciiTheme="majorHAnsi" w:hAnsiTheme="majorHAnsi" w:cstheme="majorHAnsi"/>
        </w:rPr>
      </w:pPr>
    </w:p>
    <w:p w14:paraId="7CC56D65" w14:textId="77777777" w:rsidR="00950037" w:rsidRPr="00B148F6" w:rsidRDefault="00950037" w:rsidP="00950037">
      <w:pPr>
        <w:widowControl w:val="0"/>
        <w:spacing w:after="0" w:line="276" w:lineRule="auto"/>
        <w:rPr>
          <w:rFonts w:asciiTheme="majorHAnsi" w:hAnsiTheme="majorHAnsi" w:cstheme="majorHAnsi"/>
          <w:b/>
        </w:rPr>
      </w:pPr>
      <w:r w:rsidRPr="00B148F6">
        <w:rPr>
          <w:rFonts w:asciiTheme="majorHAnsi" w:hAnsiTheme="majorHAnsi" w:cstheme="majorHAnsi"/>
          <w:b/>
        </w:rPr>
        <w:t>a</w:t>
      </w:r>
    </w:p>
    <w:p w14:paraId="3D02C5A3" w14:textId="77777777" w:rsidR="00950037" w:rsidRPr="00B148F6" w:rsidRDefault="00950037" w:rsidP="00950037">
      <w:pPr>
        <w:widowControl w:val="0"/>
        <w:spacing w:after="0" w:line="276" w:lineRule="auto"/>
        <w:jc w:val="both"/>
        <w:rPr>
          <w:rFonts w:asciiTheme="majorHAnsi" w:hAnsiTheme="majorHAnsi" w:cstheme="majorHAnsi"/>
          <w:b/>
          <w:bCs/>
        </w:rPr>
      </w:pPr>
    </w:p>
    <w:p w14:paraId="2E64C121" w14:textId="4524AE57"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Zhotovitel</w:t>
      </w:r>
      <w:r w:rsidR="00950037" w:rsidRPr="00B148F6">
        <w:rPr>
          <w:rFonts w:asciiTheme="majorHAnsi" w:hAnsiTheme="majorHAnsi" w:cstheme="majorHAnsi"/>
          <w:b/>
          <w:bCs/>
        </w:rPr>
        <w:t>:</w:t>
      </w:r>
      <w:r w:rsidR="00950037" w:rsidRPr="00B148F6">
        <w:rPr>
          <w:rFonts w:asciiTheme="majorHAnsi" w:hAnsiTheme="majorHAnsi" w:cstheme="majorHAnsi"/>
          <w:b/>
          <w:bCs/>
        </w:rPr>
        <w:tab/>
      </w:r>
      <w:r w:rsidR="00950037" w:rsidRPr="00B148F6">
        <w:rPr>
          <w:rFonts w:asciiTheme="majorHAnsi" w:hAnsiTheme="majorHAnsi" w:cstheme="majorHAnsi"/>
          <w:b/>
          <w:bCs/>
        </w:rPr>
        <w:tab/>
      </w:r>
      <w:r w:rsidR="00950037" w:rsidRPr="00B148F6">
        <w:rPr>
          <w:rFonts w:asciiTheme="majorHAnsi" w:hAnsiTheme="majorHAnsi" w:cstheme="majorHAnsi"/>
          <w:b/>
          <w:bCs/>
        </w:rPr>
        <w:tab/>
      </w:r>
      <w:bookmarkStart w:id="0" w:name="Text2"/>
    </w:p>
    <w:p w14:paraId="6A51CA54" w14:textId="39A65C1E" w:rsidR="00950037" w:rsidRPr="00B148F6" w:rsidRDefault="00950037" w:rsidP="00950037">
      <w:pPr>
        <w:widowControl w:val="0"/>
        <w:spacing w:after="0" w:line="276" w:lineRule="auto"/>
        <w:jc w:val="both"/>
        <w:rPr>
          <w:rFonts w:asciiTheme="majorHAnsi" w:hAnsiTheme="majorHAnsi" w:cstheme="majorHAnsi"/>
          <w:b/>
        </w:rPr>
      </w:pPr>
      <w:bookmarkStart w:id="1" w:name="_Hlk29285684"/>
      <w:r w:rsidRPr="00B148F6">
        <w:rPr>
          <w:rFonts w:asciiTheme="majorHAnsi" w:hAnsiTheme="majorHAnsi" w:cstheme="majorHAnsi"/>
          <w:bCs/>
        </w:rPr>
        <w:t>Název/obchodní firma:</w:t>
      </w:r>
      <w:r w:rsidRPr="00B148F6">
        <w:rPr>
          <w:rFonts w:asciiTheme="majorHAnsi" w:hAnsiTheme="majorHAnsi" w:cstheme="majorHAnsi"/>
          <w:bCs/>
        </w:rPr>
        <w:tab/>
      </w:r>
      <w:r w:rsidRPr="00B148F6">
        <w:rPr>
          <w:rFonts w:asciiTheme="majorHAnsi" w:hAnsiTheme="majorHAnsi" w:cstheme="majorHAnsi"/>
          <w:bCs/>
        </w:rPr>
        <w:tab/>
      </w:r>
      <w:bookmarkEnd w:id="0"/>
      <w:sdt>
        <w:sdtPr>
          <w:rPr>
            <w:rFonts w:asciiTheme="majorHAnsi" w:hAnsiTheme="majorHAnsi" w:cstheme="majorHAnsi"/>
            <w:bCs/>
          </w:rPr>
          <w:id w:val="1820692293"/>
          <w:placeholder>
            <w:docPart w:val="BFE4837F452D42959A34E67CF660C55C"/>
          </w:placeholder>
          <w:showingPlcHdr/>
          <w:text/>
        </w:sdtPr>
        <w:sdtContent>
          <w:r w:rsidR="00821C31" w:rsidRPr="00B148F6">
            <w:rPr>
              <w:rStyle w:val="Zstupntext"/>
              <w:rFonts w:asciiTheme="majorHAnsi" w:hAnsiTheme="majorHAnsi" w:cstheme="majorHAnsi"/>
              <w:b/>
              <w:bCs/>
              <w:highlight w:val="yellow"/>
            </w:rPr>
            <w:t>Klikněte nebo klepněte sem a zadejte text.</w:t>
          </w:r>
        </w:sdtContent>
      </w:sdt>
    </w:p>
    <w:p w14:paraId="5ECBF352" w14:textId="5E93707E"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Sídlo: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107659027"/>
          <w:placeholder>
            <w:docPart w:val="073472717FB04695AA82A50736FF570C"/>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514285D4" w14:textId="00F3F728"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Kontaktní místo:</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803728567"/>
          <w:placeholder>
            <w:docPart w:val="2796F726F1E34ADAAB9876D41DDF01CC"/>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0014E538" w14:textId="3EC880D6"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Zastoupen:</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43330729"/>
          <w:placeholder>
            <w:docPart w:val="428DF528B8C94866969A3D974376C28A"/>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3CAA4898" w14:textId="6AF35C0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IČO: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336738946"/>
          <w:placeholder>
            <w:docPart w:val="9242D343FF4844AD83A176E8125F512F"/>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6BAFD259" w14:textId="626856BC"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DIČ:</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972273540"/>
          <w:placeholder>
            <w:docPart w:val="89694CEECD1C4778B8C3DBE010BCCA6C"/>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532593B9" w14:textId="28B7C7F5" w:rsidR="00950037" w:rsidRPr="00B148F6" w:rsidRDefault="00950037" w:rsidP="4FAAC4B0">
      <w:pPr>
        <w:pStyle w:val="Zkladntext2"/>
        <w:tabs>
          <w:tab w:val="left" w:pos="567"/>
          <w:tab w:val="left" w:pos="2835"/>
        </w:tabs>
        <w:spacing w:line="276" w:lineRule="auto"/>
        <w:rPr>
          <w:rFonts w:asciiTheme="majorHAnsi" w:hAnsiTheme="majorHAnsi" w:cstheme="majorBidi"/>
          <w:sz w:val="22"/>
          <w:szCs w:val="22"/>
          <w:lang w:val="cs-CZ"/>
        </w:rPr>
      </w:pPr>
      <w:r w:rsidRPr="4FAAC4B0">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DefaultPlaceholder_-1854013440"/>
          </w:placeholder>
        </w:sdtPr>
        <w:sdtEndPr>
          <w:rPr>
            <w:lang w:val="cs-CZ"/>
          </w:rPr>
        </w:sdtEndPr>
        <w:sdtContent>
          <w:r w:rsidR="00821C31" w:rsidRPr="4FAAC4B0">
            <w:rPr>
              <w:rFonts w:asciiTheme="majorHAnsi" w:hAnsiTheme="majorHAnsi" w:cstheme="majorBidi"/>
              <w:sz w:val="22"/>
              <w:szCs w:val="22"/>
              <w:highlight w:val="yellow"/>
              <w:lang w:val="cs-CZ"/>
            </w:rPr>
            <w:t>...</w:t>
          </w:r>
        </w:sdtContent>
      </w:sdt>
      <w:r w:rsidRPr="4FAAC4B0">
        <w:rPr>
          <w:rFonts w:asciiTheme="majorHAnsi" w:hAnsiTheme="majorHAnsi" w:cstheme="majorBidi"/>
          <w:sz w:val="22"/>
          <w:szCs w:val="22"/>
        </w:rPr>
        <w:t>, oddíl</w:t>
      </w:r>
      <w:r w:rsidR="00821C31" w:rsidRPr="4FAAC4B0">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DefaultPlaceholder_-1854013440"/>
          </w:placeholder>
        </w:sdtPr>
        <w:sdtEndPr>
          <w:rPr>
            <w:highlight w:val="yellow"/>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 xml:space="preserve"> </w:t>
      </w:r>
      <w:r w:rsidRPr="4FAAC4B0">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DefaultPlaceholder_-1854013440"/>
          </w:placeholder>
        </w:sdtPr>
        <w:sdtEndPr>
          <w:rPr>
            <w:highlight w:val="yellow"/>
            <w:lang w:val="cs-CZ"/>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w:t>
      </w:r>
    </w:p>
    <w:p w14:paraId="63A0EF8E" w14:textId="249781A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Bankovní spojení:</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068093494"/>
          <w:placeholder>
            <w:docPart w:val="1BA9369BF55B4F96BDAA7D8C8F797979"/>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30130223" w14:textId="075311AC" w:rsidR="00950037" w:rsidRPr="00B148F6" w:rsidRDefault="00950037" w:rsidP="00950037">
      <w:pPr>
        <w:widowControl w:val="0"/>
        <w:spacing w:after="0" w:line="276" w:lineRule="auto"/>
        <w:ind w:left="2127" w:hanging="2127"/>
        <w:rPr>
          <w:rFonts w:asciiTheme="majorHAnsi" w:hAnsiTheme="majorHAnsi" w:cstheme="majorHAnsi"/>
          <w:i/>
          <w:iCs/>
        </w:rPr>
      </w:pPr>
      <w:r w:rsidRPr="00B148F6">
        <w:rPr>
          <w:rFonts w:asciiTheme="majorHAnsi" w:hAnsiTheme="majorHAnsi" w:cstheme="majorHAnsi"/>
        </w:rPr>
        <w:t>Číslo účtu:</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443805979"/>
          <w:placeholder>
            <w:docPart w:val="DA233FFF807946689DFD2AF672EEAD5D"/>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bookmarkEnd w:id="1"/>
    <w:p w14:paraId="3B004433" w14:textId="334CEBB4" w:rsidR="00821C31" w:rsidRPr="00B148F6" w:rsidRDefault="00821C31" w:rsidP="00821C31">
      <w:pPr>
        <w:widowControl w:val="0"/>
        <w:spacing w:after="0" w:line="276" w:lineRule="auto"/>
        <w:jc w:val="both"/>
        <w:rPr>
          <w:rFonts w:asciiTheme="majorHAnsi" w:hAnsiTheme="majorHAnsi" w:cstheme="majorHAnsi"/>
        </w:rPr>
      </w:pPr>
      <w:r w:rsidRPr="00B148F6">
        <w:rPr>
          <w:rFonts w:asciiTheme="majorHAnsi" w:hAnsiTheme="majorHAnsi" w:cstheme="majorHAnsi"/>
        </w:rPr>
        <w:t>Zhotovitele jsou oprávněni zastupovat (vč. kontaktu):</w:t>
      </w:r>
    </w:p>
    <w:p w14:paraId="2322D6E0" w14:textId="2CA6AF28"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lastRenderedPageBreak/>
        <w:t xml:space="preserve">ve věcech </w:t>
      </w:r>
      <w:r w:rsidRPr="00B148F6">
        <w:rPr>
          <w:rFonts w:asciiTheme="majorHAnsi" w:hAnsiTheme="majorHAnsi" w:cstheme="majorHAnsi"/>
          <w:sz w:val="22"/>
          <w:szCs w:val="22"/>
          <w:lang w:val="cs-CZ"/>
        </w:rPr>
        <w:t>smluvních</w:t>
      </w:r>
      <w:r w:rsidRPr="00B148F6">
        <w:rPr>
          <w:rFonts w:asciiTheme="majorHAnsi" w:hAnsiTheme="majorHAnsi" w:cstheme="majorHAnsi"/>
          <w:sz w:val="22"/>
          <w:szCs w:val="22"/>
        </w:rPr>
        <w:t xml:space="preserve">: </w:t>
      </w:r>
      <w:r w:rsidRPr="00B148F6">
        <w:rPr>
          <w:rFonts w:asciiTheme="majorHAnsi" w:hAnsiTheme="majorHAnsi" w:cstheme="majorHAnsi"/>
          <w:sz w:val="22"/>
          <w:szCs w:val="22"/>
        </w:rPr>
        <w:tab/>
      </w:r>
      <w:sdt>
        <w:sdtPr>
          <w:rPr>
            <w:rFonts w:asciiTheme="majorHAnsi" w:hAnsiTheme="majorHAnsi" w:cstheme="majorHAnsi"/>
            <w:bCs/>
            <w:sz w:val="22"/>
            <w:szCs w:val="22"/>
          </w:rPr>
          <w:id w:val="43489779"/>
          <w:placeholder>
            <w:docPart w:val="61DF2707DBBE4F7D96B81120237A5C11"/>
          </w:placeholder>
          <w:showingPlcHdr/>
          <w:text/>
        </w:sdtPr>
        <w:sdtContent>
          <w:r w:rsidRPr="00B148F6">
            <w:rPr>
              <w:rStyle w:val="Zstupntext"/>
              <w:rFonts w:asciiTheme="majorHAnsi" w:hAnsiTheme="majorHAnsi" w:cstheme="majorHAnsi"/>
              <w:sz w:val="22"/>
              <w:szCs w:val="22"/>
              <w:highlight w:val="yellow"/>
            </w:rPr>
            <w:t>Klikněte nebo klepněte sem a zadejte text.</w:t>
          </w:r>
        </w:sdtContent>
      </w:sdt>
    </w:p>
    <w:p w14:paraId="0A9A02C8" w14:textId="31893710" w:rsidR="00821C31" w:rsidRPr="00365895"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technických: </w:t>
      </w:r>
      <w:r w:rsidRPr="00B148F6">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B9B4CDB3E08B499AAEE6C1EE6AAA60F2"/>
          </w:placeholder>
          <w:showingPlcHdr/>
          <w:text/>
        </w:sdtPr>
        <w:sdtContent>
          <w:r w:rsidRPr="00B148F6">
            <w:rPr>
              <w:rStyle w:val="Zstupntext"/>
              <w:rFonts w:asciiTheme="majorHAnsi" w:hAnsiTheme="majorHAnsi" w:cstheme="majorHAnsi"/>
              <w:sz w:val="22"/>
              <w:szCs w:val="22"/>
              <w:highlight w:val="yellow"/>
            </w:rPr>
            <w:t>Klikněte nebo klepněte sem a zadejte text.</w:t>
          </w:r>
        </w:sdtContent>
      </w:sdt>
    </w:p>
    <w:p w14:paraId="09BE6703" w14:textId="4072017F" w:rsidR="00365895" w:rsidRPr="00B148F6" w:rsidRDefault="00365895" w:rsidP="00611AC6">
      <w:pPr>
        <w:pStyle w:val="Zkladntext"/>
        <w:keepNext/>
        <w:spacing w:line="276" w:lineRule="auto"/>
        <w:jc w:val="both"/>
        <w:rPr>
          <w:rFonts w:asciiTheme="majorHAnsi" w:hAnsiTheme="majorHAnsi" w:cstheme="majorHAnsi"/>
          <w:sz w:val="22"/>
          <w:szCs w:val="22"/>
        </w:rPr>
      </w:pPr>
      <w:r>
        <w:rPr>
          <w:rFonts w:asciiTheme="majorHAnsi" w:hAnsiTheme="majorHAnsi" w:cstheme="majorHAnsi"/>
          <w:sz w:val="22"/>
        </w:rPr>
        <w:t>e-mail pro doručování písemností dle této smlouvy:</w:t>
      </w:r>
      <w:r w:rsidR="001E2CFA">
        <w:rPr>
          <w:rFonts w:asciiTheme="majorHAnsi" w:hAnsiTheme="majorHAnsi" w:cstheme="majorHAnsi"/>
          <w:sz w:val="22"/>
        </w:rPr>
        <w:t xml:space="preserve"> </w:t>
      </w:r>
      <w:sdt>
        <w:sdtPr>
          <w:rPr>
            <w:rFonts w:asciiTheme="majorHAnsi" w:hAnsiTheme="majorHAnsi" w:cstheme="majorHAnsi"/>
            <w:bCs/>
            <w:sz w:val="22"/>
            <w:szCs w:val="22"/>
          </w:rPr>
          <w:id w:val="-403532938"/>
          <w:placeholder>
            <w:docPart w:val="2814FECC6F064CB4810D24B707FD881C"/>
          </w:placeholder>
          <w:showingPlcHdr/>
          <w:text/>
        </w:sdtPr>
        <w:sdtContent>
          <w:r w:rsidR="001E2CFA" w:rsidRPr="00B148F6">
            <w:rPr>
              <w:rStyle w:val="Zstupntext"/>
              <w:rFonts w:asciiTheme="majorHAnsi" w:hAnsiTheme="majorHAnsi" w:cstheme="majorHAnsi"/>
              <w:sz w:val="22"/>
              <w:szCs w:val="22"/>
              <w:highlight w:val="yellow"/>
            </w:rPr>
            <w:t>Klikněte nebo klepněte sem a zadejte text.</w:t>
          </w:r>
        </w:sdtContent>
      </w:sdt>
    </w:p>
    <w:p w14:paraId="5A981DCB" w14:textId="0F0BFCC3" w:rsidR="00950037" w:rsidRPr="00B148F6" w:rsidRDefault="00950037" w:rsidP="00821C31">
      <w:pPr>
        <w:widowControl w:val="0"/>
        <w:spacing w:before="120" w:after="0" w:line="276" w:lineRule="auto"/>
        <w:jc w:val="right"/>
        <w:rPr>
          <w:rFonts w:asciiTheme="majorHAnsi" w:hAnsiTheme="majorHAnsi" w:cstheme="majorHAnsi"/>
          <w:iCs/>
        </w:rPr>
      </w:pPr>
      <w:r w:rsidRPr="00B148F6">
        <w:rPr>
          <w:rFonts w:asciiTheme="majorHAnsi" w:hAnsiTheme="majorHAnsi" w:cstheme="majorHAnsi"/>
          <w:iCs/>
        </w:rPr>
        <w:t>na straně druhé jako „</w:t>
      </w:r>
      <w:r w:rsidR="006363CA" w:rsidRPr="00B148F6">
        <w:rPr>
          <w:rFonts w:asciiTheme="majorHAnsi" w:hAnsiTheme="majorHAnsi" w:cstheme="majorHAnsi"/>
          <w:b/>
          <w:iCs/>
        </w:rPr>
        <w:t>zhotovitel</w:t>
      </w:r>
      <w:r w:rsidRPr="00B148F6">
        <w:rPr>
          <w:rFonts w:asciiTheme="majorHAnsi" w:hAnsiTheme="majorHAnsi" w:cstheme="majorHAnsi"/>
          <w:iCs/>
        </w:rPr>
        <w:t>“</w:t>
      </w:r>
      <w:r w:rsidR="00821C31" w:rsidRPr="00B148F6">
        <w:rPr>
          <w:rFonts w:asciiTheme="majorHAnsi" w:hAnsiTheme="majorHAnsi" w:cstheme="majorHAnsi"/>
          <w:iCs/>
        </w:rPr>
        <w:t>.</w:t>
      </w:r>
    </w:p>
    <w:p w14:paraId="14F9C33C" w14:textId="77777777" w:rsidR="006826A2" w:rsidRPr="00B148F6" w:rsidRDefault="00950037" w:rsidP="006826A2">
      <w:pPr>
        <w:pStyle w:val="Zkladntext"/>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br w:type="page"/>
      </w:r>
      <w:r w:rsidR="006826A2" w:rsidRPr="00B148F6">
        <w:rPr>
          <w:rFonts w:asciiTheme="majorHAnsi" w:hAnsiTheme="majorHAnsi" w:cstheme="majorHAnsi"/>
          <w:b/>
          <w:snapToGrid w:val="0"/>
          <w:sz w:val="22"/>
          <w:szCs w:val="22"/>
        </w:rPr>
        <w:lastRenderedPageBreak/>
        <w:t>I.</w:t>
      </w:r>
    </w:p>
    <w:p w14:paraId="4CC38C8B"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Preambule</w:t>
      </w:r>
    </w:p>
    <w:p w14:paraId="04F38FBC" w14:textId="6052AF51" w:rsidR="006826A2" w:rsidRPr="00B148F6" w:rsidRDefault="006826A2" w:rsidP="006826A2">
      <w:pPr>
        <w:jc w:val="both"/>
        <w:outlineLvl w:val="1"/>
        <w:rPr>
          <w:rFonts w:asciiTheme="majorHAnsi" w:hAnsiTheme="majorHAnsi" w:cstheme="majorHAnsi"/>
        </w:rPr>
      </w:pPr>
      <w:r w:rsidRPr="00B148F6">
        <w:rPr>
          <w:rFonts w:asciiTheme="majorHAnsi" w:hAnsiTheme="majorHAnsi" w:cstheme="majorHAnsi"/>
        </w:rPr>
        <w:t xml:space="preserve">Tato smlouva je uzavřena na základě </w:t>
      </w:r>
      <w:r w:rsidRPr="00096C73">
        <w:rPr>
          <w:rFonts w:asciiTheme="majorHAnsi" w:hAnsiTheme="majorHAnsi" w:cstheme="majorHAnsi"/>
        </w:rPr>
        <w:t>zadávacího řízení k </w:t>
      </w:r>
      <w:r w:rsidR="00530D77" w:rsidRPr="00096C73">
        <w:rPr>
          <w:rFonts w:asciiTheme="majorHAnsi" w:hAnsiTheme="majorHAnsi" w:cstheme="majorHAnsi"/>
        </w:rPr>
        <w:t xml:space="preserve"> </w:t>
      </w:r>
      <w:r w:rsidRPr="00096C73">
        <w:rPr>
          <w:rFonts w:asciiTheme="majorHAnsi" w:hAnsiTheme="majorHAnsi" w:cstheme="majorHAnsi"/>
        </w:rPr>
        <w:t xml:space="preserve">podlimitní veřejné zakázce na stavební práce s názvem </w:t>
      </w:r>
      <w:r w:rsidRPr="00096C73">
        <w:rPr>
          <w:rFonts w:asciiTheme="majorHAnsi" w:hAnsiTheme="majorHAnsi" w:cstheme="majorHAnsi"/>
          <w:b/>
        </w:rPr>
        <w:t>„</w:t>
      </w:r>
      <w:r w:rsidR="00875EEB" w:rsidRPr="001E2CFA">
        <w:rPr>
          <w:rFonts w:asciiTheme="majorHAnsi" w:hAnsiTheme="majorHAnsi" w:cstheme="majorHAnsi"/>
          <w:b/>
        </w:rPr>
        <w:t>INGTOP METAL - snížení energetické náročnosti budovy – stavební práce</w:t>
      </w:r>
      <w:r w:rsidR="001E2CFA" w:rsidRPr="001E2CFA">
        <w:rPr>
          <w:rFonts w:asciiTheme="majorHAnsi" w:hAnsiTheme="majorHAnsi" w:cstheme="majorHAnsi"/>
          <w:b/>
        </w:rPr>
        <w:t xml:space="preserve"> – část 3 – Výměna oken</w:t>
      </w:r>
      <w:r w:rsidRPr="00096C73">
        <w:rPr>
          <w:rFonts w:asciiTheme="majorHAnsi" w:hAnsiTheme="majorHAnsi" w:cstheme="majorHAnsi"/>
          <w:b/>
          <w:bCs/>
          <w:iCs/>
        </w:rPr>
        <w:t>“</w:t>
      </w:r>
      <w:r w:rsidRPr="00096C73">
        <w:rPr>
          <w:rFonts w:asciiTheme="majorHAnsi" w:hAnsiTheme="majorHAnsi" w:cstheme="majorHAnsi"/>
        </w:rPr>
        <w:t xml:space="preserve"> (dále jen „</w:t>
      </w:r>
      <w:r w:rsidR="00187BB1" w:rsidRPr="00096C73">
        <w:rPr>
          <w:rFonts w:asciiTheme="majorHAnsi" w:hAnsiTheme="majorHAnsi" w:cstheme="majorHAnsi"/>
          <w:b/>
        </w:rPr>
        <w:t xml:space="preserve">veřejná </w:t>
      </w:r>
      <w:r w:rsidRPr="00096C73">
        <w:rPr>
          <w:rFonts w:asciiTheme="majorHAnsi" w:hAnsiTheme="majorHAnsi" w:cstheme="majorHAnsi"/>
          <w:b/>
        </w:rPr>
        <w:t>zakázka</w:t>
      </w:r>
      <w:r w:rsidRPr="00096C73">
        <w:rPr>
          <w:rFonts w:asciiTheme="majorHAnsi" w:hAnsiTheme="majorHAnsi" w:cstheme="majorHAnsi"/>
        </w:rPr>
        <w:t xml:space="preserve">“) zadávané ve </w:t>
      </w:r>
      <w:r w:rsidR="00875EEB" w:rsidRPr="00096C73">
        <w:rPr>
          <w:rFonts w:asciiTheme="majorHAnsi" w:hAnsiTheme="majorHAnsi" w:cstheme="majorHAnsi"/>
        </w:rPr>
        <w:t>zjednodušeném podlimitním</w:t>
      </w:r>
      <w:r w:rsidRPr="00096C73">
        <w:rPr>
          <w:rFonts w:asciiTheme="majorHAnsi" w:hAnsiTheme="majorHAnsi" w:cstheme="majorHAnsi"/>
        </w:rPr>
        <w:t xml:space="preserve"> řízení podle </w:t>
      </w:r>
      <w:proofErr w:type="spellStart"/>
      <w:r w:rsidRPr="00096C73">
        <w:rPr>
          <w:rFonts w:asciiTheme="majorHAnsi" w:hAnsiTheme="majorHAnsi" w:cstheme="majorHAnsi"/>
        </w:rPr>
        <w:t>ust</w:t>
      </w:r>
      <w:proofErr w:type="spellEnd"/>
      <w:r w:rsidRPr="00096C73">
        <w:rPr>
          <w:rFonts w:asciiTheme="majorHAnsi" w:hAnsiTheme="majorHAnsi" w:cstheme="majorHAnsi"/>
        </w:rPr>
        <w:t xml:space="preserve">. § </w:t>
      </w:r>
      <w:r w:rsidR="002B747A" w:rsidRPr="00096C73">
        <w:rPr>
          <w:rFonts w:asciiTheme="majorHAnsi" w:hAnsiTheme="majorHAnsi" w:cstheme="majorHAnsi"/>
        </w:rPr>
        <w:t>53</w:t>
      </w:r>
      <w:r w:rsidRPr="00096C73">
        <w:rPr>
          <w:rFonts w:asciiTheme="majorHAnsi" w:hAnsiTheme="majorHAnsi" w:cstheme="majorHAnsi"/>
        </w:rPr>
        <w:t xml:space="preserve"> zákona č. 134/2016 Sb., o zadávání veřejných zakázek, ve znění pozdějších předpisů (dále jen jako „</w:t>
      </w:r>
      <w:r w:rsidRPr="00096C73">
        <w:rPr>
          <w:rFonts w:asciiTheme="majorHAnsi" w:hAnsiTheme="majorHAnsi" w:cstheme="majorHAnsi"/>
          <w:b/>
        </w:rPr>
        <w:t>ZZVZ</w:t>
      </w:r>
      <w:r w:rsidRPr="00096C73">
        <w:rPr>
          <w:rFonts w:asciiTheme="majorHAnsi" w:hAnsiTheme="majorHAnsi" w:cstheme="majorHAnsi"/>
        </w:rPr>
        <w:t xml:space="preserve">“), </w:t>
      </w:r>
      <w:r w:rsidRPr="00096C73">
        <w:rPr>
          <w:rFonts w:asciiTheme="majorHAnsi" w:eastAsia="Calibri" w:hAnsiTheme="majorHAnsi" w:cstheme="majorHAnsi"/>
          <w:bCs/>
        </w:rPr>
        <w:t xml:space="preserve">v rámci projektu spolufinancovaného z </w:t>
      </w:r>
      <w:r w:rsidR="004B50A5" w:rsidRPr="00096C73">
        <w:rPr>
          <w:rFonts w:asciiTheme="majorHAnsi" w:hAnsiTheme="majorHAnsi" w:cstheme="majorHAnsi"/>
        </w:rPr>
        <w:t xml:space="preserve">Operačního programu Technologie a aplikace pro konkurenceschopnost, Úspory energie - výzva II. </w:t>
      </w:r>
      <w:r w:rsidRPr="00096C73">
        <w:rPr>
          <w:rFonts w:asciiTheme="majorHAnsi" w:eastAsia="Calibri" w:hAnsiTheme="majorHAnsi" w:cstheme="majorHAnsi"/>
          <w:bCs/>
        </w:rPr>
        <w:t xml:space="preserve">s názvem projektu: </w:t>
      </w:r>
      <w:r w:rsidR="00A113AC" w:rsidRPr="00096C73">
        <w:rPr>
          <w:rFonts w:asciiTheme="majorHAnsi" w:hAnsiTheme="majorHAnsi" w:cstheme="majorHAnsi"/>
        </w:rPr>
        <w:t>projektu „INGTOP</w:t>
      </w:r>
      <w:r w:rsidR="00A113AC" w:rsidRPr="00FD58EF">
        <w:rPr>
          <w:rFonts w:asciiTheme="majorHAnsi" w:hAnsiTheme="majorHAnsi" w:cstheme="majorHAnsi"/>
        </w:rPr>
        <w:t xml:space="preserve"> METAL - snížení energetické náročnosti budovy</w:t>
      </w:r>
      <w:r w:rsidR="00A113AC">
        <w:rPr>
          <w:rFonts w:asciiTheme="majorHAnsi" w:hAnsiTheme="majorHAnsi" w:cstheme="majorHAnsi"/>
        </w:rPr>
        <w:t xml:space="preserve"> </w:t>
      </w:r>
      <w:r w:rsidR="00A113AC" w:rsidRPr="00FD58EF">
        <w:rPr>
          <w:rFonts w:asciiTheme="majorHAnsi" w:hAnsiTheme="majorHAnsi" w:cstheme="majorHAnsi"/>
        </w:rPr>
        <w:t>parcela číslo 2037/2, Týniště nad Orlicí“</w:t>
      </w:r>
      <w:r w:rsidRPr="00B148F6">
        <w:rPr>
          <w:rFonts w:asciiTheme="majorHAnsi" w:eastAsia="Calibri" w:hAnsiTheme="majorHAnsi" w:cstheme="majorHAnsi"/>
          <w:bCs/>
        </w:rPr>
        <w:t xml:space="preserve">, registrační číslo projektu: </w:t>
      </w:r>
      <w:r w:rsidR="00096C73" w:rsidRPr="00FD58EF">
        <w:rPr>
          <w:rFonts w:asciiTheme="majorHAnsi" w:hAnsiTheme="majorHAnsi" w:cstheme="majorHAnsi"/>
        </w:rPr>
        <w:t>CZ.01.04.01/01/24_049/0007461</w:t>
      </w:r>
      <w:r w:rsidR="00096C73" w:rsidRPr="00B148F6">
        <w:rPr>
          <w:rFonts w:asciiTheme="majorHAnsi" w:eastAsia="Calibri" w:hAnsiTheme="majorHAnsi" w:cstheme="majorHAnsi"/>
          <w:bCs/>
        </w:rPr>
        <w:t xml:space="preserve"> </w:t>
      </w:r>
      <w:r w:rsidRPr="00B148F6">
        <w:rPr>
          <w:rFonts w:asciiTheme="majorHAnsi" w:eastAsia="Calibri" w:hAnsiTheme="majorHAnsi" w:cstheme="majorHAnsi"/>
          <w:bCs/>
        </w:rPr>
        <w:t>(dále jen jako „</w:t>
      </w:r>
      <w:r w:rsidRPr="00B148F6">
        <w:rPr>
          <w:rFonts w:asciiTheme="majorHAnsi" w:eastAsia="Calibri" w:hAnsiTheme="majorHAnsi" w:cstheme="majorHAnsi"/>
          <w:b/>
          <w:bCs/>
        </w:rPr>
        <w:t>projekt</w:t>
      </w:r>
      <w:r w:rsidRPr="00B148F6">
        <w:rPr>
          <w:rFonts w:asciiTheme="majorHAnsi" w:eastAsia="Calibri" w:hAnsiTheme="majorHAnsi" w:cstheme="majorHAnsi"/>
          <w:bCs/>
        </w:rPr>
        <w:t>“),</w:t>
      </w:r>
      <w:r w:rsidRPr="00B148F6">
        <w:rPr>
          <w:rFonts w:asciiTheme="majorHAnsi" w:hAnsiTheme="majorHAnsi" w:cstheme="majorHAnsi"/>
        </w:rPr>
        <w:t xml:space="preserve"> mezi objednatelem, jakožto zadavatelem</w:t>
      </w:r>
      <w:r w:rsidR="00187BB1" w:rsidRPr="00B148F6">
        <w:rPr>
          <w:rFonts w:asciiTheme="majorHAnsi" w:hAnsiTheme="majorHAnsi" w:cstheme="majorHAnsi"/>
          <w:snapToGrid w:val="0"/>
        </w:rPr>
        <w:t xml:space="preserve"> veřejné</w:t>
      </w:r>
      <w:r w:rsidRPr="00B148F6">
        <w:rPr>
          <w:rFonts w:asciiTheme="majorHAnsi" w:hAnsiTheme="majorHAnsi" w:cstheme="majorHAnsi"/>
        </w:rPr>
        <w:t xml:space="preserve"> zakázky, a zhotovitelem, jakožto vybraným dodavatelem.</w:t>
      </w:r>
    </w:p>
    <w:p w14:paraId="0EDDCD9B" w14:textId="77777777" w:rsidR="006826A2" w:rsidRPr="00B148F6" w:rsidRDefault="006826A2" w:rsidP="00C823FB">
      <w:pPr>
        <w:widowControl w:val="0"/>
        <w:spacing w:before="480" w:after="0"/>
        <w:jc w:val="center"/>
        <w:rPr>
          <w:rFonts w:asciiTheme="majorHAnsi" w:hAnsiTheme="majorHAnsi" w:cstheme="majorHAnsi"/>
          <w:b/>
          <w:bCs/>
        </w:rPr>
      </w:pPr>
      <w:r w:rsidRPr="00B148F6">
        <w:rPr>
          <w:rFonts w:asciiTheme="majorHAnsi" w:hAnsiTheme="majorHAnsi" w:cstheme="majorHAnsi"/>
          <w:b/>
          <w:bCs/>
        </w:rPr>
        <w:t>II.</w:t>
      </w:r>
    </w:p>
    <w:p w14:paraId="6E257086" w14:textId="77777777" w:rsidR="006826A2" w:rsidRPr="00B148F6" w:rsidRDefault="006826A2" w:rsidP="006826A2">
      <w:pPr>
        <w:pStyle w:val="Zkladntext"/>
        <w:spacing w:after="120"/>
        <w:jc w:val="center"/>
        <w:outlineLvl w:val="0"/>
        <w:rPr>
          <w:rFonts w:asciiTheme="majorHAnsi" w:hAnsiTheme="majorHAnsi" w:cstheme="majorHAnsi"/>
          <w:b/>
          <w:snapToGrid w:val="0"/>
          <w:color w:val="auto"/>
          <w:sz w:val="22"/>
          <w:szCs w:val="22"/>
        </w:rPr>
      </w:pPr>
      <w:r w:rsidRPr="00B148F6">
        <w:rPr>
          <w:rFonts w:asciiTheme="majorHAnsi" w:hAnsiTheme="majorHAnsi" w:cstheme="majorHAnsi"/>
          <w:b/>
          <w:snapToGrid w:val="0"/>
          <w:color w:val="auto"/>
          <w:sz w:val="22"/>
          <w:szCs w:val="22"/>
        </w:rPr>
        <w:t>Předmět smlouvy, dílo</w:t>
      </w:r>
    </w:p>
    <w:p w14:paraId="2D5AADE1" w14:textId="2C2859AF"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se zavazuje, že </w:t>
      </w:r>
      <w:r w:rsidRPr="00E62D2D">
        <w:rPr>
          <w:rFonts w:asciiTheme="majorHAnsi" w:hAnsiTheme="majorHAnsi" w:cstheme="majorHAnsi"/>
          <w:bCs/>
        </w:rPr>
        <w:t>dílo</w:t>
      </w:r>
      <w:r w:rsidRPr="00B148F6">
        <w:rPr>
          <w:rFonts w:asciiTheme="majorHAnsi" w:hAnsiTheme="majorHAnsi" w:cstheme="majorHAnsi"/>
        </w:rPr>
        <w:t>, jak je toto definováno níže v této smlouvě, provede na svůj náklad, nebezpečí a odpovědnost a předá ho objednateli za podmínek stanovených a</w:t>
      </w:r>
      <w:r w:rsidR="00885A89">
        <w:rPr>
          <w:rFonts w:asciiTheme="majorHAnsi" w:hAnsiTheme="majorHAnsi" w:cstheme="majorHAnsi"/>
        </w:rPr>
        <w:t> </w:t>
      </w:r>
      <w:r w:rsidRPr="00B148F6">
        <w:rPr>
          <w:rFonts w:asciiTheme="majorHAnsi" w:hAnsiTheme="majorHAnsi" w:cstheme="majorHAnsi"/>
        </w:rPr>
        <w:t>specifikovaných</w:t>
      </w:r>
      <w:r w:rsidRPr="00B148F6">
        <w:rPr>
          <w:rFonts w:asciiTheme="majorHAnsi" w:hAnsiTheme="majorHAnsi" w:cstheme="majorHAnsi"/>
          <w:color w:val="FF0000"/>
        </w:rPr>
        <w:t xml:space="preserve"> </w:t>
      </w:r>
      <w:r w:rsidRPr="00B148F6">
        <w:rPr>
          <w:rFonts w:asciiTheme="majorHAnsi" w:hAnsiTheme="majorHAnsi" w:cstheme="majorHAnsi"/>
        </w:rPr>
        <w:t>v této smlouvě.</w:t>
      </w:r>
    </w:p>
    <w:p w14:paraId="0ACD6B7B"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Objednatel se zavazuje, že za podmínek stanovených v této smlouvě převezme od zhotovitele řádně dokončené dílo bez zjevných vad a nedodělků, zaplatí za ně dohodnutou cenu a poskytne zhotoviteli dohodnutou součinnost. </w:t>
      </w:r>
    </w:p>
    <w:p w14:paraId="05A0FFE4" w14:textId="0A82E14F"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Dílem se rozumí provedení stavebních prací </w:t>
      </w:r>
      <w:r w:rsidRPr="00B148F6">
        <w:rPr>
          <w:rFonts w:asciiTheme="majorHAnsi" w:eastAsia="Calibri" w:hAnsiTheme="majorHAnsi" w:cstheme="majorHAnsi"/>
        </w:rPr>
        <w:t xml:space="preserve">a poskytnutí souvisejících dodávek a služeb, jejichž hlavním účelem je </w:t>
      </w:r>
      <w:r w:rsidR="00E43B4F" w:rsidRPr="00550D2C">
        <w:rPr>
          <w:rFonts w:cstheme="majorHAnsi"/>
          <w:b/>
          <w:bCs/>
        </w:rPr>
        <w:t>realizace opatření vedoucích k energetickým úsporám v objektu výrobní haly</w:t>
      </w:r>
      <w:r w:rsidR="00E43B4F" w:rsidRPr="00550D2C">
        <w:rPr>
          <w:rFonts w:cstheme="majorHAnsi"/>
        </w:rPr>
        <w:t xml:space="preserve"> </w:t>
      </w:r>
      <w:r w:rsidR="00A74B9E" w:rsidRPr="001E2CFA">
        <w:rPr>
          <w:rFonts w:asciiTheme="majorHAnsi" w:hAnsiTheme="majorHAnsi" w:cstheme="majorHAnsi"/>
          <w:b/>
        </w:rPr>
        <w:t>– Výměna oken</w:t>
      </w:r>
      <w:r w:rsidR="00A74B9E" w:rsidRPr="00B148F6">
        <w:rPr>
          <w:rFonts w:asciiTheme="majorHAnsi" w:hAnsiTheme="majorHAnsi" w:cstheme="majorHAnsi"/>
        </w:rPr>
        <w:t xml:space="preserve"> </w:t>
      </w:r>
      <w:r w:rsidR="00885A89" w:rsidRPr="00B148F6">
        <w:rPr>
          <w:rFonts w:asciiTheme="majorHAnsi" w:hAnsiTheme="majorHAnsi" w:cstheme="majorHAnsi"/>
        </w:rPr>
        <w:t>(dále jen „</w:t>
      </w:r>
      <w:r w:rsidR="00885A89" w:rsidRPr="00B148F6">
        <w:rPr>
          <w:rFonts w:asciiTheme="majorHAnsi" w:hAnsiTheme="majorHAnsi" w:cstheme="majorHAnsi"/>
          <w:b/>
        </w:rPr>
        <w:t>dílo</w:t>
      </w:r>
      <w:r w:rsidR="00885A89" w:rsidRPr="00B148F6">
        <w:rPr>
          <w:rFonts w:asciiTheme="majorHAnsi" w:hAnsiTheme="majorHAnsi" w:cstheme="majorHAnsi"/>
        </w:rPr>
        <w:t>“)</w:t>
      </w:r>
      <w:r w:rsidR="00885A89">
        <w:rPr>
          <w:rFonts w:asciiTheme="majorHAnsi" w:hAnsiTheme="majorHAnsi" w:cstheme="majorHAnsi"/>
        </w:rPr>
        <w:t xml:space="preserve">. </w:t>
      </w:r>
    </w:p>
    <w:p w14:paraId="0C8575C5" w14:textId="77777777" w:rsidR="006826A2" w:rsidRDefault="006826A2" w:rsidP="006826A2">
      <w:pPr>
        <w:widowControl w:val="0"/>
        <w:spacing w:after="120"/>
        <w:ind w:left="567"/>
        <w:jc w:val="both"/>
        <w:rPr>
          <w:rFonts w:asciiTheme="majorHAnsi" w:hAnsiTheme="majorHAnsi" w:cstheme="majorHAnsi"/>
          <w:snapToGrid w:val="0"/>
        </w:rPr>
      </w:pPr>
      <w:r w:rsidRPr="00B148F6">
        <w:rPr>
          <w:rFonts w:asciiTheme="majorHAnsi" w:hAnsiTheme="majorHAnsi" w:cstheme="majorHAnsi"/>
          <w:snapToGrid w:val="0"/>
        </w:rPr>
        <w:t>Provedením díla se rozumí úplné, funkční a bezvadné provedení všech služeb, dodávek (včetně veškeré dokumentace), prací, konstrukcí a zkoušek, jejichž provedení je pro řádné dokončení díla nezbytné a předání díla objednateli.</w:t>
      </w:r>
    </w:p>
    <w:p w14:paraId="7703B2EC" w14:textId="71907B62" w:rsidR="006826A2" w:rsidRPr="006A314B"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Dílo bude </w:t>
      </w:r>
      <w:r w:rsidRPr="006A314B">
        <w:rPr>
          <w:rFonts w:asciiTheme="majorHAnsi" w:hAnsiTheme="majorHAnsi" w:cstheme="majorHAnsi"/>
        </w:rPr>
        <w:t xml:space="preserve">provedeno v souladu s touto smlouvou, s projektovou dokumentací pro provádění stavby vypracovanou </w:t>
      </w:r>
      <w:r w:rsidR="006A314B" w:rsidRPr="006A314B">
        <w:rPr>
          <w:rFonts w:asciiTheme="majorHAnsi" w:hAnsiTheme="majorHAnsi" w:cstheme="majorHAnsi"/>
        </w:rPr>
        <w:t xml:space="preserve">společností VM Projekt </w:t>
      </w:r>
      <w:proofErr w:type="spellStart"/>
      <w:r w:rsidR="006A314B" w:rsidRPr="006A314B">
        <w:rPr>
          <w:rFonts w:asciiTheme="majorHAnsi" w:hAnsiTheme="majorHAnsi" w:cstheme="majorHAnsi"/>
        </w:rPr>
        <w:t>consult</w:t>
      </w:r>
      <w:proofErr w:type="spellEnd"/>
      <w:r w:rsidR="006A314B" w:rsidRPr="006A314B">
        <w:rPr>
          <w:rFonts w:asciiTheme="majorHAnsi" w:hAnsiTheme="majorHAnsi" w:cstheme="majorHAnsi"/>
        </w:rPr>
        <w:t xml:space="preserve"> s.r.o., sídlem Stradouň 84, 538 63 Chroustovice IČO 09975217</w:t>
      </w:r>
      <w:r w:rsidRPr="006A314B">
        <w:rPr>
          <w:rFonts w:asciiTheme="majorHAnsi" w:hAnsiTheme="majorHAnsi" w:cstheme="majorHAnsi"/>
        </w:rPr>
        <w:t xml:space="preserve"> </w:t>
      </w:r>
      <w:r w:rsidRPr="006A314B">
        <w:rPr>
          <w:rFonts w:asciiTheme="majorHAnsi" w:eastAsia="Calibri" w:hAnsiTheme="majorHAnsi" w:cstheme="majorHAnsi"/>
        </w:rPr>
        <w:t>(dále jako „</w:t>
      </w:r>
      <w:r w:rsidRPr="006A314B">
        <w:rPr>
          <w:rFonts w:asciiTheme="majorHAnsi" w:eastAsia="Calibri" w:hAnsiTheme="majorHAnsi" w:cstheme="majorHAnsi"/>
          <w:b/>
        </w:rPr>
        <w:t>projektová dokumentace</w:t>
      </w:r>
      <w:r w:rsidRPr="006A314B">
        <w:rPr>
          <w:rFonts w:asciiTheme="majorHAnsi" w:eastAsia="Calibri" w:hAnsiTheme="majorHAnsi" w:cstheme="majorHAnsi"/>
        </w:rPr>
        <w:t xml:space="preserve">“) </w:t>
      </w:r>
      <w:r w:rsidRPr="006A314B">
        <w:rPr>
          <w:rFonts w:asciiTheme="majorHAnsi" w:hAnsiTheme="majorHAnsi" w:cstheme="majorHAnsi"/>
        </w:rPr>
        <w:t>a soupisem stavebních prací, dodávek a služeb s výkazem výměr</w:t>
      </w:r>
      <w:r w:rsidR="00821C31" w:rsidRPr="006A314B">
        <w:rPr>
          <w:rFonts w:asciiTheme="majorHAnsi" w:hAnsiTheme="majorHAnsi" w:cstheme="majorHAnsi"/>
        </w:rPr>
        <w:t xml:space="preserve"> </w:t>
      </w:r>
      <w:r w:rsidR="00821C31" w:rsidRPr="006A314B">
        <w:rPr>
          <w:rFonts w:asciiTheme="majorHAnsi" w:eastAsia="Calibri" w:hAnsiTheme="majorHAnsi" w:cstheme="majorHAnsi"/>
        </w:rPr>
        <w:t>(dále jako „</w:t>
      </w:r>
      <w:r w:rsidR="00821C31" w:rsidRPr="006A314B">
        <w:rPr>
          <w:rFonts w:asciiTheme="majorHAnsi" w:eastAsia="Calibri" w:hAnsiTheme="majorHAnsi" w:cstheme="majorHAnsi"/>
          <w:b/>
        </w:rPr>
        <w:t>položkový rozpočet</w:t>
      </w:r>
      <w:r w:rsidR="00821C31" w:rsidRPr="006A314B">
        <w:rPr>
          <w:rFonts w:asciiTheme="majorHAnsi" w:eastAsia="Calibri" w:hAnsiTheme="majorHAnsi" w:cstheme="majorHAnsi"/>
        </w:rPr>
        <w:t>“)</w:t>
      </w:r>
      <w:r w:rsidRPr="006A314B">
        <w:rPr>
          <w:rFonts w:asciiTheme="majorHAnsi" w:hAnsiTheme="majorHAnsi" w:cstheme="majorHAnsi"/>
        </w:rPr>
        <w:t xml:space="preserve">, </w:t>
      </w:r>
      <w:r w:rsidR="00F30954">
        <w:rPr>
          <w:rFonts w:asciiTheme="majorHAnsi" w:hAnsiTheme="majorHAnsi" w:cstheme="majorHAnsi"/>
        </w:rPr>
        <w:t>a Energetickým posudkem</w:t>
      </w:r>
      <w:r w:rsidR="00F30954" w:rsidRPr="006A314B">
        <w:rPr>
          <w:rFonts w:asciiTheme="majorHAnsi" w:hAnsiTheme="majorHAnsi" w:cstheme="majorHAnsi"/>
        </w:rPr>
        <w:t xml:space="preserve"> </w:t>
      </w:r>
      <w:r w:rsidR="00F30954" w:rsidRPr="00964A52">
        <w:rPr>
          <w:rFonts w:asciiTheme="majorHAnsi" w:hAnsiTheme="majorHAnsi" w:cstheme="majorHAnsi"/>
          <w:bCs/>
        </w:rPr>
        <w:t>jehož autorem je společnost</w:t>
      </w:r>
      <w:r w:rsidR="00F30954">
        <w:rPr>
          <w:rFonts w:asciiTheme="majorHAnsi" w:hAnsiTheme="majorHAnsi" w:cstheme="majorHAnsi"/>
          <w:bCs/>
        </w:rPr>
        <w:t xml:space="preserve"> </w:t>
      </w:r>
      <w:proofErr w:type="spellStart"/>
      <w:r w:rsidR="00F30954" w:rsidRPr="00F710F3">
        <w:rPr>
          <w:rFonts w:asciiTheme="majorHAnsi" w:hAnsiTheme="majorHAnsi" w:cstheme="majorHAnsi"/>
          <w:bCs/>
        </w:rPr>
        <w:t>oekoplan</w:t>
      </w:r>
      <w:proofErr w:type="spellEnd"/>
      <w:r w:rsidR="00F30954" w:rsidRPr="00F710F3">
        <w:rPr>
          <w:rFonts w:asciiTheme="majorHAnsi" w:hAnsiTheme="majorHAnsi" w:cstheme="majorHAnsi"/>
          <w:bCs/>
        </w:rPr>
        <w:t xml:space="preserve"> C</w:t>
      </w:r>
      <w:r w:rsidR="00F30954" w:rsidRPr="00553A4D">
        <w:rPr>
          <w:rFonts w:asciiTheme="majorHAnsi" w:hAnsiTheme="majorHAnsi" w:cstheme="majorHAnsi"/>
          <w:bCs/>
        </w:rPr>
        <w:t xml:space="preserve">zech Republic s.r.o., </w:t>
      </w:r>
      <w:r w:rsidR="00F30954">
        <w:rPr>
          <w:rFonts w:asciiTheme="majorHAnsi" w:hAnsiTheme="majorHAnsi" w:cstheme="majorHAnsi"/>
          <w:bCs/>
        </w:rPr>
        <w:t xml:space="preserve">IČO: 25331299, se sídlem </w:t>
      </w:r>
      <w:r w:rsidR="00F30954" w:rsidRPr="00553A4D">
        <w:rPr>
          <w:rFonts w:asciiTheme="majorHAnsi" w:hAnsiTheme="majorHAnsi" w:cstheme="majorHAnsi"/>
          <w:bCs/>
        </w:rPr>
        <w:t>Rašínova 103/2, 602 00 Brno – střed</w:t>
      </w:r>
      <w:r w:rsidR="00F30954" w:rsidRPr="00964A52">
        <w:rPr>
          <w:rFonts w:asciiTheme="majorHAnsi" w:hAnsiTheme="majorHAnsi" w:cstheme="majorHAnsi"/>
          <w:bCs/>
        </w:rPr>
        <w:t xml:space="preserve">, zpracovaný energetickým specialistou </w:t>
      </w:r>
      <w:r w:rsidR="00F30954" w:rsidRPr="008E34B1">
        <w:rPr>
          <w:rFonts w:asciiTheme="majorHAnsi" w:hAnsiTheme="majorHAnsi" w:cstheme="majorHAnsi"/>
          <w:bCs/>
        </w:rPr>
        <w:t>Ing. Brun</w:t>
      </w:r>
      <w:r w:rsidR="00F30954">
        <w:rPr>
          <w:rFonts w:asciiTheme="majorHAnsi" w:hAnsiTheme="majorHAnsi" w:cstheme="majorHAnsi"/>
          <w:bCs/>
        </w:rPr>
        <w:t>em</w:t>
      </w:r>
      <w:r w:rsidR="00F30954" w:rsidRPr="008E34B1">
        <w:rPr>
          <w:rFonts w:asciiTheme="majorHAnsi" w:hAnsiTheme="majorHAnsi" w:cstheme="majorHAnsi"/>
          <w:bCs/>
        </w:rPr>
        <w:t xml:space="preserve"> </w:t>
      </w:r>
      <w:r w:rsidR="00F30954">
        <w:rPr>
          <w:rFonts w:asciiTheme="majorHAnsi" w:hAnsiTheme="majorHAnsi" w:cstheme="majorHAnsi"/>
          <w:bCs/>
        </w:rPr>
        <w:t>Marie-</w:t>
      </w:r>
      <w:r w:rsidR="00F30954" w:rsidRPr="00F710F3">
        <w:rPr>
          <w:rFonts w:asciiTheme="majorHAnsi" w:hAnsiTheme="majorHAnsi" w:cstheme="majorHAnsi"/>
          <w:bCs/>
        </w:rPr>
        <w:t xml:space="preserve">Pascal </w:t>
      </w:r>
      <w:proofErr w:type="spellStart"/>
      <w:r w:rsidR="00F30954" w:rsidRPr="00F710F3">
        <w:rPr>
          <w:rFonts w:asciiTheme="majorHAnsi" w:hAnsiTheme="majorHAnsi" w:cstheme="majorHAnsi"/>
          <w:bCs/>
        </w:rPr>
        <w:t>Vallancem</w:t>
      </w:r>
      <w:proofErr w:type="spellEnd"/>
      <w:r w:rsidR="00F30954" w:rsidRPr="00F710F3">
        <w:rPr>
          <w:rFonts w:asciiTheme="majorHAnsi" w:hAnsiTheme="majorHAnsi" w:cstheme="majorHAnsi"/>
          <w:bCs/>
        </w:rPr>
        <w:t>, číslo oprávnění 093, evidenční číslo Energetického posudku 704 675.0</w:t>
      </w:r>
      <w:r w:rsidR="00F30954">
        <w:rPr>
          <w:rFonts w:asciiTheme="majorHAnsi" w:hAnsiTheme="majorHAnsi" w:cstheme="majorHAnsi"/>
          <w:bCs/>
        </w:rPr>
        <w:t xml:space="preserve">, </w:t>
      </w:r>
      <w:r w:rsidRPr="006A314B">
        <w:rPr>
          <w:rFonts w:asciiTheme="majorHAnsi" w:hAnsiTheme="majorHAnsi" w:cstheme="majorHAnsi"/>
        </w:rPr>
        <w:t xml:space="preserve">které tvoří přílohy č. </w:t>
      </w:r>
      <w:r w:rsidR="006A314B" w:rsidRPr="006A314B">
        <w:rPr>
          <w:rFonts w:asciiTheme="majorHAnsi" w:hAnsiTheme="majorHAnsi" w:cstheme="majorHAnsi"/>
        </w:rPr>
        <w:t>3</w:t>
      </w:r>
      <w:r w:rsidR="001B4BE3">
        <w:rPr>
          <w:rFonts w:asciiTheme="majorHAnsi" w:hAnsiTheme="majorHAnsi" w:cstheme="majorHAnsi"/>
        </w:rPr>
        <w:t>,</w:t>
      </w:r>
      <w:r w:rsidRPr="006A314B">
        <w:rPr>
          <w:rFonts w:asciiTheme="majorHAnsi" w:hAnsiTheme="majorHAnsi" w:cstheme="majorHAnsi"/>
        </w:rPr>
        <w:t xml:space="preserve"> </w:t>
      </w:r>
      <w:r w:rsidR="001B4BE3">
        <w:rPr>
          <w:rFonts w:asciiTheme="majorHAnsi" w:hAnsiTheme="majorHAnsi" w:cstheme="majorHAnsi"/>
        </w:rPr>
        <w:t>4.3 a 5</w:t>
      </w:r>
      <w:r w:rsidRPr="006A314B">
        <w:rPr>
          <w:rFonts w:asciiTheme="majorHAnsi" w:hAnsiTheme="majorHAnsi" w:cstheme="majorHAnsi"/>
        </w:rPr>
        <w:t xml:space="preserve"> zadávací dokumentace, a které byly zhotoviteli předány společně se zadávací dokumentací k </w:t>
      </w:r>
      <w:r w:rsidR="00187BB1" w:rsidRPr="006A314B">
        <w:rPr>
          <w:rFonts w:asciiTheme="majorHAnsi" w:hAnsiTheme="majorHAnsi" w:cstheme="majorHAnsi"/>
          <w:snapToGrid w:val="0"/>
        </w:rPr>
        <w:t>veřejné</w:t>
      </w:r>
      <w:r w:rsidR="00187BB1" w:rsidRPr="006A314B">
        <w:rPr>
          <w:rFonts w:asciiTheme="majorHAnsi" w:hAnsiTheme="majorHAnsi" w:cstheme="majorHAnsi"/>
        </w:rPr>
        <w:t xml:space="preserve"> </w:t>
      </w:r>
      <w:r w:rsidRPr="006A314B">
        <w:rPr>
          <w:rFonts w:asciiTheme="majorHAnsi" w:hAnsiTheme="majorHAnsi" w:cstheme="majorHAnsi"/>
        </w:rPr>
        <w:t xml:space="preserve">zakázce. </w:t>
      </w:r>
    </w:p>
    <w:p w14:paraId="63F3F5F4" w14:textId="77777777" w:rsidR="006826A2" w:rsidRPr="006A314B" w:rsidRDefault="006826A2" w:rsidP="00E110AD">
      <w:pPr>
        <w:widowControl w:val="0"/>
        <w:numPr>
          <w:ilvl w:val="1"/>
          <w:numId w:val="11"/>
        </w:numPr>
        <w:spacing w:after="120" w:line="240" w:lineRule="auto"/>
        <w:jc w:val="both"/>
        <w:rPr>
          <w:rFonts w:asciiTheme="majorHAnsi" w:hAnsiTheme="majorHAnsi" w:cstheme="majorHAnsi"/>
        </w:rPr>
      </w:pPr>
      <w:r w:rsidRPr="006A314B">
        <w:rPr>
          <w:rFonts w:asciiTheme="majorHAnsi" w:hAnsiTheme="majorHAnsi" w:cstheme="majorHAnsi"/>
        </w:rPr>
        <w:t xml:space="preserve">Projektová dokumentace je závaznou specifikací díla, avšak není s ní z důvodu svého rozsahu pevně spojena (není její přílohou). </w:t>
      </w:r>
    </w:p>
    <w:p w14:paraId="212F72FA" w14:textId="77777777" w:rsidR="006826A2" w:rsidRPr="006A314B" w:rsidRDefault="006826A2" w:rsidP="00E110AD">
      <w:pPr>
        <w:widowControl w:val="0"/>
        <w:numPr>
          <w:ilvl w:val="1"/>
          <w:numId w:val="11"/>
        </w:numPr>
        <w:spacing w:after="120" w:line="240" w:lineRule="auto"/>
        <w:jc w:val="both"/>
        <w:rPr>
          <w:rFonts w:asciiTheme="majorHAnsi" w:hAnsiTheme="majorHAnsi" w:cstheme="majorHAnsi"/>
        </w:rPr>
      </w:pPr>
      <w:r w:rsidRPr="006A314B">
        <w:rPr>
          <w:rFonts w:asciiTheme="majorHAnsi" w:hAnsiTheme="majorHAnsi" w:cstheme="majorHAnsi"/>
        </w:rPr>
        <w:t>Objednatel před uzavřením této smlouvy předal zhotoviteli projektovou dokumentaci. Zhotovitel prohlašuje, že projektovou dokumentaci převzal, vyčerpávajícím způsobem se s ní seznámil a zavazuje se ji plně dodržovat.</w:t>
      </w:r>
    </w:p>
    <w:p w14:paraId="345A926D" w14:textId="119606E8"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6A314B">
        <w:rPr>
          <w:rFonts w:asciiTheme="majorHAnsi" w:hAnsiTheme="majorHAnsi" w:cstheme="majorHAnsi"/>
        </w:rPr>
        <w:t xml:space="preserve">Zhotovitel je rovněž povinen dílo provést v souladu s právními předpisy České republiky, </w:t>
      </w:r>
      <w:r w:rsidR="00BC0429" w:rsidRPr="006A314B">
        <w:rPr>
          <w:rFonts w:asciiTheme="majorHAnsi" w:hAnsiTheme="majorHAnsi" w:cstheme="majorHAnsi"/>
        </w:rPr>
        <w:t>obecn</w:t>
      </w:r>
      <w:r w:rsidR="007D0893" w:rsidRPr="006A314B">
        <w:rPr>
          <w:rFonts w:asciiTheme="majorHAnsi" w:hAnsiTheme="majorHAnsi" w:cstheme="majorHAnsi"/>
        </w:rPr>
        <w:t xml:space="preserve">ě závaznými pravidly či pokyny poskytovatele dotace, </w:t>
      </w:r>
      <w:r w:rsidRPr="006A314B">
        <w:rPr>
          <w:rFonts w:asciiTheme="majorHAnsi" w:hAnsiTheme="majorHAnsi" w:cstheme="majorHAnsi"/>
        </w:rPr>
        <w:t>českými technickými normami (ČSN), které se vztahují k plnění zhotovitele, a to jak závaznými, tak</w:t>
      </w:r>
      <w:r w:rsidRPr="00B148F6">
        <w:rPr>
          <w:rFonts w:asciiTheme="majorHAnsi" w:hAnsiTheme="majorHAnsi" w:cstheme="majorHAnsi"/>
        </w:rPr>
        <w:t xml:space="preserve"> doporučenými a návody výrobců stavebních materiálů a výrobků platných v době provádění díla, dále v souladu s pokyny objednatele, koordinátora BOZP, technického dozoru stavebníka, autorského dozoru projektanta, je – </w:t>
      </w:r>
      <w:proofErr w:type="spellStart"/>
      <w:r w:rsidRPr="00B148F6">
        <w:rPr>
          <w:rFonts w:asciiTheme="majorHAnsi" w:hAnsiTheme="majorHAnsi" w:cstheme="majorHAnsi"/>
        </w:rPr>
        <w:t>li</w:t>
      </w:r>
      <w:proofErr w:type="spellEnd"/>
      <w:r w:rsidRPr="00B148F6">
        <w:rPr>
          <w:rFonts w:asciiTheme="majorHAnsi" w:hAnsiTheme="majorHAnsi" w:cstheme="majorHAnsi"/>
        </w:rPr>
        <w:t xml:space="preserve"> tento vykonáván.</w:t>
      </w:r>
    </w:p>
    <w:p w14:paraId="11B01C84" w14:textId="77777777" w:rsidR="006826A2" w:rsidRPr="002171D6" w:rsidRDefault="006826A2" w:rsidP="00E110AD">
      <w:pPr>
        <w:widowControl w:val="0"/>
        <w:numPr>
          <w:ilvl w:val="1"/>
          <w:numId w:val="11"/>
        </w:numPr>
        <w:spacing w:after="60" w:line="240" w:lineRule="auto"/>
        <w:jc w:val="both"/>
        <w:rPr>
          <w:rFonts w:asciiTheme="majorHAnsi" w:hAnsiTheme="majorHAnsi" w:cstheme="majorHAnsi"/>
        </w:rPr>
      </w:pPr>
      <w:r w:rsidRPr="002171D6">
        <w:rPr>
          <w:rFonts w:asciiTheme="majorHAnsi" w:hAnsiTheme="majorHAnsi" w:cstheme="majorHAnsi"/>
        </w:rPr>
        <w:lastRenderedPageBreak/>
        <w:t xml:space="preserve">Zhotovitel se zavazuje při provádění díla respektovat a plnit dané podmínky následujících závazných veřejnoprávních rozhodnutí: </w:t>
      </w:r>
    </w:p>
    <w:p w14:paraId="2C42C148" w14:textId="1F44426D" w:rsidR="006826A2" w:rsidRPr="002171D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2171D6">
        <w:rPr>
          <w:rFonts w:asciiTheme="majorHAnsi" w:hAnsiTheme="majorHAnsi" w:cstheme="majorHAnsi"/>
        </w:rPr>
        <w:t xml:space="preserve">Stavební povolení vydané </w:t>
      </w:r>
      <w:r w:rsidR="00874C61" w:rsidRPr="002171D6">
        <w:rPr>
          <w:rFonts w:asciiTheme="majorHAnsi" w:hAnsiTheme="majorHAnsi" w:cstheme="majorHAnsi"/>
        </w:rPr>
        <w:t xml:space="preserve">Městským úřadem Týniště nad Orlicí dne 20.5.2025 se </w:t>
      </w:r>
      <w:proofErr w:type="spellStart"/>
      <w:r w:rsidR="00874C61" w:rsidRPr="002171D6">
        <w:rPr>
          <w:rFonts w:asciiTheme="majorHAnsi" w:hAnsiTheme="majorHAnsi" w:cstheme="majorHAnsi"/>
        </w:rPr>
        <w:t>spis.zn</w:t>
      </w:r>
      <w:proofErr w:type="spellEnd"/>
      <w:r w:rsidR="00874C61" w:rsidRPr="002171D6">
        <w:rPr>
          <w:rFonts w:asciiTheme="majorHAnsi" w:hAnsiTheme="majorHAnsi" w:cstheme="majorHAnsi"/>
        </w:rPr>
        <w:t xml:space="preserve">. </w:t>
      </w:r>
      <w:proofErr w:type="spellStart"/>
      <w:r w:rsidR="00874C61" w:rsidRPr="002171D6">
        <w:rPr>
          <w:rFonts w:asciiTheme="majorHAnsi" w:hAnsiTheme="majorHAnsi" w:cstheme="majorHAnsi"/>
        </w:rPr>
        <w:t>MÚTýn</w:t>
      </w:r>
      <w:proofErr w:type="spellEnd"/>
      <w:r w:rsidR="00874C61" w:rsidRPr="002171D6">
        <w:rPr>
          <w:rFonts w:asciiTheme="majorHAnsi" w:hAnsiTheme="majorHAnsi" w:cstheme="majorHAnsi"/>
        </w:rPr>
        <w:t>/STAV/1954/2025/ve</w:t>
      </w:r>
    </w:p>
    <w:p w14:paraId="17FDAC05" w14:textId="4804FDE7" w:rsidR="006826A2" w:rsidRPr="00B148F6" w:rsidRDefault="006826A2" w:rsidP="00E62D2D">
      <w:pPr>
        <w:pStyle w:val="Odstavecseseznamem"/>
        <w:widowControl w:val="0"/>
        <w:numPr>
          <w:ilvl w:val="0"/>
          <w:numId w:val="0"/>
        </w:numPr>
        <w:tabs>
          <w:tab w:val="left" w:pos="993"/>
        </w:tabs>
        <w:spacing w:after="60"/>
        <w:ind w:left="567"/>
        <w:rPr>
          <w:rFonts w:asciiTheme="majorHAnsi" w:hAnsiTheme="majorHAnsi" w:cstheme="majorHAnsi"/>
          <w:iCs/>
        </w:rPr>
      </w:pPr>
      <w:r w:rsidRPr="002171D6">
        <w:rPr>
          <w:rFonts w:asciiTheme="majorHAnsi" w:hAnsiTheme="majorHAnsi" w:cstheme="majorHAnsi"/>
          <w:iCs/>
        </w:rPr>
        <w:t>je</w:t>
      </w:r>
      <w:r w:rsidR="006A314B" w:rsidRPr="002171D6">
        <w:rPr>
          <w:rFonts w:asciiTheme="majorHAnsi" w:hAnsiTheme="majorHAnsi" w:cstheme="majorHAnsi"/>
          <w:iCs/>
        </w:rPr>
        <w:t>n</w:t>
      </w:r>
      <w:r w:rsidRPr="002171D6">
        <w:rPr>
          <w:rFonts w:asciiTheme="majorHAnsi" w:hAnsiTheme="majorHAnsi" w:cstheme="majorHAnsi"/>
          <w:iCs/>
        </w:rPr>
        <w:t xml:space="preserve">ž </w:t>
      </w:r>
      <w:r w:rsidR="006A314B" w:rsidRPr="002171D6">
        <w:rPr>
          <w:rFonts w:asciiTheme="majorHAnsi" w:hAnsiTheme="majorHAnsi" w:cstheme="majorHAnsi"/>
          <w:iCs/>
        </w:rPr>
        <w:t>je</w:t>
      </w:r>
      <w:r w:rsidRPr="002171D6">
        <w:rPr>
          <w:rFonts w:asciiTheme="majorHAnsi" w:hAnsiTheme="majorHAnsi" w:cstheme="majorHAnsi"/>
          <w:iCs/>
        </w:rPr>
        <w:t xml:space="preserve"> přílohou zadávací dokumentace k </w:t>
      </w:r>
      <w:r w:rsidR="00187BB1" w:rsidRPr="002171D6">
        <w:rPr>
          <w:rFonts w:asciiTheme="majorHAnsi" w:hAnsiTheme="majorHAnsi" w:cstheme="majorHAnsi"/>
          <w:iCs/>
        </w:rPr>
        <w:t xml:space="preserve">veřejné </w:t>
      </w:r>
      <w:r w:rsidRPr="002171D6">
        <w:rPr>
          <w:rFonts w:asciiTheme="majorHAnsi" w:hAnsiTheme="majorHAnsi" w:cstheme="majorHAnsi"/>
          <w:iCs/>
        </w:rPr>
        <w:t>zakázce.</w:t>
      </w:r>
    </w:p>
    <w:p w14:paraId="745C223D" w14:textId="77777777" w:rsidR="00623A70" w:rsidRPr="00B148F6" w:rsidRDefault="00623A70" w:rsidP="00623A70">
      <w:pPr>
        <w:widowControl w:val="0"/>
        <w:numPr>
          <w:ilvl w:val="1"/>
          <w:numId w:val="11"/>
        </w:numPr>
        <w:spacing w:after="0" w:line="240" w:lineRule="auto"/>
        <w:jc w:val="both"/>
        <w:rPr>
          <w:rFonts w:asciiTheme="majorHAnsi" w:hAnsiTheme="majorHAnsi" w:cstheme="majorHAnsi"/>
        </w:rPr>
      </w:pPr>
      <w:r w:rsidRPr="00B148F6">
        <w:rPr>
          <w:rFonts w:asciiTheme="majorHAnsi" w:hAnsiTheme="majorHAnsi" w:cstheme="majorHAnsi"/>
        </w:rPr>
        <w:t>Součástí závazku provést dílo je rovněž povinnost zhotovitele na své náklady zajistit:</w:t>
      </w:r>
    </w:p>
    <w:p w14:paraId="0D9A7826" w14:textId="77777777" w:rsidR="00623A70" w:rsidRPr="00B148F6" w:rsidRDefault="00623A70" w:rsidP="00623A70">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Pr>
          <w:rFonts w:asciiTheme="majorHAnsi" w:hAnsiTheme="majorHAnsi" w:cstheme="majorHAnsi"/>
        </w:rPr>
        <w:t> </w:t>
      </w:r>
      <w:r w:rsidRPr="00B148F6">
        <w:rPr>
          <w:rFonts w:asciiTheme="majorHAnsi" w:hAnsiTheme="majorHAnsi" w:cstheme="majorHAnsi"/>
        </w:rPr>
        <w:t>atesty a doklady o požadovaných vlastnostech výrobků (dle zákona č. 22/1997 Sb., o</w:t>
      </w:r>
      <w:r>
        <w:rPr>
          <w:rFonts w:asciiTheme="majorHAnsi" w:hAnsiTheme="majorHAnsi" w:cstheme="majorHAnsi"/>
        </w:rPr>
        <w:t> </w:t>
      </w:r>
      <w:r w:rsidRPr="00B148F6">
        <w:rPr>
          <w:rFonts w:asciiTheme="majorHAnsi" w:hAnsiTheme="majorHAnsi" w:cstheme="majorHAnsi"/>
        </w:rPr>
        <w:t>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r>
        <w:rPr>
          <w:rFonts w:asciiTheme="majorHAnsi" w:hAnsiTheme="majorHAnsi" w:cstheme="majorHAnsi"/>
        </w:rPr>
        <w:t xml:space="preserve"> zároveň poskytne objednateli veškerou nutnou součinnost pro zdárné ukončení kolaudačního řízení,</w:t>
      </w:r>
    </w:p>
    <w:p w14:paraId="79FFF230" w14:textId="77777777" w:rsidR="00623A70" w:rsidRPr="00B148F6" w:rsidRDefault="00623A70" w:rsidP="00623A70">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všechny nezbytné průzkumy nutné pro řádné provedení díla,</w:t>
      </w:r>
    </w:p>
    <w:p w14:paraId="6AFB17F7" w14:textId="77777777" w:rsidR="00623A70" w:rsidRPr="00B148F6" w:rsidRDefault="00623A70" w:rsidP="00623A70">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všech opatření organizačního a stavebně technologického charakteru k řádnému provedení díla,</w:t>
      </w:r>
    </w:p>
    <w:p w14:paraId="3DD35ABD" w14:textId="77777777" w:rsidR="00623A70" w:rsidRPr="006A314B" w:rsidRDefault="00623A70" w:rsidP="00623A70">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6A314B">
        <w:rPr>
          <w:rFonts w:asciiTheme="majorHAnsi" w:hAnsiTheme="majorHAnsi" w:cstheme="majorHAnsi"/>
        </w:rPr>
        <w:t>veškeré práce a dodávky související s bezpečnostními opatřeními na ochranu života, zdraví a majetku v místech dotčených realizací díla (zejména</w:t>
      </w:r>
      <w:r>
        <w:rPr>
          <w:rFonts w:asciiTheme="majorHAnsi" w:hAnsiTheme="majorHAnsi" w:cstheme="majorHAnsi"/>
        </w:rPr>
        <w:t>, nikoliv pouze,</w:t>
      </w:r>
      <w:r w:rsidRPr="006A314B">
        <w:rPr>
          <w:rFonts w:asciiTheme="majorHAnsi" w:hAnsiTheme="majorHAnsi" w:cstheme="majorHAnsi"/>
        </w:rPr>
        <w:t xml:space="preserve"> </w:t>
      </w:r>
      <w:r>
        <w:rPr>
          <w:rFonts w:asciiTheme="majorHAnsi" w:hAnsiTheme="majorHAnsi" w:cstheme="majorHAnsi"/>
        </w:rPr>
        <w:t xml:space="preserve">zaměstnanců objednatele, pracovníků ostatních </w:t>
      </w:r>
      <w:proofErr w:type="spellStart"/>
      <w:r>
        <w:rPr>
          <w:rFonts w:asciiTheme="majorHAnsi" w:hAnsiTheme="majorHAnsi" w:cstheme="majorHAnsi"/>
        </w:rPr>
        <w:t>zhotovitelských</w:t>
      </w:r>
      <w:proofErr w:type="spellEnd"/>
      <w:r>
        <w:rPr>
          <w:rFonts w:asciiTheme="majorHAnsi" w:hAnsiTheme="majorHAnsi" w:cstheme="majorHAnsi"/>
        </w:rPr>
        <w:t xml:space="preserve"> firem, </w:t>
      </w:r>
      <w:r w:rsidRPr="006A314B">
        <w:rPr>
          <w:rFonts w:asciiTheme="majorHAnsi" w:hAnsiTheme="majorHAnsi" w:cstheme="majorHAnsi"/>
        </w:rPr>
        <w:t xml:space="preserve">vozidel), </w:t>
      </w:r>
    </w:p>
    <w:p w14:paraId="704CCFD0" w14:textId="77777777" w:rsidR="00623A70" w:rsidRPr="006A314B" w:rsidRDefault="00623A70" w:rsidP="00623A70">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6A314B">
        <w:rPr>
          <w:rFonts w:asciiTheme="majorHAnsi" w:hAnsiTheme="majorHAnsi" w:cstheme="majorHAnsi"/>
        </w:rPr>
        <w:t>to, že na staveniště mohou kromě zhotovitele a jeho zaměstnanců nebo jiných osob ve smluvním vztahu se zhotovitelem vstoupit jen objednatel a jím pověřené osoby a osoby k tomu oprávněné ze zákona nebo na jeho základě,</w:t>
      </w:r>
    </w:p>
    <w:p w14:paraId="4DCD3F85" w14:textId="77777777" w:rsidR="00623A70" w:rsidRPr="006A314B" w:rsidRDefault="00623A70" w:rsidP="00623A70">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6A314B">
        <w:rPr>
          <w:rFonts w:asciiTheme="majorHAnsi" w:hAnsiTheme="majorHAnsi" w:cstheme="majorHAnsi"/>
        </w:rPr>
        <w:t>bezpečnost práce a ochranu životního prostředí v rozsahu dle příslušných právních předpisů,</w:t>
      </w:r>
    </w:p>
    <w:p w14:paraId="560AACF4" w14:textId="77777777" w:rsidR="00623A70" w:rsidRPr="006A314B" w:rsidRDefault="00623A70" w:rsidP="00623A70">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6A314B">
        <w:rPr>
          <w:rFonts w:asciiTheme="majorHAnsi" w:hAnsiTheme="majorHAnsi" w:cstheme="majorHAnsi"/>
        </w:rPr>
        <w:t>projednání a obstarání právního titulu k případnému zvláštnímu užívání pozemních komunikací a veřejných ploch včetně úhrady příslušných veřejnoprávních či soukromoprávních plnění (zejména správních poplatků, nájemného atd.),</w:t>
      </w:r>
    </w:p>
    <w:p w14:paraId="7299EC19" w14:textId="77777777" w:rsidR="00623A70" w:rsidRPr="006A314B" w:rsidRDefault="00623A70" w:rsidP="00623A70">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6A314B">
        <w:rPr>
          <w:rFonts w:asciiTheme="majorHAnsi" w:hAnsiTheme="majorHAnsi" w:cstheme="majorHAnsi"/>
        </w:rPr>
        <w:t>zřízení a odstranění zařízení staveniště včetně</w:t>
      </w:r>
      <w:r>
        <w:rPr>
          <w:rFonts w:asciiTheme="majorHAnsi" w:hAnsiTheme="majorHAnsi" w:cstheme="majorHAnsi"/>
        </w:rPr>
        <w:t xml:space="preserve"> prostor pro </w:t>
      </w:r>
      <w:proofErr w:type="spellStart"/>
      <w:r>
        <w:rPr>
          <w:rFonts w:asciiTheme="majorHAnsi" w:hAnsiTheme="majorHAnsi" w:cstheme="majorHAnsi"/>
        </w:rPr>
        <w:t>šatnování</w:t>
      </w:r>
      <w:proofErr w:type="spellEnd"/>
      <w:r>
        <w:rPr>
          <w:rFonts w:asciiTheme="majorHAnsi" w:hAnsiTheme="majorHAnsi" w:cstheme="majorHAnsi"/>
        </w:rPr>
        <w:t xml:space="preserve"> a zajištění hygienických potřeb pracovníků, přičemž </w:t>
      </w:r>
      <w:r w:rsidRPr="006A314B">
        <w:rPr>
          <w:rFonts w:asciiTheme="majorHAnsi" w:hAnsiTheme="majorHAnsi" w:cstheme="majorHAnsi"/>
        </w:rPr>
        <w:t>napojení na inženýrské sítě</w:t>
      </w:r>
      <w:r>
        <w:rPr>
          <w:rFonts w:asciiTheme="majorHAnsi" w:hAnsiTheme="majorHAnsi" w:cstheme="majorHAnsi"/>
        </w:rPr>
        <w:t xml:space="preserve"> bude upřesněno na první koordinační schůzce.</w:t>
      </w:r>
    </w:p>
    <w:p w14:paraId="160364A9" w14:textId="77777777" w:rsidR="00623A70" w:rsidRPr="006A314B" w:rsidRDefault="00623A70" w:rsidP="00623A70">
      <w:pPr>
        <w:pStyle w:val="Zkladntextodsazen"/>
        <w:widowControl w:val="0"/>
        <w:tabs>
          <w:tab w:val="left" w:pos="924"/>
        </w:tabs>
        <w:suppressAutoHyphens/>
        <w:spacing w:before="60" w:after="0"/>
        <w:ind w:left="924"/>
        <w:jc w:val="both"/>
        <w:rPr>
          <w:rFonts w:asciiTheme="majorHAnsi" w:hAnsiTheme="majorHAnsi" w:cstheme="majorHAnsi"/>
        </w:rPr>
      </w:pPr>
      <w:r w:rsidRPr="006A314B">
        <w:rPr>
          <w:rFonts w:asciiTheme="majorHAnsi" w:hAnsiTheme="majorHAnsi" w:cstheme="majorHAnsi"/>
        </w:rPr>
        <w:t>Zhotovitel se připojí na potřebné zdroje el. energie, vody a zdroje jiných energií prostřednictvím odběrných zařízení s vlastními odpočtovými měřidly, a to v místech, které určí objednatel. Veškerou spotřebu el. energie, vody a jiných energií je zhotovitel povinen uhradit objednateli</w:t>
      </w:r>
      <w:r>
        <w:rPr>
          <w:rFonts w:asciiTheme="majorHAnsi" w:hAnsiTheme="majorHAnsi" w:cstheme="majorHAnsi"/>
        </w:rPr>
        <w:t xml:space="preserve"> na základě měsíční fakturace.</w:t>
      </w:r>
      <w:r w:rsidRPr="006A314B">
        <w:rPr>
          <w:rFonts w:asciiTheme="majorHAnsi" w:hAnsiTheme="majorHAnsi" w:cstheme="majorHAnsi"/>
        </w:rPr>
        <w:t>,</w:t>
      </w:r>
    </w:p>
    <w:p w14:paraId="1B395853" w14:textId="77777777" w:rsidR="00623A70" w:rsidRPr="00B148F6" w:rsidRDefault="00623A70" w:rsidP="00623A70">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6A314B">
        <w:rPr>
          <w:rFonts w:asciiTheme="majorHAnsi" w:hAnsiTheme="majorHAnsi" w:cstheme="majorHAnsi"/>
        </w:rPr>
        <w:t>odvoz a uložení vybouraných hmot, stavební suti a veškerého dalšího odpadu</w:t>
      </w:r>
      <w:r w:rsidRPr="00B148F6">
        <w:rPr>
          <w:rFonts w:asciiTheme="majorHAnsi" w:hAnsiTheme="majorHAnsi" w:cstheme="majorHAnsi"/>
        </w:rPr>
        <w:t xml:space="preserve"> vzniklého při provádění díla na skládku včetně poplatku za uskladnění v souladu s ustanoveními zákona č.</w:t>
      </w:r>
      <w:r>
        <w:rPr>
          <w:rFonts w:asciiTheme="majorHAnsi" w:hAnsiTheme="majorHAnsi" w:cstheme="majorHAnsi"/>
        </w:rPr>
        <w:t xml:space="preserve"> 541/2020 </w:t>
      </w:r>
      <w:r w:rsidRPr="00B148F6">
        <w:rPr>
          <w:rFonts w:asciiTheme="majorHAnsi" w:hAnsiTheme="majorHAnsi" w:cstheme="majorHAnsi"/>
        </w:rPr>
        <w:t>Sb., o odpadech, ve znění pozdějších předpisů, přičemž splnění této povinnosti zhotovitel objednateli doloží příslušnými doklady</w:t>
      </w:r>
      <w:r>
        <w:rPr>
          <w:rFonts w:asciiTheme="majorHAnsi" w:hAnsiTheme="majorHAnsi" w:cstheme="majorHAnsi"/>
        </w:rPr>
        <w:t xml:space="preserve"> při předání podkladů pro kolaudaci</w:t>
      </w:r>
      <w:r w:rsidRPr="00B148F6">
        <w:rPr>
          <w:rFonts w:asciiTheme="majorHAnsi" w:hAnsiTheme="majorHAnsi" w:cstheme="majorHAnsi"/>
        </w:rPr>
        <w:t>,</w:t>
      </w:r>
    </w:p>
    <w:p w14:paraId="01FE3316" w14:textId="77777777" w:rsidR="00623A70" w:rsidRPr="00B148F6" w:rsidRDefault="00623A70" w:rsidP="00623A70">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všech povrchů dotčených prováděním díla do původního stavu (pozemní komunikace vč. chodníků, zeleň, příkopy, propustky apod.),</w:t>
      </w:r>
    </w:p>
    <w:p w14:paraId="0FFA78AF" w14:textId="77777777" w:rsidR="00623A70" w:rsidRPr="00B148F6" w:rsidRDefault="00623A70" w:rsidP="00623A70">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16F49311" w14:textId="77777777" w:rsidR="00623A70" w:rsidRPr="00B148F6" w:rsidRDefault="00623A70" w:rsidP="00623A70">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 souladu s pravomocnými rozhodnutími, jakož i platnými a účinnými vyjádřeními dotčených subjektů, oznámení zahájení stavebních prací např. správcům sítí apod.,</w:t>
      </w:r>
    </w:p>
    <w:p w14:paraId="3FBAB437" w14:textId="77777777" w:rsidR="00623A70" w:rsidRPr="00B148F6" w:rsidRDefault="00623A70" w:rsidP="00623A70">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zabezpečení podmínek stanovených správci inženýrských sítí,</w:t>
      </w:r>
    </w:p>
    <w:p w14:paraId="78A06EEE" w14:textId="77777777" w:rsidR="00623A70" w:rsidRDefault="00623A70" w:rsidP="00623A70">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 xml:space="preserve">zajištění a splnění podmínek vyplývajících ze stavebního povolení nebo jiných dokladů </w:t>
      </w:r>
      <w:r w:rsidRPr="00B148F6">
        <w:rPr>
          <w:rFonts w:asciiTheme="majorHAnsi" w:hAnsiTheme="majorHAnsi" w:cstheme="majorHAnsi"/>
        </w:rPr>
        <w:lastRenderedPageBreak/>
        <w:t>vztahujících se k předmětu díla,</w:t>
      </w:r>
    </w:p>
    <w:p w14:paraId="3DCC8F35" w14:textId="77777777" w:rsidR="00623A70" w:rsidRPr="00B148F6" w:rsidRDefault="00623A70" w:rsidP="00623A70">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zhotovení dokumentace skutečného provedení stavby</w:t>
      </w:r>
      <w:r>
        <w:rPr>
          <w:rFonts w:asciiTheme="majorHAnsi" w:hAnsiTheme="majorHAnsi" w:cstheme="majorHAnsi"/>
        </w:rPr>
        <w:t xml:space="preserve"> </w:t>
      </w:r>
      <w:r w:rsidRPr="007853A3">
        <w:rPr>
          <w:rFonts w:asciiTheme="majorHAnsi" w:hAnsiTheme="majorHAnsi" w:cstheme="majorHAnsi"/>
        </w:rPr>
        <w:t>(případně s vyznačením odchylek, došlo-li k nepodstatné odchylce oproti ověřené dokumentaci)</w:t>
      </w:r>
      <w:r>
        <w:rPr>
          <w:rFonts w:asciiTheme="majorHAnsi" w:hAnsiTheme="majorHAnsi" w:cstheme="majorHAnsi"/>
        </w:rPr>
        <w:t xml:space="preserve">; </w:t>
      </w:r>
    </w:p>
    <w:p w14:paraId="6B9EA9B6" w14:textId="77777777" w:rsidR="00623A70" w:rsidRPr="00B148F6" w:rsidRDefault="00623A70" w:rsidP="00623A70">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geodetické zaměření stavby;</w:t>
      </w:r>
    </w:p>
    <w:p w14:paraId="40E19391" w14:textId="77777777" w:rsidR="00623A70" w:rsidRPr="00B148F6" w:rsidRDefault="00623A70" w:rsidP="00623A70">
      <w:pPr>
        <w:pStyle w:val="Zkladntextodsazen"/>
        <w:widowControl w:val="0"/>
        <w:numPr>
          <w:ilvl w:val="1"/>
          <w:numId w:val="10"/>
        </w:numPr>
        <w:tabs>
          <w:tab w:val="clear" w:pos="1080"/>
          <w:tab w:val="left" w:pos="924"/>
        </w:tabs>
        <w:suppressAutoHyphens/>
        <w:spacing w:before="60" w:line="240" w:lineRule="auto"/>
        <w:ind w:left="924" w:hanging="357"/>
        <w:jc w:val="both"/>
        <w:rPr>
          <w:rFonts w:asciiTheme="majorHAnsi" w:hAnsiTheme="majorHAnsi" w:cstheme="majorHAnsi"/>
        </w:rPr>
      </w:pPr>
      <w:r w:rsidRPr="00B148F6">
        <w:rPr>
          <w:rFonts w:asciiTheme="majorHAnsi" w:hAnsiTheme="majorHAnsi" w:cstheme="majorHAnsi"/>
        </w:rPr>
        <w:t>veškeré práce a činnosti související s přerušením provádění díla za podmínek dle této smlouvy.</w:t>
      </w:r>
    </w:p>
    <w:p w14:paraId="52190335" w14:textId="77777777" w:rsidR="00F500AA" w:rsidRPr="003763F0" w:rsidRDefault="00F500AA" w:rsidP="00F500AA">
      <w:pPr>
        <w:widowControl w:val="0"/>
        <w:numPr>
          <w:ilvl w:val="1"/>
          <w:numId w:val="11"/>
        </w:numPr>
        <w:spacing w:after="0" w:line="240" w:lineRule="auto"/>
        <w:jc w:val="both"/>
        <w:rPr>
          <w:rFonts w:asciiTheme="majorHAnsi" w:hAnsiTheme="majorHAnsi" w:cstheme="majorHAnsi"/>
        </w:rPr>
      </w:pPr>
      <w:r w:rsidRPr="003763F0">
        <w:rPr>
          <w:rFonts w:asciiTheme="majorHAnsi" w:hAnsiTheme="majorHAnsi" w:cstheme="majorHAnsi"/>
        </w:rPr>
        <w:t>Zhotovitel se zavazuje úzce spolupracovat s dodavatelem části 1 veřejné zakázky – Opláštění budovy, který bude vykonávat koordinační činnost na celém staveništi (dále jen „Koordinátor“). Tato spolupráce zahrnuje zejména:</w:t>
      </w:r>
    </w:p>
    <w:p w14:paraId="249CF1C1" w14:textId="77777777" w:rsidR="00F500AA" w:rsidRPr="003763F0" w:rsidRDefault="00F500AA" w:rsidP="00F500AA">
      <w:pPr>
        <w:pStyle w:val="Odstavecseseznamem"/>
        <w:widowControl w:val="0"/>
        <w:numPr>
          <w:ilvl w:val="0"/>
          <w:numId w:val="35"/>
        </w:numPr>
        <w:spacing w:after="0"/>
        <w:rPr>
          <w:rFonts w:asciiTheme="majorHAnsi" w:hAnsiTheme="majorHAnsi" w:cstheme="majorHAnsi"/>
        </w:rPr>
      </w:pPr>
      <w:r w:rsidRPr="003763F0">
        <w:rPr>
          <w:rFonts w:asciiTheme="majorHAnsi" w:hAnsiTheme="majorHAnsi" w:cstheme="majorHAnsi"/>
        </w:rPr>
        <w:t>sdílení potřebných informací o průběhu prací, časových plánech a technických řešeních s Koordinátorem, objednatelem a technickým dozorem stavby;</w:t>
      </w:r>
    </w:p>
    <w:p w14:paraId="33F3495D" w14:textId="77777777" w:rsidR="00F500AA" w:rsidRPr="003763F0" w:rsidRDefault="00F500AA" w:rsidP="00F500AA">
      <w:pPr>
        <w:pStyle w:val="Odstavecseseznamem"/>
        <w:widowControl w:val="0"/>
        <w:numPr>
          <w:ilvl w:val="0"/>
          <w:numId w:val="35"/>
        </w:numPr>
        <w:spacing w:after="0"/>
        <w:rPr>
          <w:rFonts w:asciiTheme="majorHAnsi" w:hAnsiTheme="majorHAnsi" w:cstheme="majorHAnsi"/>
        </w:rPr>
      </w:pPr>
      <w:r w:rsidRPr="003763F0">
        <w:rPr>
          <w:rFonts w:asciiTheme="majorHAnsi" w:hAnsiTheme="majorHAnsi" w:cstheme="majorHAnsi"/>
        </w:rPr>
        <w:t>respektování pokynů Koordinátora v oblasti organizace staveniště a vzájemného časového či technologického sladění jednotlivých činností.</w:t>
      </w:r>
    </w:p>
    <w:p w14:paraId="17523CDE" w14:textId="77777777" w:rsidR="00F500AA" w:rsidRPr="003763F0" w:rsidRDefault="00F500AA" w:rsidP="00F500AA">
      <w:pPr>
        <w:widowControl w:val="0"/>
        <w:spacing w:before="120" w:after="120" w:line="240" w:lineRule="auto"/>
        <w:ind w:left="567"/>
        <w:rPr>
          <w:rFonts w:asciiTheme="majorHAnsi" w:hAnsiTheme="majorHAnsi" w:cstheme="majorHAnsi"/>
        </w:rPr>
      </w:pPr>
      <w:r w:rsidRPr="003763F0">
        <w:rPr>
          <w:rFonts w:asciiTheme="majorHAnsi" w:hAnsiTheme="majorHAnsi" w:cstheme="majorHAnsi"/>
        </w:rPr>
        <w:t>Zhotovitel bere na vědomí, že nedodržení koordinačních opatření může být považováno za porušení smluvních povinností, pokud tím dojde k ohrožení řádné realizace stavby.</w:t>
      </w:r>
    </w:p>
    <w:p w14:paraId="48F5E072" w14:textId="530DEC87" w:rsidR="00F500AA" w:rsidRPr="00EE185C" w:rsidRDefault="00F500AA" w:rsidP="00F500AA">
      <w:pPr>
        <w:widowControl w:val="0"/>
        <w:numPr>
          <w:ilvl w:val="1"/>
          <w:numId w:val="11"/>
        </w:numPr>
        <w:spacing w:after="0" w:line="240" w:lineRule="auto"/>
        <w:jc w:val="both"/>
        <w:rPr>
          <w:rFonts w:asciiTheme="majorHAnsi" w:hAnsiTheme="majorHAnsi" w:cstheme="majorHAnsi"/>
        </w:rPr>
      </w:pPr>
      <w:r w:rsidRPr="003763F0">
        <w:rPr>
          <w:rFonts w:asciiTheme="majorHAnsi" w:hAnsiTheme="majorHAnsi" w:cstheme="majorHAnsi"/>
        </w:rPr>
        <w:t xml:space="preserve">Zhotovitel se zavazuje </w:t>
      </w:r>
      <w:r>
        <w:rPr>
          <w:rFonts w:asciiTheme="majorHAnsi" w:hAnsiTheme="majorHAnsi" w:cstheme="majorHAnsi"/>
        </w:rPr>
        <w:t xml:space="preserve">po dokončení zadávacího řízení na veřejnou zakázku na dodávky – </w:t>
      </w:r>
      <w:r w:rsidRPr="00CD4883">
        <w:rPr>
          <w:rFonts w:asciiTheme="majorHAnsi" w:hAnsiTheme="majorHAnsi" w:cstheme="majorHAnsi"/>
        </w:rPr>
        <w:t>obsahující činnosti uvedené v harmonogramu plnění díla, který je přílohou č. 2 této smlouvy (dále jen „Harmonogram plnění díla“)</w:t>
      </w:r>
      <w:r>
        <w:rPr>
          <w:rFonts w:asciiTheme="majorHAnsi" w:hAnsiTheme="majorHAnsi" w:cstheme="majorHAnsi"/>
        </w:rPr>
        <w:t xml:space="preserve">, účastnit se další koordinační schůzky, pokud bude dle objednatele jeho účast na této koordinační schůzce potřebná.  </w:t>
      </w:r>
    </w:p>
    <w:p w14:paraId="652DE5CF" w14:textId="77777777" w:rsidR="006826A2" w:rsidRPr="00B148F6" w:rsidRDefault="006826A2" w:rsidP="006826A2">
      <w:pPr>
        <w:pStyle w:val="Zkladntext"/>
        <w:spacing w:before="480"/>
        <w:jc w:val="center"/>
        <w:rPr>
          <w:rFonts w:asciiTheme="majorHAnsi" w:hAnsiTheme="majorHAnsi" w:cstheme="majorHAnsi"/>
          <w:sz w:val="22"/>
          <w:szCs w:val="22"/>
        </w:rPr>
      </w:pPr>
      <w:r w:rsidRPr="00B148F6">
        <w:rPr>
          <w:rFonts w:asciiTheme="majorHAnsi" w:hAnsiTheme="majorHAnsi" w:cstheme="majorHAnsi"/>
          <w:b/>
          <w:bCs/>
          <w:sz w:val="22"/>
          <w:szCs w:val="22"/>
        </w:rPr>
        <w:t>III.</w:t>
      </w:r>
    </w:p>
    <w:p w14:paraId="2CD62C4A"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Doba a místo plnění</w:t>
      </w:r>
    </w:p>
    <w:p w14:paraId="2F6DD08D"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Zhotovitel se zavazuje při provádění díla dodržovat následující termíny:</w:t>
      </w:r>
    </w:p>
    <w:p w14:paraId="22E67782" w14:textId="543C1987" w:rsidR="006826A2" w:rsidRPr="000631FA" w:rsidRDefault="006826A2" w:rsidP="00756DE2">
      <w:pPr>
        <w:widowControl w:val="0"/>
        <w:spacing w:after="120"/>
        <w:ind w:left="4111" w:hanging="3544"/>
        <w:jc w:val="both"/>
        <w:rPr>
          <w:rFonts w:asciiTheme="majorHAnsi" w:hAnsiTheme="majorHAnsi" w:cstheme="majorHAnsi"/>
          <w:b/>
        </w:rPr>
      </w:pPr>
      <w:r w:rsidRPr="00B148F6">
        <w:rPr>
          <w:rFonts w:asciiTheme="majorHAnsi" w:hAnsiTheme="majorHAnsi" w:cstheme="majorHAnsi"/>
        </w:rPr>
        <w:t>Termín předání a převzetí staveniště:</w:t>
      </w:r>
      <w:r w:rsidRPr="00B148F6">
        <w:rPr>
          <w:rFonts w:asciiTheme="majorHAnsi" w:hAnsiTheme="majorHAnsi" w:cstheme="majorHAnsi"/>
        </w:rPr>
        <w:tab/>
      </w:r>
      <w:r w:rsidRPr="00F22434">
        <w:rPr>
          <w:rFonts w:asciiTheme="majorHAnsi" w:hAnsiTheme="majorHAnsi" w:cstheme="majorHAnsi"/>
          <w:b/>
        </w:rPr>
        <w:t xml:space="preserve">do </w:t>
      </w:r>
      <w:r w:rsidR="001038CE">
        <w:rPr>
          <w:rFonts w:cstheme="majorHAnsi"/>
          <w:b/>
        </w:rPr>
        <w:t>sedmi</w:t>
      </w:r>
      <w:r w:rsidR="001038CE" w:rsidRPr="00F22434">
        <w:rPr>
          <w:rFonts w:cstheme="majorHAnsi"/>
          <w:b/>
        </w:rPr>
        <w:t xml:space="preserve"> </w:t>
      </w:r>
      <w:r w:rsidRPr="00F22434">
        <w:rPr>
          <w:rFonts w:asciiTheme="majorHAnsi" w:hAnsiTheme="majorHAnsi" w:cstheme="majorHAnsi"/>
          <w:b/>
        </w:rPr>
        <w:t>dnů</w:t>
      </w:r>
      <w:r w:rsidRPr="000631FA">
        <w:rPr>
          <w:rFonts w:asciiTheme="majorHAnsi" w:hAnsiTheme="majorHAnsi" w:cstheme="majorHAnsi"/>
        </w:rPr>
        <w:t xml:space="preserve"> </w:t>
      </w:r>
      <w:r w:rsidRPr="002E0C34">
        <w:rPr>
          <w:rFonts w:asciiTheme="majorHAnsi" w:hAnsiTheme="majorHAnsi" w:cstheme="majorHAnsi"/>
        </w:rPr>
        <w:t xml:space="preserve">od </w:t>
      </w:r>
      <w:r w:rsidR="00365895" w:rsidRPr="002E0C34">
        <w:rPr>
          <w:rFonts w:asciiTheme="majorHAnsi" w:hAnsiTheme="majorHAnsi" w:cstheme="majorHAnsi"/>
        </w:rPr>
        <w:t xml:space="preserve">odeslání </w:t>
      </w:r>
      <w:r w:rsidR="004B514E" w:rsidRPr="002E0C34">
        <w:rPr>
          <w:rFonts w:asciiTheme="majorHAnsi" w:hAnsiTheme="majorHAnsi" w:cstheme="majorHAnsi"/>
        </w:rPr>
        <w:t>výzvy k zahájení plnění</w:t>
      </w:r>
      <w:r w:rsidRPr="002E0C34">
        <w:rPr>
          <w:rFonts w:asciiTheme="majorHAnsi" w:hAnsiTheme="majorHAnsi" w:cstheme="majorHAnsi"/>
        </w:rPr>
        <w:t xml:space="preserve"> </w:t>
      </w:r>
      <w:r w:rsidR="008B2DCD" w:rsidRPr="002E0C34">
        <w:rPr>
          <w:rFonts w:asciiTheme="majorHAnsi" w:hAnsiTheme="majorHAnsi" w:cstheme="majorHAnsi"/>
        </w:rPr>
        <w:t>ze strany objednatele</w:t>
      </w:r>
    </w:p>
    <w:p w14:paraId="7E83783C" w14:textId="77777777" w:rsidR="006826A2" w:rsidRPr="000631FA" w:rsidRDefault="006826A2" w:rsidP="00756DE2">
      <w:pPr>
        <w:pStyle w:val="Nadpis3"/>
        <w:spacing w:after="60"/>
        <w:ind w:left="4111" w:hanging="3544"/>
        <w:rPr>
          <w:rFonts w:cstheme="majorHAnsi"/>
          <w:color w:val="auto"/>
          <w:sz w:val="22"/>
          <w:szCs w:val="22"/>
        </w:rPr>
      </w:pPr>
      <w:r w:rsidRPr="000631FA">
        <w:rPr>
          <w:rFonts w:cstheme="majorHAnsi"/>
          <w:color w:val="auto"/>
          <w:sz w:val="22"/>
          <w:szCs w:val="22"/>
        </w:rPr>
        <w:t>Termín zahájení prací:</w:t>
      </w:r>
      <w:r w:rsidRPr="000631FA">
        <w:rPr>
          <w:rFonts w:cstheme="majorHAnsi"/>
          <w:color w:val="auto"/>
          <w:sz w:val="22"/>
          <w:szCs w:val="22"/>
        </w:rPr>
        <w:tab/>
      </w:r>
      <w:r w:rsidRPr="00F22434">
        <w:rPr>
          <w:rFonts w:cstheme="majorHAnsi"/>
          <w:b/>
          <w:color w:val="auto"/>
          <w:sz w:val="22"/>
          <w:szCs w:val="22"/>
        </w:rPr>
        <w:t>do pěti dnů</w:t>
      </w:r>
      <w:r w:rsidRPr="000631FA">
        <w:rPr>
          <w:rFonts w:cstheme="majorHAnsi"/>
          <w:b/>
          <w:color w:val="auto"/>
          <w:sz w:val="22"/>
          <w:szCs w:val="22"/>
        </w:rPr>
        <w:t xml:space="preserve"> </w:t>
      </w:r>
      <w:r w:rsidRPr="000631FA">
        <w:rPr>
          <w:rFonts w:cstheme="majorHAnsi"/>
          <w:color w:val="auto"/>
          <w:sz w:val="22"/>
          <w:szCs w:val="22"/>
        </w:rPr>
        <w:t>po předání staveniště zhotoviteli</w:t>
      </w:r>
    </w:p>
    <w:p w14:paraId="14A896FA" w14:textId="7132D018" w:rsidR="006826A2" w:rsidRDefault="006826A2" w:rsidP="00756DE2">
      <w:pPr>
        <w:pStyle w:val="Nadpis3"/>
        <w:spacing w:after="120"/>
        <w:ind w:left="4111" w:hanging="3544"/>
        <w:jc w:val="both"/>
        <w:rPr>
          <w:rFonts w:cstheme="majorHAnsi"/>
          <w:color w:val="auto"/>
          <w:sz w:val="22"/>
          <w:szCs w:val="22"/>
        </w:rPr>
      </w:pPr>
      <w:r w:rsidRPr="000631FA">
        <w:rPr>
          <w:rFonts w:cstheme="majorHAnsi"/>
          <w:color w:val="auto"/>
          <w:sz w:val="22"/>
          <w:szCs w:val="22"/>
        </w:rPr>
        <w:t xml:space="preserve">Termín provedení </w:t>
      </w:r>
      <w:r w:rsidR="00E46122" w:rsidRPr="000631FA">
        <w:rPr>
          <w:rFonts w:cstheme="majorHAnsi"/>
          <w:color w:val="auto"/>
          <w:sz w:val="22"/>
          <w:szCs w:val="22"/>
        </w:rPr>
        <w:t xml:space="preserve">díla: </w:t>
      </w:r>
      <w:r w:rsidR="00E46122" w:rsidRPr="000631FA">
        <w:rPr>
          <w:rFonts w:cstheme="majorHAnsi"/>
          <w:b/>
          <w:color w:val="auto"/>
          <w:sz w:val="22"/>
          <w:szCs w:val="22"/>
        </w:rPr>
        <w:tab/>
      </w:r>
      <w:r w:rsidRPr="000631FA">
        <w:rPr>
          <w:rFonts w:cstheme="majorHAnsi"/>
          <w:color w:val="auto"/>
          <w:sz w:val="22"/>
          <w:szCs w:val="22"/>
        </w:rPr>
        <w:t>nejpozději</w:t>
      </w:r>
      <w:r w:rsidRPr="000631FA">
        <w:rPr>
          <w:rFonts w:cstheme="majorHAnsi"/>
          <w:b/>
          <w:color w:val="auto"/>
          <w:sz w:val="22"/>
          <w:szCs w:val="22"/>
        </w:rPr>
        <w:t xml:space="preserve"> </w:t>
      </w:r>
      <w:r w:rsidRPr="00F22434">
        <w:rPr>
          <w:rFonts w:cstheme="majorHAnsi"/>
          <w:b/>
          <w:color w:val="auto"/>
          <w:sz w:val="22"/>
          <w:szCs w:val="22"/>
        </w:rPr>
        <w:t xml:space="preserve">do </w:t>
      </w:r>
      <w:r w:rsidR="00FA4E11" w:rsidRPr="000631FA">
        <w:rPr>
          <w:rFonts w:cstheme="majorHAnsi"/>
          <w:b/>
          <w:color w:val="auto"/>
          <w:sz w:val="22"/>
          <w:szCs w:val="22"/>
        </w:rPr>
        <w:t>31.</w:t>
      </w:r>
      <w:r w:rsidR="00FA4E11">
        <w:rPr>
          <w:rFonts w:cstheme="majorHAnsi"/>
          <w:b/>
          <w:color w:val="auto"/>
          <w:sz w:val="22"/>
          <w:szCs w:val="22"/>
        </w:rPr>
        <w:t>5</w:t>
      </w:r>
      <w:r w:rsidR="00C92431">
        <w:rPr>
          <w:rFonts w:cstheme="majorHAnsi"/>
          <w:b/>
          <w:color w:val="auto"/>
          <w:sz w:val="22"/>
          <w:szCs w:val="22"/>
        </w:rPr>
        <w:t>.2026</w:t>
      </w:r>
      <w:r w:rsidRPr="00B148F6">
        <w:rPr>
          <w:rFonts w:cstheme="majorHAnsi"/>
          <w:b/>
          <w:color w:val="auto"/>
          <w:sz w:val="22"/>
          <w:szCs w:val="22"/>
        </w:rPr>
        <w:t xml:space="preserve"> </w:t>
      </w:r>
    </w:p>
    <w:p w14:paraId="41072FDF" w14:textId="4288E0FB" w:rsidR="00C92431" w:rsidRPr="00F22434" w:rsidRDefault="00C92431" w:rsidP="00F22434">
      <w:pPr>
        <w:ind w:left="567"/>
        <w:rPr>
          <w:rFonts w:asciiTheme="majorHAnsi" w:eastAsiaTheme="majorEastAsia" w:hAnsiTheme="majorHAnsi" w:cstheme="majorHAnsi"/>
        </w:rPr>
      </w:pPr>
      <w:r w:rsidRPr="00F22434">
        <w:rPr>
          <w:rFonts w:asciiTheme="majorHAnsi" w:eastAsiaTheme="majorEastAsia" w:hAnsiTheme="majorHAnsi" w:cstheme="majorHAnsi"/>
        </w:rPr>
        <w:t>Dílčí milníky plnění:</w:t>
      </w:r>
    </w:p>
    <w:p w14:paraId="4B4F2BF5" w14:textId="0FF034C6" w:rsidR="008B2DCD" w:rsidRPr="00F22434" w:rsidRDefault="008B2DCD" w:rsidP="002E0C34">
      <w:pPr>
        <w:ind w:left="7080" w:hanging="5664"/>
        <w:rPr>
          <w:rFonts w:asciiTheme="majorHAnsi" w:eastAsiaTheme="majorEastAsia" w:hAnsiTheme="majorHAnsi" w:cstheme="majorHAnsi"/>
        </w:rPr>
      </w:pPr>
      <w:r w:rsidRPr="00F22434">
        <w:rPr>
          <w:rFonts w:asciiTheme="majorHAnsi" w:eastAsiaTheme="majorEastAsia" w:hAnsiTheme="majorHAnsi" w:cstheme="majorHAnsi"/>
        </w:rPr>
        <w:t xml:space="preserve">Zajištění dodávky materiálu pro provedení </w:t>
      </w:r>
      <w:r w:rsidR="00C47D60">
        <w:rPr>
          <w:rFonts w:asciiTheme="majorHAnsi" w:eastAsiaTheme="majorEastAsia" w:hAnsiTheme="majorHAnsi" w:cstheme="majorHAnsi"/>
        </w:rPr>
        <w:t>díla</w:t>
      </w:r>
      <w:r w:rsidR="00C47D60">
        <w:rPr>
          <w:rFonts w:asciiTheme="majorHAnsi" w:eastAsiaTheme="majorEastAsia" w:hAnsiTheme="majorHAnsi" w:cstheme="majorHAnsi"/>
        </w:rPr>
        <w:tab/>
      </w:r>
      <w:r w:rsidR="002E0C34">
        <w:rPr>
          <w:rFonts w:asciiTheme="majorHAnsi" w:eastAsiaTheme="majorEastAsia" w:hAnsiTheme="majorHAnsi" w:cstheme="majorHAnsi"/>
          <w:b/>
          <w:bCs/>
        </w:rPr>
        <w:t>současně s termínem zahájení prací</w:t>
      </w:r>
    </w:p>
    <w:p w14:paraId="076F6F3D" w14:textId="1CFACAC4" w:rsidR="008B2DCD" w:rsidRPr="00F22434" w:rsidRDefault="008B2DCD" w:rsidP="00C92431">
      <w:pPr>
        <w:rPr>
          <w:rFonts w:asciiTheme="majorHAnsi" w:eastAsiaTheme="majorEastAsia" w:hAnsiTheme="majorHAnsi" w:cstheme="majorHAnsi"/>
        </w:rPr>
      </w:pPr>
      <w:r w:rsidRPr="00F22434">
        <w:rPr>
          <w:rFonts w:asciiTheme="majorHAnsi" w:eastAsiaTheme="majorEastAsia" w:hAnsiTheme="majorHAnsi" w:cstheme="majorHAnsi"/>
        </w:rPr>
        <w:tab/>
      </w:r>
      <w:r w:rsidRPr="00F22434">
        <w:rPr>
          <w:rFonts w:asciiTheme="majorHAnsi" w:eastAsiaTheme="majorEastAsia" w:hAnsiTheme="majorHAnsi" w:cstheme="majorHAnsi"/>
        </w:rPr>
        <w:tab/>
        <w:t xml:space="preserve">Provedení a dokončení </w:t>
      </w:r>
      <w:r w:rsidR="00DD1056">
        <w:rPr>
          <w:rFonts w:asciiTheme="majorHAnsi" w:eastAsiaTheme="majorEastAsia" w:hAnsiTheme="majorHAnsi" w:cstheme="majorHAnsi"/>
        </w:rPr>
        <w:t>výměny oken</w:t>
      </w:r>
      <w:r w:rsidR="00DD1056">
        <w:rPr>
          <w:rFonts w:asciiTheme="majorHAnsi" w:eastAsiaTheme="majorEastAsia" w:hAnsiTheme="majorHAnsi" w:cstheme="majorHAnsi"/>
        </w:rPr>
        <w:tab/>
      </w:r>
      <w:r w:rsidR="00DD1056">
        <w:rPr>
          <w:rFonts w:asciiTheme="majorHAnsi" w:eastAsiaTheme="majorEastAsia" w:hAnsiTheme="majorHAnsi" w:cstheme="majorHAnsi"/>
        </w:rPr>
        <w:tab/>
      </w:r>
      <w:r w:rsidR="00E46122" w:rsidRPr="00F22434">
        <w:rPr>
          <w:rFonts w:asciiTheme="majorHAnsi" w:eastAsiaTheme="majorEastAsia" w:hAnsiTheme="majorHAnsi" w:cstheme="majorHAnsi"/>
        </w:rPr>
        <w:tab/>
      </w:r>
      <w:r w:rsidR="00C47D60">
        <w:rPr>
          <w:rFonts w:asciiTheme="majorHAnsi" w:eastAsiaTheme="majorEastAsia" w:hAnsiTheme="majorHAnsi" w:cstheme="majorHAnsi"/>
        </w:rPr>
        <w:tab/>
      </w:r>
      <w:r w:rsidRPr="00F22434">
        <w:rPr>
          <w:rFonts w:asciiTheme="majorHAnsi" w:eastAsiaTheme="majorEastAsia" w:hAnsiTheme="majorHAnsi" w:cstheme="majorHAnsi"/>
          <w:b/>
          <w:bCs/>
        </w:rPr>
        <w:t xml:space="preserve">do </w:t>
      </w:r>
      <w:r w:rsidR="00865502">
        <w:rPr>
          <w:rFonts w:asciiTheme="majorHAnsi" w:eastAsiaTheme="majorEastAsia" w:hAnsiTheme="majorHAnsi" w:cstheme="majorHAnsi"/>
          <w:b/>
          <w:bCs/>
        </w:rPr>
        <w:t>1</w:t>
      </w:r>
      <w:r w:rsidRPr="00F22434">
        <w:rPr>
          <w:rFonts w:asciiTheme="majorHAnsi" w:eastAsiaTheme="majorEastAsia" w:hAnsiTheme="majorHAnsi" w:cstheme="majorHAnsi"/>
          <w:b/>
          <w:bCs/>
        </w:rPr>
        <w:t>.2.202</w:t>
      </w:r>
      <w:r w:rsidR="00865502">
        <w:rPr>
          <w:rFonts w:asciiTheme="majorHAnsi" w:eastAsiaTheme="majorEastAsia" w:hAnsiTheme="majorHAnsi" w:cstheme="majorHAnsi"/>
          <w:b/>
          <w:bCs/>
        </w:rPr>
        <w:t>6</w:t>
      </w:r>
    </w:p>
    <w:p w14:paraId="15F9BCA2" w14:textId="77FE4343" w:rsidR="00DE5D5F" w:rsidRDefault="008B2DCD" w:rsidP="000631FA">
      <w:pPr>
        <w:rPr>
          <w:rFonts w:asciiTheme="majorHAnsi" w:eastAsiaTheme="majorEastAsia" w:hAnsiTheme="majorHAnsi" w:cstheme="majorHAnsi"/>
          <w:b/>
          <w:bCs/>
        </w:rPr>
      </w:pPr>
      <w:r w:rsidRPr="00F22434">
        <w:rPr>
          <w:rFonts w:asciiTheme="majorHAnsi" w:eastAsiaTheme="majorEastAsia" w:hAnsiTheme="majorHAnsi" w:cstheme="majorHAnsi"/>
        </w:rPr>
        <w:tab/>
      </w:r>
      <w:r w:rsidRPr="00F22434">
        <w:rPr>
          <w:rFonts w:asciiTheme="majorHAnsi" w:eastAsiaTheme="majorEastAsia" w:hAnsiTheme="majorHAnsi" w:cstheme="majorHAnsi"/>
        </w:rPr>
        <w:tab/>
      </w:r>
      <w:r w:rsidR="00DE5D5F" w:rsidRPr="00DE5D5F">
        <w:rPr>
          <w:rFonts w:asciiTheme="majorHAnsi" w:eastAsiaTheme="majorEastAsia" w:hAnsiTheme="majorHAnsi" w:cstheme="majorHAnsi"/>
        </w:rPr>
        <w:t>Termín kompletního dokončení a předání úplné dokumentace</w:t>
      </w:r>
      <w:r w:rsidR="00DE5D5F">
        <w:rPr>
          <w:rFonts w:asciiTheme="majorHAnsi" w:eastAsiaTheme="majorEastAsia" w:hAnsiTheme="majorHAnsi" w:cstheme="majorHAnsi"/>
          <w:b/>
          <w:bCs/>
        </w:rPr>
        <w:t xml:space="preserve"> </w:t>
      </w:r>
      <w:r w:rsidR="00DE5D5F">
        <w:rPr>
          <w:rFonts w:asciiTheme="majorHAnsi" w:eastAsiaTheme="majorEastAsia" w:hAnsiTheme="majorHAnsi" w:cstheme="majorHAnsi"/>
          <w:b/>
          <w:bCs/>
        </w:rPr>
        <w:tab/>
        <w:t>do 31.5.2026</w:t>
      </w:r>
    </w:p>
    <w:p w14:paraId="0883B375"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O předání staveniště zhotoviteli bude sepsán zápis, který bude datován a podepsán objednatelem a zhotovitelem, či osobou k tomu objednatelem a/nebo zhotovitelem výslovně písemně oprávněnou.</w:t>
      </w:r>
    </w:p>
    <w:p w14:paraId="4FF14C70" w14:textId="6B870152" w:rsidR="00957A4E" w:rsidRPr="006437E0" w:rsidRDefault="00957A4E" w:rsidP="00957A4E">
      <w:pPr>
        <w:widowControl w:val="0"/>
        <w:numPr>
          <w:ilvl w:val="1"/>
          <w:numId w:val="12"/>
        </w:numPr>
        <w:spacing w:after="120" w:line="240" w:lineRule="auto"/>
        <w:jc w:val="both"/>
        <w:rPr>
          <w:rFonts w:asciiTheme="majorHAnsi" w:hAnsiTheme="majorHAnsi" w:cstheme="majorHAnsi"/>
        </w:rPr>
      </w:pPr>
      <w:r w:rsidRPr="006437E0">
        <w:rPr>
          <w:rFonts w:asciiTheme="majorHAnsi" w:hAnsiTheme="majorHAnsi" w:cstheme="majorHAnsi"/>
        </w:rPr>
        <w:t xml:space="preserve">Zhotovitel je povinen respektovat </w:t>
      </w:r>
      <w:r w:rsidR="00BF1473">
        <w:rPr>
          <w:rFonts w:asciiTheme="majorHAnsi" w:hAnsiTheme="majorHAnsi" w:cstheme="majorHAnsi"/>
        </w:rPr>
        <w:t>H</w:t>
      </w:r>
      <w:r w:rsidRPr="006437E0">
        <w:rPr>
          <w:rFonts w:asciiTheme="majorHAnsi" w:hAnsiTheme="majorHAnsi" w:cstheme="majorHAnsi"/>
        </w:rPr>
        <w:t xml:space="preserve">armonogram plnění </w:t>
      </w:r>
      <w:r w:rsidRPr="006437E0">
        <w:rPr>
          <w:rFonts w:asciiTheme="majorHAnsi" w:hAnsiTheme="majorHAnsi" w:cstheme="majorHAnsi"/>
          <w:snapToGrid w:val="0"/>
        </w:rPr>
        <w:t>veřejné</w:t>
      </w:r>
      <w:r w:rsidRPr="006437E0">
        <w:rPr>
          <w:rFonts w:asciiTheme="majorHAnsi" w:hAnsiTheme="majorHAnsi" w:cstheme="majorHAnsi"/>
        </w:rPr>
        <w:t xml:space="preserve"> zakázky, který </w:t>
      </w:r>
      <w:r>
        <w:rPr>
          <w:rFonts w:asciiTheme="majorHAnsi" w:hAnsiTheme="majorHAnsi" w:cstheme="majorHAnsi"/>
        </w:rPr>
        <w:t>byl dohodnut na koordinační schůzce před podpisem této smlouvy</w:t>
      </w:r>
      <w:r w:rsidRPr="006437E0">
        <w:rPr>
          <w:rFonts w:asciiTheme="majorHAnsi" w:hAnsiTheme="majorHAnsi" w:cstheme="majorHAnsi"/>
        </w:rPr>
        <w:t xml:space="preserve">, a který je přílohou č. 2 této smlouvy. </w:t>
      </w:r>
      <w:bookmarkStart w:id="2" w:name="_Hlk145545482"/>
      <w:r w:rsidRPr="006437E0">
        <w:rPr>
          <w:rFonts w:asciiTheme="majorHAnsi" w:hAnsiTheme="majorHAnsi" w:cstheme="majorHAnsi"/>
        </w:rPr>
        <w:t>V případě jakéhokoliv rozporu mají před obsahem přílohy č. 2 této smlouvy přednost ujednání uvedená v článcích I. až XVII. této smlouvy.</w:t>
      </w:r>
      <w:bookmarkEnd w:id="2"/>
      <w:r w:rsidRPr="006437E0">
        <w:rPr>
          <w:rFonts w:asciiTheme="majorHAnsi" w:hAnsiTheme="majorHAnsi" w:cstheme="majorHAnsi"/>
        </w:rPr>
        <w:t xml:space="preserve"> </w:t>
      </w:r>
    </w:p>
    <w:p w14:paraId="687BB47E" w14:textId="075C8807" w:rsidR="006826A2" w:rsidRPr="00512DEB" w:rsidRDefault="006826A2" w:rsidP="00187BB1">
      <w:pPr>
        <w:widowControl w:val="0"/>
        <w:numPr>
          <w:ilvl w:val="1"/>
          <w:numId w:val="12"/>
        </w:numPr>
        <w:spacing w:after="120" w:line="240" w:lineRule="auto"/>
        <w:jc w:val="both"/>
        <w:rPr>
          <w:rFonts w:asciiTheme="majorHAnsi" w:hAnsiTheme="majorHAnsi" w:cstheme="majorHAnsi"/>
        </w:rPr>
      </w:pPr>
      <w:r w:rsidRPr="00512DEB">
        <w:rPr>
          <w:rFonts w:asciiTheme="majorHAnsi" w:hAnsiTheme="majorHAnsi" w:cstheme="majorHAnsi"/>
        </w:rPr>
        <w:t xml:space="preserve">Místo plnění díla je </w:t>
      </w:r>
      <w:r w:rsidR="00A76B63" w:rsidRPr="00512DEB">
        <w:rPr>
          <w:rFonts w:asciiTheme="majorHAnsi" w:hAnsiTheme="majorHAnsi" w:cstheme="majorHAnsi"/>
        </w:rPr>
        <w:t xml:space="preserve">objekt </w:t>
      </w:r>
      <w:r w:rsidR="00330F83">
        <w:rPr>
          <w:rFonts w:asciiTheme="majorHAnsi" w:hAnsiTheme="majorHAnsi" w:cstheme="majorHAnsi"/>
        </w:rPr>
        <w:t>objednatele</w:t>
      </w:r>
      <w:r w:rsidR="00A76B63" w:rsidRPr="00512DEB">
        <w:rPr>
          <w:rFonts w:asciiTheme="majorHAnsi" w:hAnsiTheme="majorHAnsi" w:cstheme="majorHAnsi"/>
        </w:rPr>
        <w:t xml:space="preserve"> na adrese </w:t>
      </w:r>
      <w:r w:rsidR="00A76B63" w:rsidRPr="00512DEB">
        <w:rPr>
          <w:rFonts w:asciiTheme="majorHAnsi" w:hAnsiTheme="majorHAnsi" w:cstheme="majorHAnsi"/>
          <w:b/>
          <w:bCs/>
        </w:rPr>
        <w:t xml:space="preserve">kat. území Týniště nad Orlicí </w:t>
      </w:r>
      <w:r w:rsidR="00E974DD" w:rsidRPr="00512DEB">
        <w:rPr>
          <w:rFonts w:asciiTheme="majorHAnsi" w:hAnsiTheme="majorHAnsi" w:cstheme="majorHAnsi"/>
          <w:b/>
          <w:bCs/>
        </w:rPr>
        <w:t xml:space="preserve">[772429], </w:t>
      </w:r>
      <w:proofErr w:type="spellStart"/>
      <w:r w:rsidR="00E974DD" w:rsidRPr="00512DEB">
        <w:rPr>
          <w:rFonts w:asciiTheme="majorHAnsi" w:hAnsiTheme="majorHAnsi" w:cstheme="majorHAnsi"/>
          <w:b/>
          <w:bCs/>
        </w:rPr>
        <w:t>parc</w:t>
      </w:r>
      <w:proofErr w:type="spellEnd"/>
      <w:r w:rsidR="00E974DD" w:rsidRPr="00512DEB">
        <w:rPr>
          <w:rFonts w:asciiTheme="majorHAnsi" w:hAnsiTheme="majorHAnsi" w:cstheme="majorHAnsi"/>
          <w:b/>
          <w:bCs/>
        </w:rPr>
        <w:t xml:space="preserve">. č. </w:t>
      </w:r>
      <w:r w:rsidR="00512DEB" w:rsidRPr="00512DEB">
        <w:rPr>
          <w:rFonts w:asciiTheme="majorHAnsi" w:hAnsiTheme="majorHAnsi" w:cstheme="majorHAnsi"/>
          <w:b/>
          <w:bCs/>
        </w:rPr>
        <w:t>2037/2, 2037/17, 2037/49</w:t>
      </w:r>
      <w:r w:rsidR="00512DEB" w:rsidRPr="00512DEB">
        <w:rPr>
          <w:rFonts w:asciiTheme="majorHAnsi" w:hAnsiTheme="majorHAnsi" w:cstheme="majorHAnsi"/>
        </w:rPr>
        <w:t>.</w:t>
      </w:r>
    </w:p>
    <w:p w14:paraId="58377041" w14:textId="29E73587" w:rsidR="006826A2" w:rsidRPr="00B148F6" w:rsidRDefault="006826A2" w:rsidP="00187BB1">
      <w:pPr>
        <w:widowControl w:val="0"/>
        <w:numPr>
          <w:ilvl w:val="1"/>
          <w:numId w:val="12"/>
        </w:numPr>
        <w:spacing w:after="120" w:line="240" w:lineRule="auto"/>
        <w:jc w:val="both"/>
        <w:rPr>
          <w:rFonts w:asciiTheme="majorHAnsi" w:hAnsiTheme="majorHAnsi" w:cstheme="majorHAnsi"/>
        </w:rPr>
      </w:pPr>
      <w:r w:rsidRPr="00B148F6">
        <w:rPr>
          <w:rFonts w:asciiTheme="majorHAnsi" w:hAnsiTheme="majorHAnsi" w:cstheme="majorHAnsi"/>
        </w:rPr>
        <w:t xml:space="preserve">V případě, že při provádění díla nastanou </w:t>
      </w:r>
      <w:r w:rsidRPr="00512DEB">
        <w:rPr>
          <w:rFonts w:asciiTheme="majorHAnsi" w:hAnsiTheme="majorHAnsi" w:cstheme="majorHAnsi"/>
        </w:rPr>
        <w:t xml:space="preserve">objektivní klimatické okolnosti, pro které není možné </w:t>
      </w:r>
      <w:r w:rsidRPr="00512DEB">
        <w:rPr>
          <w:rFonts w:asciiTheme="majorHAnsi" w:hAnsiTheme="majorHAnsi" w:cstheme="majorHAnsi"/>
        </w:rPr>
        <w:lastRenderedPageBreak/>
        <w:t xml:space="preserve">v provádění díla objektivně pokračovat, aniž by došlo ke vzniku vad, škod či jiné újmy na díle či jiném majetku objednatele nebo třetích osob, je zhotovitel povinen o tomto neprodleně písemně informovat objednatele a </w:t>
      </w:r>
      <w:r w:rsidR="00FC2EED">
        <w:rPr>
          <w:rFonts w:asciiTheme="majorHAnsi" w:hAnsiTheme="majorHAnsi" w:cstheme="majorHAnsi"/>
        </w:rPr>
        <w:t xml:space="preserve">po dohodě s objednatelem případně </w:t>
      </w:r>
      <w:r w:rsidRPr="00512DEB">
        <w:rPr>
          <w:rFonts w:asciiTheme="majorHAnsi" w:hAnsiTheme="majorHAnsi" w:cstheme="majorHAnsi"/>
        </w:rPr>
        <w:t>přerušit práce na díle. Zhotovitel je dále v takovém případě povinen dosud realizované dílo, jakož i staveniště,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o dobu, po kterou objektivní klimatické okolnosti odůvodňovaly přerušení prací na díle. V případě přerušení prací dle tohoto odstavce smlouvy zhotoviteli nevzniká nárok na jakékoliv zvýšení ceny díla či náhradu jakýchkoliv nákladů.</w:t>
      </w:r>
      <w:r w:rsidR="00231B0C" w:rsidRPr="00512DEB">
        <w:rPr>
          <w:rFonts w:asciiTheme="majorHAnsi" w:hAnsiTheme="majorHAnsi" w:cstheme="majorHAnsi"/>
        </w:rPr>
        <w:t xml:space="preserve"> Klimatickými</w:t>
      </w:r>
      <w:r w:rsidR="00231B0C" w:rsidRPr="00A37544">
        <w:rPr>
          <w:rFonts w:asciiTheme="majorHAnsi" w:hAnsiTheme="majorHAnsi" w:cstheme="majorHAnsi"/>
        </w:rPr>
        <w:t xml:space="preserve"> okolnostmi</w:t>
      </w:r>
      <w:r w:rsidR="00A37544" w:rsidRPr="00A37544">
        <w:rPr>
          <w:rFonts w:asciiTheme="majorHAnsi" w:hAnsiTheme="majorHAnsi" w:cstheme="majorHAnsi"/>
        </w:rPr>
        <w:t xml:space="preserve">, </w:t>
      </w:r>
      <w:r w:rsidR="00A37544" w:rsidRPr="00B148F6">
        <w:rPr>
          <w:rFonts w:asciiTheme="majorHAnsi" w:hAnsiTheme="majorHAnsi" w:cstheme="majorHAnsi"/>
        </w:rPr>
        <w:t>pro které není možné v provádění díla objektivně pokračovat, aniž by došlo ke vzniku vad, škod či jiné újmy na díle či jiném majetku objednatele nebo třetích osob</w:t>
      </w:r>
      <w:r w:rsidR="00A37544">
        <w:rPr>
          <w:rFonts w:asciiTheme="majorHAnsi" w:hAnsiTheme="majorHAnsi" w:cstheme="majorHAnsi"/>
        </w:rPr>
        <w:t>,</w:t>
      </w:r>
      <w:r w:rsidR="00231B0C" w:rsidRPr="00A37544">
        <w:rPr>
          <w:rFonts w:asciiTheme="majorHAnsi" w:hAnsiTheme="majorHAnsi" w:cstheme="majorHAnsi"/>
        </w:rPr>
        <w:t xml:space="preserve">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 Konkretizace klimatických okolností, pro které </w:t>
      </w:r>
      <w:r w:rsidR="00A37544" w:rsidRPr="00B148F6">
        <w:rPr>
          <w:rFonts w:asciiTheme="majorHAnsi" w:hAnsiTheme="majorHAnsi" w:cstheme="majorHAnsi"/>
        </w:rPr>
        <w:t>není možné v provádění díla objektivně pokračovat</w:t>
      </w:r>
      <w:r w:rsidR="00A37544">
        <w:rPr>
          <w:rFonts w:asciiTheme="majorHAnsi" w:hAnsiTheme="majorHAnsi" w:cstheme="majorHAnsi"/>
        </w:rPr>
        <w:t xml:space="preserve">, musí být uvedena v oznámení zhotovitele a </w:t>
      </w:r>
      <w:r w:rsidR="009742FD">
        <w:rPr>
          <w:rFonts w:asciiTheme="majorHAnsi" w:hAnsiTheme="majorHAnsi" w:cstheme="majorHAnsi"/>
        </w:rPr>
        <w:t>ve stavebním deníku</w:t>
      </w:r>
      <w:r w:rsidR="0092771A">
        <w:rPr>
          <w:rFonts w:asciiTheme="majorHAnsi" w:hAnsiTheme="majorHAnsi" w:cstheme="majorHAnsi"/>
        </w:rPr>
        <w:t xml:space="preserve"> nebo </w:t>
      </w:r>
      <w:r w:rsidR="00C74A1D">
        <w:rPr>
          <w:rFonts w:asciiTheme="majorHAnsi" w:hAnsiTheme="majorHAnsi" w:cstheme="majorHAnsi"/>
        </w:rPr>
        <w:t>jednoduchém záznamu o stavbě</w:t>
      </w:r>
      <w:r w:rsidR="009742FD">
        <w:rPr>
          <w:rFonts w:asciiTheme="majorHAnsi" w:hAnsiTheme="majorHAnsi" w:cstheme="majorHAnsi"/>
        </w:rPr>
        <w:t>.</w:t>
      </w:r>
      <w:r w:rsidR="00231B0C">
        <w:t xml:space="preserve">  </w:t>
      </w:r>
    </w:p>
    <w:p w14:paraId="61DA438E"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IV.</w:t>
      </w:r>
    </w:p>
    <w:p w14:paraId="0D5E858A" w14:textId="77777777" w:rsidR="006826A2" w:rsidRPr="00B148F6" w:rsidRDefault="006826A2" w:rsidP="006826A2">
      <w:pPr>
        <w:pStyle w:val="Zkladntext"/>
        <w:keepNext/>
        <w:widowControl/>
        <w:spacing w:after="120"/>
        <w:jc w:val="center"/>
        <w:outlineLvl w:val="0"/>
        <w:rPr>
          <w:rFonts w:asciiTheme="majorHAnsi" w:hAnsiTheme="majorHAnsi" w:cstheme="majorHAnsi"/>
          <w:i/>
          <w:snapToGrid w:val="0"/>
          <w:sz w:val="22"/>
          <w:szCs w:val="22"/>
        </w:rPr>
      </w:pPr>
      <w:r w:rsidRPr="00B148F6">
        <w:rPr>
          <w:rFonts w:asciiTheme="majorHAnsi" w:hAnsiTheme="majorHAnsi" w:cstheme="majorHAnsi"/>
          <w:b/>
          <w:sz w:val="22"/>
          <w:szCs w:val="22"/>
        </w:rPr>
        <w:t>Cena díla</w:t>
      </w:r>
    </w:p>
    <w:p w14:paraId="7E35C8A2" w14:textId="336F916B" w:rsidR="006826A2" w:rsidRPr="00512DEB" w:rsidRDefault="006826A2" w:rsidP="00E110AD">
      <w:pPr>
        <w:keepNext/>
        <w:numPr>
          <w:ilvl w:val="1"/>
          <w:numId w:val="13"/>
        </w:numPr>
        <w:spacing w:after="60" w:line="240" w:lineRule="auto"/>
        <w:jc w:val="both"/>
        <w:rPr>
          <w:rFonts w:asciiTheme="majorHAnsi" w:hAnsiTheme="majorHAnsi" w:cstheme="majorHAnsi"/>
          <w:snapToGrid w:val="0"/>
        </w:rPr>
      </w:pPr>
      <w:r w:rsidRPr="00B148F6">
        <w:rPr>
          <w:rFonts w:asciiTheme="majorHAnsi" w:hAnsiTheme="majorHAnsi" w:cstheme="majorHAnsi"/>
          <w:snapToGrid w:val="0"/>
        </w:rPr>
        <w:t>Cena za dílo provedené v rozsahu dle této smlouvy je sjednána v souladu s cenou, kterou zhotovitel nabídl v </w:t>
      </w:r>
      <w:r w:rsidRPr="00512DEB">
        <w:rPr>
          <w:rFonts w:asciiTheme="majorHAnsi" w:hAnsiTheme="majorHAnsi" w:cstheme="majorHAnsi"/>
          <w:snapToGrid w:val="0"/>
        </w:rPr>
        <w:t>rámci zadávacího</w:t>
      </w:r>
      <w:bookmarkStart w:id="3" w:name="_Hlk175553313"/>
      <w:r w:rsidR="00CE1EC1" w:rsidRPr="00512DEB">
        <w:rPr>
          <w:rFonts w:asciiTheme="majorHAnsi" w:hAnsiTheme="majorHAnsi" w:cstheme="majorHAnsi"/>
          <w:snapToGrid w:val="0"/>
        </w:rPr>
        <w:t xml:space="preserve"> </w:t>
      </w:r>
      <w:bookmarkEnd w:id="3"/>
      <w:r w:rsidRPr="00512DEB">
        <w:rPr>
          <w:rFonts w:asciiTheme="majorHAnsi" w:hAnsiTheme="majorHAnsi" w:cstheme="majorHAnsi"/>
          <w:snapToGrid w:val="0"/>
        </w:rPr>
        <w:t xml:space="preserve">řízení na </w:t>
      </w:r>
      <w:r w:rsidR="00187BB1" w:rsidRPr="00512DEB">
        <w:rPr>
          <w:rFonts w:asciiTheme="majorHAnsi" w:hAnsiTheme="majorHAnsi" w:cstheme="majorHAnsi"/>
          <w:snapToGrid w:val="0"/>
        </w:rPr>
        <w:t xml:space="preserve">veřejnou </w:t>
      </w:r>
      <w:r w:rsidRPr="00512DEB">
        <w:rPr>
          <w:rFonts w:asciiTheme="majorHAnsi" w:hAnsiTheme="majorHAnsi" w:cstheme="majorHAnsi"/>
          <w:snapToGrid w:val="0"/>
        </w:rPr>
        <w:t>zakázku na základě oceněného položkového rozpočtu zpracovaného zhotovitelem.</w:t>
      </w:r>
    </w:p>
    <w:p w14:paraId="705EF652" w14:textId="77777777" w:rsidR="006826A2" w:rsidRPr="00B148F6" w:rsidRDefault="006826A2" w:rsidP="006826A2">
      <w:pPr>
        <w:widowControl w:val="0"/>
        <w:spacing w:after="60"/>
        <w:ind w:left="567"/>
        <w:jc w:val="both"/>
        <w:rPr>
          <w:rFonts w:asciiTheme="majorHAnsi" w:hAnsiTheme="majorHAnsi" w:cstheme="majorHAnsi"/>
          <w:iCs/>
        </w:rPr>
      </w:pPr>
      <w:r w:rsidRPr="00B148F6">
        <w:rPr>
          <w:rFonts w:asciiTheme="majorHAnsi" w:hAnsiTheme="majorHAnsi" w:cstheme="majorHAnsi"/>
          <w:iCs/>
        </w:rPr>
        <w:t>Cena za dílo činí:</w:t>
      </w:r>
    </w:p>
    <w:p w14:paraId="061C9138" w14:textId="324EBB62" w:rsidR="006826A2" w:rsidRPr="00B148F6" w:rsidRDefault="006826A2" w:rsidP="4FAAC4B0">
      <w:pPr>
        <w:pStyle w:val="Zkladntext"/>
        <w:ind w:left="1418"/>
        <w:rPr>
          <w:rFonts w:asciiTheme="majorHAnsi" w:hAnsiTheme="majorHAnsi" w:cstheme="majorBidi"/>
          <w:b/>
          <w:bCs/>
          <w:sz w:val="22"/>
          <w:szCs w:val="22"/>
        </w:rPr>
      </w:pPr>
      <w:bookmarkStart w:id="4" w:name="_Hlk29285633"/>
      <w:r w:rsidRPr="4FAAC4B0">
        <w:rPr>
          <w:rFonts w:asciiTheme="majorHAnsi" w:hAnsiTheme="majorHAnsi" w:cstheme="majorBidi"/>
          <w:b/>
          <w:bCs/>
          <w:sz w:val="22"/>
          <w:szCs w:val="22"/>
        </w:rPr>
        <w:t>Cena bez DPH</w:t>
      </w:r>
      <w:r w:rsidRPr="00B148F6">
        <w:rPr>
          <w:rFonts w:asciiTheme="majorHAnsi" w:hAnsiTheme="majorHAnsi" w:cstheme="majorHAnsi"/>
          <w:b/>
          <w:bCs/>
          <w:sz w:val="22"/>
          <w:szCs w:val="22"/>
        </w:rPr>
        <w:tab/>
      </w:r>
      <w:bookmarkStart w:id="5" w:name="Text15"/>
      <w:r w:rsidRPr="00B148F6">
        <w:rPr>
          <w:rFonts w:asciiTheme="majorHAnsi" w:hAnsiTheme="majorHAnsi" w:cstheme="majorHAnsi"/>
          <w:b/>
          <w:bCs/>
          <w:sz w:val="22"/>
          <w:szCs w:val="22"/>
        </w:rPr>
        <w:tab/>
      </w:r>
      <w:bookmarkEnd w:id="5"/>
      <w:sdt>
        <w:sdtPr>
          <w:rPr>
            <w:rFonts w:asciiTheme="majorHAnsi" w:hAnsiTheme="majorHAnsi" w:cstheme="majorBidi"/>
            <w:b/>
            <w:bCs/>
            <w:sz w:val="22"/>
            <w:szCs w:val="22"/>
            <w:highlight w:val="yellow"/>
          </w:rPr>
          <w:id w:val="-44995470"/>
          <w:placeholder>
            <w:docPart w:val="375ECB6BEF474E8EAD12E15DD591075B"/>
          </w:placeholder>
          <w:showingPlcHdr/>
        </w:sdtPr>
        <w:sdtContent>
          <w:r w:rsidR="00821C31" w:rsidRPr="4FAAC4B0">
            <w:rPr>
              <w:rStyle w:val="Zstupntext"/>
              <w:rFonts w:asciiTheme="majorHAnsi" w:hAnsiTheme="majorHAnsi" w:cstheme="majorBidi"/>
              <w:b/>
              <w:bCs/>
              <w:sz w:val="22"/>
              <w:szCs w:val="22"/>
              <w:highlight w:val="yellow"/>
            </w:rPr>
            <w:t>Klikněte nebo klepněte sem a zadejte text.</w:t>
          </w:r>
        </w:sdtContent>
      </w:sdt>
      <w:r w:rsidRPr="4FAAC4B0">
        <w:rPr>
          <w:rFonts w:asciiTheme="majorHAnsi" w:hAnsiTheme="majorHAnsi" w:cstheme="majorBidi"/>
          <w:b/>
          <w:bCs/>
          <w:sz w:val="22"/>
          <w:szCs w:val="22"/>
        </w:rPr>
        <w:t xml:space="preserve"> Kč</w:t>
      </w:r>
    </w:p>
    <w:p w14:paraId="10FBB457" w14:textId="23C3F686" w:rsidR="006826A2" w:rsidRPr="00B148F6" w:rsidRDefault="006826A2" w:rsidP="4FAAC4B0">
      <w:pPr>
        <w:pStyle w:val="Zkladntext"/>
        <w:ind w:left="1418"/>
        <w:rPr>
          <w:rFonts w:asciiTheme="majorHAnsi" w:hAnsiTheme="majorHAnsi" w:cstheme="majorBidi"/>
          <w:sz w:val="22"/>
          <w:szCs w:val="22"/>
        </w:rPr>
      </w:pPr>
      <w:r w:rsidRPr="4FAAC4B0">
        <w:rPr>
          <w:rFonts w:asciiTheme="majorHAnsi" w:hAnsiTheme="majorHAnsi" w:cstheme="majorBidi"/>
          <w:sz w:val="22"/>
          <w:szCs w:val="22"/>
        </w:rPr>
        <w:t>DPH</w:t>
      </w:r>
      <w:r w:rsidRPr="00B148F6">
        <w:rPr>
          <w:rFonts w:asciiTheme="majorHAnsi" w:hAnsiTheme="majorHAnsi" w:cstheme="majorHAnsi"/>
          <w:sz w:val="22"/>
          <w:szCs w:val="22"/>
        </w:rPr>
        <w:tab/>
      </w:r>
      <w:r w:rsidRPr="00B148F6">
        <w:rPr>
          <w:rFonts w:asciiTheme="majorHAnsi" w:hAnsiTheme="majorHAnsi" w:cstheme="majorHAnsi"/>
          <w:sz w:val="22"/>
          <w:szCs w:val="22"/>
          <w:lang w:val="cs-CZ"/>
        </w:rPr>
        <w:tab/>
      </w:r>
      <w:r w:rsidR="00821C31" w:rsidRPr="00B148F6">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3F2769C2BCBA4D8F9E3FA3C66B692C9D"/>
          </w:placeholder>
          <w:showingPlcHdr/>
        </w:sdt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p w14:paraId="23421A6A" w14:textId="2FD529FA" w:rsidR="006826A2" w:rsidRPr="00B148F6" w:rsidRDefault="006826A2" w:rsidP="4FAAC4B0">
      <w:pPr>
        <w:pStyle w:val="Zkladntext"/>
        <w:spacing w:after="120"/>
        <w:ind w:left="1276" w:firstLine="142"/>
        <w:rPr>
          <w:rFonts w:asciiTheme="majorHAnsi" w:hAnsiTheme="majorHAnsi" w:cstheme="majorBidi"/>
          <w:snapToGrid w:val="0"/>
          <w:color w:val="auto"/>
          <w:sz w:val="22"/>
          <w:szCs w:val="22"/>
        </w:rPr>
      </w:pPr>
      <w:r w:rsidRPr="4FAAC4B0">
        <w:rPr>
          <w:rFonts w:asciiTheme="majorHAnsi" w:hAnsiTheme="majorHAnsi" w:cstheme="majorBidi"/>
          <w:sz w:val="22"/>
          <w:szCs w:val="22"/>
        </w:rPr>
        <w:t>Cena včetně DPH</w:t>
      </w:r>
      <w:r w:rsidRPr="00B148F6">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41F503305CF249B889520D125A9450C9"/>
          </w:placeholder>
          <w:showingPlcHdr/>
        </w:sdt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bookmarkEnd w:id="4"/>
    <w:p w14:paraId="39FC1FD0" w14:textId="2FD1B9E0" w:rsidR="006826A2" w:rsidRPr="00B148F6" w:rsidRDefault="006826A2" w:rsidP="00E110AD">
      <w:pPr>
        <w:widowControl w:val="0"/>
        <w:numPr>
          <w:ilvl w:val="1"/>
          <w:numId w:val="13"/>
        </w:numPr>
        <w:spacing w:before="120" w:after="120" w:line="240" w:lineRule="auto"/>
        <w:jc w:val="both"/>
        <w:rPr>
          <w:rFonts w:asciiTheme="majorHAnsi" w:hAnsiTheme="majorHAnsi" w:cstheme="majorHAnsi"/>
          <w:snapToGrid w:val="0"/>
        </w:rPr>
      </w:pPr>
      <w:r w:rsidRPr="00B148F6">
        <w:rPr>
          <w:rFonts w:asciiTheme="majorHAnsi" w:hAnsiTheme="majorHAnsi" w:cstheme="majorHAnsi"/>
          <w:snapToGrid w:val="0"/>
        </w:rPr>
        <w:t>Položkový rozpočet je nedílnou součástí této smlouvy jako její příloha č. 1.</w:t>
      </w:r>
    </w:p>
    <w:p w14:paraId="185D3719" w14:textId="18203F35"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Cena díla byla sjednána jako nejvýše přípustná a zahrnuje veškeré náklady zhotovitele na kompletní provedení díla bez vad a nedodělků</w:t>
      </w:r>
      <w:r w:rsidR="00D27722">
        <w:rPr>
          <w:rFonts w:asciiTheme="majorHAnsi" w:hAnsiTheme="majorHAnsi" w:cstheme="majorHAnsi"/>
        </w:rPr>
        <w:t>.</w:t>
      </w:r>
      <w:r w:rsidRPr="00B148F6">
        <w:rPr>
          <w:rFonts w:asciiTheme="majorHAnsi" w:hAnsiTheme="majorHAnsi" w:cstheme="majorHAnsi"/>
          <w:bCs/>
          <w:iCs/>
        </w:rPr>
        <w:t xml:space="preserve"> </w:t>
      </w:r>
    </w:p>
    <w:p w14:paraId="0264EDB2" w14:textId="77777777" w:rsidR="00F36344" w:rsidRDefault="006826A2" w:rsidP="00F36344">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Sjednaná cena je platná po celou dobu trvání této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B148F6">
        <w:rPr>
          <w:rFonts w:asciiTheme="majorHAnsi" w:hAnsiTheme="majorHAnsi" w:cstheme="majorHAnsi"/>
          <w:snapToGrid w:val="0"/>
        </w:rPr>
        <w:t>.</w:t>
      </w:r>
    </w:p>
    <w:p w14:paraId="3EFD779A" w14:textId="56186EF1" w:rsidR="00456892" w:rsidRPr="00F36344" w:rsidRDefault="00456892" w:rsidP="00F36344">
      <w:pPr>
        <w:widowControl w:val="0"/>
        <w:numPr>
          <w:ilvl w:val="1"/>
          <w:numId w:val="13"/>
        </w:numPr>
        <w:tabs>
          <w:tab w:val="num" w:pos="567"/>
        </w:tabs>
        <w:spacing w:after="120" w:line="240" w:lineRule="auto"/>
        <w:jc w:val="both"/>
        <w:rPr>
          <w:rFonts w:asciiTheme="majorHAnsi" w:hAnsiTheme="majorHAnsi" w:cstheme="majorHAnsi"/>
          <w:snapToGrid w:val="0"/>
        </w:rPr>
      </w:pPr>
      <w:r w:rsidRPr="00F36344">
        <w:rPr>
          <w:rFonts w:asciiTheme="majorHAnsi" w:hAnsiTheme="majorHAnsi" w:cstheme="majorHAnsi"/>
        </w:rPr>
        <w:t>Cenu za dílo a jednotkové ceny stanovené v položkovém rozpočtu je možné změnit pouze v případě, že v průběhu provádění díla dojde ke změně sazby DPH, a to pouze v částce odpovídající DPH a pouze v souladu se změnou sazby DPH.</w:t>
      </w:r>
    </w:p>
    <w:p w14:paraId="3798BEC6" w14:textId="08F9F401" w:rsidR="006826A2" w:rsidRPr="00F36344" w:rsidRDefault="006826A2" w:rsidP="002E189B">
      <w:pPr>
        <w:widowControl w:val="0"/>
        <w:numPr>
          <w:ilvl w:val="1"/>
          <w:numId w:val="13"/>
        </w:numPr>
        <w:spacing w:after="120" w:line="240" w:lineRule="auto"/>
        <w:jc w:val="both"/>
        <w:rPr>
          <w:rFonts w:asciiTheme="majorHAnsi" w:hAnsiTheme="majorHAnsi" w:cstheme="majorHAnsi"/>
        </w:rPr>
      </w:pPr>
      <w:r w:rsidRPr="00F36344">
        <w:rPr>
          <w:rFonts w:asciiTheme="majorHAnsi" w:hAnsiTheme="majorHAnsi" w:cstheme="majorHAnsi"/>
        </w:rPr>
        <w:t xml:space="preserve">Vyskytne-li se při provádění díla potřeba provést nové práce (vícepráce), které zhotovitel není </w:t>
      </w:r>
      <w:r w:rsidRPr="003F46A9">
        <w:rPr>
          <w:rFonts w:asciiTheme="majorHAnsi" w:hAnsiTheme="majorHAnsi" w:cstheme="majorHAnsi"/>
        </w:rPr>
        <w:t xml:space="preserve">povinen provést dle této smlouvy, postupuje se při jejich zadání podle </w:t>
      </w:r>
      <w:r w:rsidR="002E189B" w:rsidRPr="003F46A9">
        <w:rPr>
          <w:rFonts w:asciiTheme="majorHAnsi" w:hAnsiTheme="majorHAnsi" w:cstheme="majorHAnsi"/>
        </w:rPr>
        <w:t xml:space="preserve">§ 222 </w:t>
      </w:r>
      <w:r w:rsidRPr="003F46A9">
        <w:rPr>
          <w:rFonts w:asciiTheme="majorHAnsi" w:hAnsiTheme="majorHAnsi" w:cstheme="majorHAnsi"/>
        </w:rPr>
        <w:t>ZZVZ</w:t>
      </w:r>
      <w:r w:rsidR="002E189B" w:rsidRPr="003F46A9">
        <w:rPr>
          <w:rFonts w:asciiTheme="majorHAnsi" w:hAnsiTheme="majorHAnsi" w:cstheme="majorHAnsi"/>
        </w:rPr>
        <w:t xml:space="preserve">, resp. </w:t>
      </w:r>
      <w:bookmarkStart w:id="6" w:name="_Hlk29285245"/>
      <w:r w:rsidR="003F46A9" w:rsidRPr="003F46A9">
        <w:rPr>
          <w:rFonts w:asciiTheme="majorHAnsi" w:hAnsiTheme="majorHAnsi" w:cstheme="majorHAnsi"/>
        </w:rPr>
        <w:t xml:space="preserve">Pravidly pro výběr dodavatelů v OP TAK </w:t>
      </w:r>
      <w:r w:rsidR="00821C31" w:rsidRPr="003F46A9">
        <w:rPr>
          <w:rFonts w:asciiTheme="majorHAnsi" w:hAnsiTheme="majorHAnsi" w:cstheme="majorHAnsi"/>
        </w:rPr>
        <w:t>(dál</w:t>
      </w:r>
      <w:r w:rsidR="0028245D" w:rsidRPr="003F46A9">
        <w:rPr>
          <w:rFonts w:asciiTheme="majorHAnsi" w:hAnsiTheme="majorHAnsi" w:cstheme="majorHAnsi"/>
        </w:rPr>
        <w:t>e</w:t>
      </w:r>
      <w:r w:rsidR="00821C31" w:rsidRPr="003F46A9">
        <w:rPr>
          <w:rFonts w:asciiTheme="majorHAnsi" w:hAnsiTheme="majorHAnsi" w:cstheme="majorHAnsi"/>
        </w:rPr>
        <w:t xml:space="preserve"> jen „</w:t>
      </w:r>
      <w:r w:rsidR="00821C31" w:rsidRPr="003F46A9">
        <w:rPr>
          <w:rFonts w:asciiTheme="majorHAnsi" w:hAnsiTheme="majorHAnsi" w:cstheme="majorHAnsi"/>
          <w:b/>
          <w:bCs/>
        </w:rPr>
        <w:t>Pravidla</w:t>
      </w:r>
      <w:r w:rsidR="00821C31" w:rsidRPr="003F46A9">
        <w:rPr>
          <w:rFonts w:asciiTheme="majorHAnsi" w:hAnsiTheme="majorHAnsi" w:cstheme="majorHAnsi"/>
        </w:rPr>
        <w:t>“)</w:t>
      </w:r>
      <w:bookmarkEnd w:id="6"/>
      <w:r w:rsidR="00821C31" w:rsidRPr="003F46A9">
        <w:rPr>
          <w:rFonts w:asciiTheme="majorHAnsi" w:hAnsiTheme="majorHAnsi" w:cstheme="majorHAnsi"/>
        </w:rPr>
        <w:t>.</w:t>
      </w:r>
      <w:r w:rsidRPr="003F46A9">
        <w:rPr>
          <w:rFonts w:asciiTheme="majorHAnsi" w:hAnsiTheme="majorHAnsi" w:cstheme="majorHAnsi"/>
        </w:rPr>
        <w:t xml:space="preserve"> Zhotovitel je povinen provést jejich přesný soupis včetně jejich ocenění a tento soupis předložit objednateli k odsouhlasení. Práce, dodávky a služby, které nejsou součástí </w:t>
      </w:r>
      <w:r w:rsidRPr="00F36344">
        <w:rPr>
          <w:rFonts w:asciiTheme="majorHAnsi" w:hAnsiTheme="majorHAnsi" w:cstheme="majorHAnsi"/>
        </w:rPr>
        <w:t xml:space="preserve">díla a nejsou zahrnuty v ceně díla, musí být nejprve </w:t>
      </w:r>
      <w:r w:rsidR="00885A89" w:rsidRPr="00F36344">
        <w:rPr>
          <w:rFonts w:asciiTheme="majorHAnsi" w:hAnsiTheme="majorHAnsi" w:cstheme="majorBidi"/>
        </w:rPr>
        <w:t>sjednány dodatkem k této smlouvě</w:t>
      </w:r>
      <w:r w:rsidRPr="00F36344">
        <w:rPr>
          <w:rFonts w:asciiTheme="majorHAnsi" w:hAnsiTheme="majorHAnsi" w:cstheme="majorHAnsi"/>
        </w:rPr>
        <w:t xml:space="preserve">, teprve potom realizovány. Pokud zhotovitel nedodrží tento postup, má se za to, že práce, dodávky a služby resp. činnosti jím realizované, byly předmětem díla a jsou </w:t>
      </w:r>
      <w:r w:rsidRPr="00F36344">
        <w:rPr>
          <w:rFonts w:asciiTheme="majorHAnsi" w:hAnsiTheme="majorHAnsi" w:cstheme="majorHAnsi"/>
        </w:rPr>
        <w:lastRenderedPageBreak/>
        <w:t>v ceně díla zahrnuty.</w:t>
      </w:r>
    </w:p>
    <w:p w14:paraId="79DB858C" w14:textId="6BD8901F"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F36344">
        <w:rPr>
          <w:rFonts w:asciiTheme="majorHAnsi" w:hAnsiTheme="majorHAnsi" w:cstheme="majorHAnsi"/>
        </w:rPr>
        <w:t xml:space="preserve">Ocenění navrhovaných víceprací provede zhotovitel </w:t>
      </w:r>
      <w:r w:rsidR="00885A89" w:rsidRPr="00F36344">
        <w:rPr>
          <w:rFonts w:asciiTheme="majorHAnsi" w:hAnsiTheme="majorHAnsi" w:cstheme="majorHAnsi"/>
        </w:rPr>
        <w:t xml:space="preserve">na základě písemného požadavku objednatele </w:t>
      </w:r>
      <w:r w:rsidRPr="00F36344">
        <w:rPr>
          <w:rFonts w:asciiTheme="majorHAnsi" w:hAnsiTheme="majorHAnsi" w:cstheme="majorHAnsi"/>
        </w:rPr>
        <w:t>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společností ÚRS CZ, a.s., IČO: 471 15 645, a nebude-li ani toto možné, pak budou jednotkové ceny určeny dohodou smluvních stran. Ocenění víceprací podléhá schválení objednatelem. O těchto změnách uzavřou obě smluvní strany dodatek ke smlouvě postupem v souladu se ZZVZ</w:t>
      </w:r>
      <w:r w:rsidR="002E189B" w:rsidRPr="00F36344">
        <w:rPr>
          <w:rFonts w:asciiTheme="majorHAnsi" w:hAnsiTheme="majorHAnsi" w:cstheme="majorHAnsi"/>
        </w:rPr>
        <w:t xml:space="preserve">, resp. s </w:t>
      </w:r>
      <w:r w:rsidR="00375DC7" w:rsidRPr="00F36344">
        <w:rPr>
          <w:rFonts w:asciiTheme="majorHAnsi" w:hAnsiTheme="majorHAnsi" w:cstheme="majorHAnsi"/>
          <w:iCs/>
        </w:rPr>
        <w:t>Pravidly</w:t>
      </w:r>
      <w:r w:rsidRPr="00F36344">
        <w:rPr>
          <w:rFonts w:asciiTheme="majorHAnsi" w:hAnsiTheme="majorHAnsi" w:cstheme="majorHAnsi"/>
        </w:rPr>
        <w:t>. Zhotovitel je</w:t>
      </w:r>
      <w:r w:rsidRPr="00B148F6">
        <w:rPr>
          <w:rFonts w:asciiTheme="majorHAnsi" w:hAnsiTheme="majorHAnsi" w:cstheme="majorHAnsi"/>
        </w:rPr>
        <w:t xml:space="preserve"> povinen předem výslovně upozornit objednatele v případě, že jím navržené změny zhoršují či jinak mění kvalitu, funkčnost, vlastnosti či jiné parametry díla.  </w:t>
      </w:r>
    </w:p>
    <w:p w14:paraId="759F40F8" w14:textId="77777777"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zhotovitelem provedeny, nebudou obsaženy v soupisech provedených prací dokládaných u fakturací a zhotovitel nebude oprávněn je fakturovat či za ně požadovat jakoukoliv úhradu či náhradu. </w:t>
      </w:r>
    </w:p>
    <w:p w14:paraId="798C66B2" w14:textId="77777777" w:rsidR="006826A2" w:rsidRPr="00B148F6" w:rsidRDefault="006826A2" w:rsidP="006826A2">
      <w:pPr>
        <w:pStyle w:val="Zkladntext"/>
        <w:spacing w:before="480"/>
        <w:jc w:val="center"/>
        <w:rPr>
          <w:rFonts w:asciiTheme="majorHAnsi" w:hAnsiTheme="majorHAnsi" w:cstheme="majorHAnsi"/>
          <w:b/>
          <w:bCs/>
          <w:snapToGrid w:val="0"/>
          <w:sz w:val="22"/>
          <w:szCs w:val="22"/>
        </w:rPr>
      </w:pPr>
      <w:r w:rsidRPr="00B148F6">
        <w:rPr>
          <w:rFonts w:asciiTheme="majorHAnsi" w:hAnsiTheme="majorHAnsi" w:cstheme="majorHAnsi"/>
          <w:b/>
          <w:bCs/>
          <w:snapToGrid w:val="0"/>
          <w:sz w:val="22"/>
          <w:szCs w:val="22"/>
        </w:rPr>
        <w:t>V.</w:t>
      </w:r>
    </w:p>
    <w:p w14:paraId="1A4CBD91" w14:textId="77777777" w:rsidR="006826A2" w:rsidRPr="00B148F6" w:rsidRDefault="006826A2" w:rsidP="006826A2">
      <w:pPr>
        <w:pStyle w:val="Default"/>
        <w:widowControl w:val="0"/>
        <w:spacing w:after="120"/>
        <w:jc w:val="center"/>
        <w:rPr>
          <w:rFonts w:asciiTheme="majorHAnsi" w:hAnsiTheme="majorHAnsi" w:cstheme="majorHAnsi"/>
          <w:snapToGrid w:val="0"/>
          <w:sz w:val="22"/>
          <w:szCs w:val="22"/>
        </w:rPr>
      </w:pPr>
      <w:r w:rsidRPr="00B148F6">
        <w:rPr>
          <w:rFonts w:asciiTheme="majorHAnsi" w:hAnsiTheme="majorHAnsi" w:cstheme="majorHAnsi"/>
          <w:b/>
          <w:bCs/>
          <w:iCs/>
          <w:snapToGrid w:val="0"/>
          <w:sz w:val="22"/>
          <w:szCs w:val="22"/>
        </w:rPr>
        <w:t>Platební podmínky a fakturace</w:t>
      </w:r>
    </w:p>
    <w:p w14:paraId="0D1123BE"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snapToGrid w:val="0"/>
        </w:rPr>
        <w:t xml:space="preserve">Zálohy </w:t>
      </w:r>
      <w:r w:rsidRPr="00B148F6">
        <w:rPr>
          <w:rFonts w:asciiTheme="majorHAnsi" w:hAnsiTheme="majorHAnsi" w:cstheme="majorHAnsi"/>
        </w:rPr>
        <w:t>na platby nejsou sjednány, objednatel je neposkytuje</w:t>
      </w:r>
      <w:r w:rsidRPr="00B148F6">
        <w:rPr>
          <w:rFonts w:asciiTheme="majorHAnsi" w:hAnsiTheme="majorHAnsi" w:cstheme="majorHAnsi"/>
          <w:snapToGrid w:val="0"/>
        </w:rPr>
        <w:t xml:space="preserve"> a zhotovitel nemůže po objednateli uhrazení zálohy požadovat</w:t>
      </w:r>
      <w:r w:rsidRPr="00B148F6">
        <w:rPr>
          <w:rFonts w:asciiTheme="majorHAnsi" w:hAnsiTheme="majorHAnsi" w:cstheme="majorHAnsi"/>
        </w:rPr>
        <w:t>.</w:t>
      </w:r>
    </w:p>
    <w:p w14:paraId="728FBD29" w14:textId="1CEEE1E0" w:rsidR="00C35837" w:rsidRDefault="005A7032" w:rsidP="00E110AD">
      <w:pPr>
        <w:widowControl w:val="0"/>
        <w:numPr>
          <w:ilvl w:val="1"/>
          <w:numId w:val="9"/>
        </w:numPr>
        <w:spacing w:after="120" w:line="240" w:lineRule="auto"/>
        <w:jc w:val="both"/>
        <w:rPr>
          <w:rFonts w:asciiTheme="majorHAnsi" w:hAnsiTheme="majorHAnsi" w:cstheme="majorHAnsi"/>
          <w:iCs/>
        </w:rPr>
      </w:pPr>
      <w:r w:rsidRPr="004750B4">
        <w:rPr>
          <w:rFonts w:asciiTheme="majorHAnsi" w:hAnsiTheme="majorHAnsi" w:cstheme="majorHAnsi"/>
          <w:iCs/>
        </w:rPr>
        <w:t>Cenu za dílo nebo její části bude objednatel hradit zpětně na základě dílčích faktur vystavovaných zhotovitelem</w:t>
      </w:r>
      <w:r w:rsidR="00C35837">
        <w:rPr>
          <w:rFonts w:asciiTheme="majorHAnsi" w:hAnsiTheme="majorHAnsi" w:cstheme="majorHAnsi"/>
          <w:iCs/>
        </w:rPr>
        <w:t xml:space="preserve"> takto:</w:t>
      </w:r>
    </w:p>
    <w:p w14:paraId="6594EF1C" w14:textId="61E5A1CF" w:rsidR="006826A2" w:rsidRDefault="00C35837" w:rsidP="00C35837">
      <w:pPr>
        <w:widowControl w:val="0"/>
        <w:spacing w:after="120" w:line="240" w:lineRule="auto"/>
        <w:ind w:left="567"/>
        <w:jc w:val="both"/>
        <w:rPr>
          <w:rFonts w:asciiTheme="majorHAnsi" w:hAnsiTheme="majorHAnsi" w:cstheme="majorHAnsi"/>
          <w:iCs/>
        </w:rPr>
      </w:pPr>
      <w:r>
        <w:rPr>
          <w:rFonts w:asciiTheme="majorHAnsi" w:hAnsiTheme="majorHAnsi" w:cstheme="majorHAnsi"/>
          <w:iCs/>
        </w:rPr>
        <w:t>– do celkové výše 90</w:t>
      </w:r>
      <w:r w:rsidR="0031421C">
        <w:rPr>
          <w:rFonts w:asciiTheme="majorHAnsi" w:hAnsiTheme="majorHAnsi" w:cstheme="majorHAnsi"/>
          <w:iCs/>
        </w:rPr>
        <w:t xml:space="preserve"> </w:t>
      </w:r>
      <w:r>
        <w:rPr>
          <w:rFonts w:asciiTheme="majorHAnsi" w:hAnsiTheme="majorHAnsi" w:cstheme="majorHAnsi"/>
          <w:iCs/>
        </w:rPr>
        <w:t>% ceny díla</w:t>
      </w:r>
      <w:r w:rsidR="005A7032" w:rsidRPr="004750B4">
        <w:rPr>
          <w:rFonts w:asciiTheme="majorHAnsi" w:hAnsiTheme="majorHAnsi" w:cstheme="majorHAnsi"/>
          <w:iCs/>
        </w:rPr>
        <w:t xml:space="preserve"> jedenkrát měsíčně</w:t>
      </w:r>
      <w:r w:rsidR="005A7032">
        <w:rPr>
          <w:rFonts w:asciiTheme="majorHAnsi" w:hAnsiTheme="majorHAnsi" w:cstheme="majorHAnsi"/>
          <w:iCs/>
        </w:rPr>
        <w:t xml:space="preserve"> na základě objednatelem písemně schváleného </w:t>
      </w:r>
      <w:r w:rsidR="005A7032" w:rsidRPr="004750B4">
        <w:rPr>
          <w:rFonts w:asciiTheme="majorHAnsi" w:hAnsiTheme="majorHAnsi" w:cstheme="majorHAnsi"/>
          <w:iCs/>
        </w:rPr>
        <w:t>oceněn</w:t>
      </w:r>
      <w:r w:rsidR="005A7032">
        <w:rPr>
          <w:rFonts w:asciiTheme="majorHAnsi" w:hAnsiTheme="majorHAnsi" w:cstheme="majorHAnsi"/>
          <w:iCs/>
        </w:rPr>
        <w:t>ého</w:t>
      </w:r>
      <w:r w:rsidR="005A7032" w:rsidRPr="004750B4">
        <w:rPr>
          <w:rFonts w:asciiTheme="majorHAnsi" w:hAnsiTheme="majorHAnsi" w:cstheme="majorHAnsi"/>
          <w:iCs/>
        </w:rPr>
        <w:t xml:space="preserve"> písemn</w:t>
      </w:r>
      <w:r w:rsidR="005A7032">
        <w:rPr>
          <w:rFonts w:asciiTheme="majorHAnsi" w:hAnsiTheme="majorHAnsi" w:cstheme="majorHAnsi"/>
          <w:iCs/>
        </w:rPr>
        <w:t>ého</w:t>
      </w:r>
      <w:r w:rsidR="005A7032" w:rsidRPr="004750B4">
        <w:rPr>
          <w:rFonts w:asciiTheme="majorHAnsi" w:hAnsiTheme="majorHAnsi" w:cstheme="majorHAnsi"/>
          <w:iCs/>
        </w:rPr>
        <w:t xml:space="preserve"> soupis</w:t>
      </w:r>
      <w:r w:rsidR="005A7032">
        <w:rPr>
          <w:rFonts w:asciiTheme="majorHAnsi" w:hAnsiTheme="majorHAnsi" w:cstheme="majorHAnsi"/>
          <w:iCs/>
        </w:rPr>
        <w:t>u</w:t>
      </w:r>
      <w:r w:rsidR="005A7032" w:rsidRPr="004750B4">
        <w:rPr>
          <w:rFonts w:asciiTheme="majorHAnsi" w:hAnsiTheme="majorHAnsi" w:cstheme="majorHAnsi"/>
          <w:iCs/>
        </w:rPr>
        <w:t xml:space="preserve"> prací a dodávek skutečně provedených v daném kalendářním měsíci (dále jen „</w:t>
      </w:r>
      <w:r w:rsidR="005A7032" w:rsidRPr="004750B4">
        <w:rPr>
          <w:rFonts w:asciiTheme="majorHAnsi" w:hAnsiTheme="majorHAnsi" w:cstheme="majorHAnsi"/>
          <w:b/>
          <w:iCs/>
        </w:rPr>
        <w:t>zjišťovací protokol</w:t>
      </w:r>
      <w:r w:rsidR="005A7032" w:rsidRPr="004750B4">
        <w:rPr>
          <w:rFonts w:asciiTheme="majorHAnsi" w:hAnsiTheme="majorHAnsi" w:cstheme="majorHAnsi"/>
          <w:iCs/>
        </w:rPr>
        <w:t xml:space="preserve">“). Nedílnou přílohou každé </w:t>
      </w:r>
      <w:r>
        <w:rPr>
          <w:rFonts w:asciiTheme="majorHAnsi" w:hAnsiTheme="majorHAnsi" w:cstheme="majorHAnsi"/>
          <w:iCs/>
        </w:rPr>
        <w:t xml:space="preserve">takovéto </w:t>
      </w:r>
      <w:r w:rsidR="005A7032" w:rsidRPr="004750B4">
        <w:rPr>
          <w:rFonts w:asciiTheme="majorHAnsi" w:hAnsiTheme="majorHAnsi" w:cstheme="majorHAnsi"/>
          <w:iCs/>
        </w:rPr>
        <w:t>dílčí faktury musí být objednatelem podepsaný (tj.</w:t>
      </w:r>
      <w:r w:rsidR="005A7032">
        <w:rPr>
          <w:rFonts w:asciiTheme="majorHAnsi" w:hAnsiTheme="majorHAnsi" w:cstheme="majorHAnsi"/>
          <w:iCs/>
        </w:rPr>
        <w:t> </w:t>
      </w:r>
      <w:r w:rsidR="005A7032" w:rsidRPr="004750B4">
        <w:rPr>
          <w:rFonts w:asciiTheme="majorHAnsi" w:hAnsiTheme="majorHAnsi" w:cstheme="majorHAnsi"/>
          <w:iCs/>
        </w:rPr>
        <w:t xml:space="preserve">odsouhlasený) </w:t>
      </w:r>
      <w:r w:rsidR="005A7032" w:rsidRPr="000F6090">
        <w:rPr>
          <w:rFonts w:asciiTheme="majorHAnsi" w:hAnsiTheme="majorHAnsi" w:cstheme="majorHAnsi"/>
          <w:iCs/>
        </w:rPr>
        <w:t>zjišťovací protokol</w:t>
      </w:r>
      <w:r w:rsidR="005A7032" w:rsidRPr="004750B4">
        <w:rPr>
          <w:rFonts w:asciiTheme="majorHAnsi" w:hAnsiTheme="majorHAnsi" w:cstheme="majorHAnsi"/>
          <w:iCs/>
        </w:rPr>
        <w:t>. Bez t</w:t>
      </w:r>
      <w:r w:rsidR="005A7032">
        <w:rPr>
          <w:rFonts w:asciiTheme="majorHAnsi" w:hAnsiTheme="majorHAnsi" w:cstheme="majorHAnsi"/>
          <w:iCs/>
        </w:rPr>
        <w:t>oho</w:t>
      </w:r>
      <w:r w:rsidR="005A7032" w:rsidRPr="004750B4">
        <w:rPr>
          <w:rFonts w:asciiTheme="majorHAnsi" w:hAnsiTheme="majorHAnsi" w:cstheme="majorHAnsi"/>
          <w:iCs/>
        </w:rPr>
        <w:t>to doklad</w:t>
      </w:r>
      <w:r>
        <w:rPr>
          <w:rFonts w:asciiTheme="majorHAnsi" w:hAnsiTheme="majorHAnsi" w:cstheme="majorHAnsi"/>
          <w:iCs/>
        </w:rPr>
        <w:t>u</w:t>
      </w:r>
      <w:r w:rsidR="005A7032" w:rsidRPr="004750B4">
        <w:rPr>
          <w:rFonts w:asciiTheme="majorHAnsi" w:hAnsiTheme="majorHAnsi" w:cstheme="majorHAnsi"/>
          <w:iCs/>
        </w:rPr>
        <w:t xml:space="preserve"> je faktura neúplná.</w:t>
      </w:r>
    </w:p>
    <w:p w14:paraId="289BCB57" w14:textId="417D6D0C" w:rsidR="00C35837" w:rsidRPr="00B148F6" w:rsidRDefault="00C35837" w:rsidP="00C35837">
      <w:pPr>
        <w:widowControl w:val="0"/>
        <w:spacing w:after="120" w:line="240" w:lineRule="auto"/>
        <w:ind w:left="567"/>
        <w:jc w:val="both"/>
        <w:rPr>
          <w:rFonts w:asciiTheme="majorHAnsi" w:hAnsiTheme="majorHAnsi" w:cstheme="majorHAnsi"/>
          <w:iCs/>
        </w:rPr>
      </w:pPr>
      <w:r w:rsidRPr="00984B65">
        <w:rPr>
          <w:rFonts w:asciiTheme="majorHAnsi" w:hAnsiTheme="majorHAnsi" w:cstheme="majorHAnsi"/>
          <w:iCs/>
        </w:rPr>
        <w:t>– 10</w:t>
      </w:r>
      <w:r w:rsidR="0031421C">
        <w:rPr>
          <w:rFonts w:asciiTheme="majorHAnsi" w:hAnsiTheme="majorHAnsi" w:cstheme="majorHAnsi"/>
          <w:iCs/>
        </w:rPr>
        <w:t xml:space="preserve"> </w:t>
      </w:r>
      <w:r w:rsidRPr="00984B65">
        <w:rPr>
          <w:rFonts w:asciiTheme="majorHAnsi" w:hAnsiTheme="majorHAnsi" w:cstheme="majorHAnsi"/>
          <w:iCs/>
        </w:rPr>
        <w:t>% ceny díla na základě objednatelem potvrzeného podání žádosti o kolaudaci.</w:t>
      </w:r>
    </w:p>
    <w:p w14:paraId="1DA60321" w14:textId="77777777" w:rsidR="006826A2" w:rsidRPr="003F46A9" w:rsidRDefault="006826A2" w:rsidP="00E110AD">
      <w:pPr>
        <w:widowControl w:val="0"/>
        <w:numPr>
          <w:ilvl w:val="1"/>
          <w:numId w:val="9"/>
        </w:numPr>
        <w:spacing w:after="0" w:line="240" w:lineRule="auto"/>
        <w:jc w:val="both"/>
        <w:rPr>
          <w:rFonts w:asciiTheme="majorHAnsi" w:hAnsiTheme="majorHAnsi" w:cstheme="majorHAnsi"/>
          <w:iCs/>
        </w:rPr>
      </w:pPr>
      <w:r w:rsidRPr="00B148F6">
        <w:rPr>
          <w:rFonts w:asciiTheme="majorHAnsi" w:hAnsiTheme="majorHAnsi" w:cstheme="majorHAnsi"/>
          <w:iCs/>
        </w:rPr>
        <w:t xml:space="preserve">Zjišťovací protokol je zhotovitel povinen zpracovat vždy k poslednímu dni každého kalendářního měsíce a předložit jej objednateli k odsouhlasení nejpozději do 5. dne měsíce následujícího po </w:t>
      </w:r>
      <w:r w:rsidRPr="003F46A9">
        <w:rPr>
          <w:rFonts w:asciiTheme="majorHAnsi" w:hAnsiTheme="majorHAnsi" w:cstheme="majorHAnsi"/>
          <w:iCs/>
        </w:rPr>
        <w:t xml:space="preserve">měsíci, za který je zjišťovací protokol zpracován. Objednatel se ke zjišťovacímu protokolu písemně vyjádří do pěti pracovních dnů ode dne jeho předložení zhotovitelem dle předchozí věty tak, že jej odešle zhotoviteli odsouhlasený nebo jej odešle zhotoviteli neodsouhlasený s uvedením připomínek, změn či výhrad. </w:t>
      </w:r>
    </w:p>
    <w:p w14:paraId="04D2C96E" w14:textId="77777777" w:rsidR="006826A2" w:rsidRPr="003F46A9" w:rsidRDefault="006826A2" w:rsidP="00E110AD">
      <w:pPr>
        <w:widowControl w:val="0"/>
        <w:numPr>
          <w:ilvl w:val="1"/>
          <w:numId w:val="9"/>
        </w:numPr>
        <w:spacing w:before="120" w:after="120" w:line="240" w:lineRule="auto"/>
        <w:jc w:val="both"/>
        <w:rPr>
          <w:rFonts w:asciiTheme="majorHAnsi" w:hAnsiTheme="majorHAnsi" w:cstheme="majorHAnsi"/>
          <w:iCs/>
        </w:rPr>
      </w:pPr>
      <w:r w:rsidRPr="003F46A9">
        <w:rPr>
          <w:rFonts w:asciiTheme="majorHAnsi" w:hAnsiTheme="majorHAnsi" w:cstheme="majorHAnsi"/>
          <w:iCs/>
        </w:rPr>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14:paraId="25863C88" w14:textId="36B9116E" w:rsidR="006826A2" w:rsidRPr="00EA2CEA" w:rsidRDefault="006826A2" w:rsidP="00E110AD">
      <w:pPr>
        <w:widowControl w:val="0"/>
        <w:numPr>
          <w:ilvl w:val="1"/>
          <w:numId w:val="9"/>
        </w:numPr>
        <w:spacing w:after="120" w:line="240" w:lineRule="auto"/>
        <w:jc w:val="both"/>
        <w:rPr>
          <w:rFonts w:asciiTheme="majorHAnsi" w:hAnsiTheme="majorHAnsi" w:cstheme="majorHAnsi"/>
          <w:iCs/>
        </w:rPr>
      </w:pPr>
      <w:r w:rsidRPr="003F46A9">
        <w:rPr>
          <w:rFonts w:asciiTheme="majorHAnsi" w:hAnsiTheme="majorHAnsi" w:cstheme="majorHAnsi"/>
          <w:iCs/>
        </w:rPr>
        <w:t>Doba splatnosti faktur</w:t>
      </w:r>
      <w:r w:rsidR="00C35837">
        <w:rPr>
          <w:rFonts w:asciiTheme="majorHAnsi" w:hAnsiTheme="majorHAnsi" w:cstheme="majorHAnsi"/>
          <w:iCs/>
        </w:rPr>
        <w:t xml:space="preserve"> vydávaných na základě zjišťovacích protokolů</w:t>
      </w:r>
      <w:r w:rsidRPr="003F46A9">
        <w:rPr>
          <w:rFonts w:asciiTheme="majorHAnsi" w:hAnsiTheme="majorHAnsi" w:cstheme="majorHAnsi"/>
          <w:iCs/>
        </w:rPr>
        <w:t xml:space="preserve"> je </w:t>
      </w:r>
      <w:r w:rsidRPr="003F46A9">
        <w:rPr>
          <w:rFonts w:asciiTheme="majorHAnsi" w:hAnsiTheme="majorHAnsi" w:cstheme="majorHAnsi"/>
          <w:b/>
          <w:iCs/>
        </w:rPr>
        <w:t>30 kalendářních dní</w:t>
      </w:r>
      <w:r w:rsidR="00C35837">
        <w:rPr>
          <w:rFonts w:asciiTheme="majorHAnsi" w:hAnsiTheme="majorHAnsi" w:cstheme="majorHAnsi"/>
          <w:bCs/>
          <w:iCs/>
        </w:rPr>
        <w:t xml:space="preserve">, faktury vydané po podání žádosti o kolaudaci je </w:t>
      </w:r>
      <w:r w:rsidR="00C35837">
        <w:rPr>
          <w:rFonts w:asciiTheme="majorHAnsi" w:hAnsiTheme="majorHAnsi" w:cstheme="majorHAnsi"/>
          <w:b/>
          <w:iCs/>
        </w:rPr>
        <w:t>60 kalendářních dní</w:t>
      </w:r>
      <w:r w:rsidRPr="003F46A9">
        <w:rPr>
          <w:rFonts w:asciiTheme="majorHAnsi" w:hAnsiTheme="majorHAnsi" w:cstheme="majorHAnsi"/>
          <w:b/>
          <w:iCs/>
        </w:rPr>
        <w:t xml:space="preserve"> </w:t>
      </w:r>
      <w:r w:rsidRPr="003F46A9">
        <w:rPr>
          <w:rFonts w:asciiTheme="majorHAnsi" w:hAnsiTheme="majorHAnsi" w:cstheme="majorHAnsi"/>
          <w:iCs/>
        </w:rPr>
        <w:t xml:space="preserve">ode dne doručení faktury objednateli, bez ohledu na dřívější datum splatnosti uvedené na </w:t>
      </w:r>
      <w:r w:rsidRPr="00EA2CEA">
        <w:rPr>
          <w:rFonts w:asciiTheme="majorHAnsi" w:hAnsiTheme="majorHAnsi" w:cstheme="majorHAnsi"/>
          <w:iCs/>
        </w:rPr>
        <w:t>faktuře.</w:t>
      </w:r>
    </w:p>
    <w:p w14:paraId="29CCF065" w14:textId="77777777" w:rsidR="006826A2" w:rsidRPr="00EA2CEA" w:rsidRDefault="006826A2" w:rsidP="00E110AD">
      <w:pPr>
        <w:widowControl w:val="0"/>
        <w:numPr>
          <w:ilvl w:val="1"/>
          <w:numId w:val="9"/>
        </w:numPr>
        <w:spacing w:after="60" w:line="240" w:lineRule="auto"/>
        <w:jc w:val="both"/>
        <w:rPr>
          <w:rFonts w:asciiTheme="majorHAnsi" w:hAnsiTheme="majorHAnsi" w:cstheme="majorHAnsi"/>
          <w:iCs/>
        </w:rPr>
      </w:pPr>
      <w:r w:rsidRPr="00EA2CEA">
        <w:rPr>
          <w:rFonts w:asciiTheme="majorHAnsi" w:hAnsiTheme="majorHAnsi" w:cstheme="majorHAnsi"/>
          <w:iCs/>
        </w:rPr>
        <w:t xml:space="preserve">Faktury budou mít náležitosti daňového dokladu dle zákona č. 235/2004 Sb., o dani z přidané hodnoty, ve znění pozdějších předpisů, a náležitosti obchodní listiny dle </w:t>
      </w:r>
      <w:proofErr w:type="spellStart"/>
      <w:r w:rsidRPr="00EA2CEA">
        <w:rPr>
          <w:rFonts w:asciiTheme="majorHAnsi" w:hAnsiTheme="majorHAnsi" w:cstheme="majorHAnsi"/>
          <w:iCs/>
        </w:rPr>
        <w:t>ust</w:t>
      </w:r>
      <w:proofErr w:type="spellEnd"/>
      <w:r w:rsidRPr="00EA2CEA">
        <w:rPr>
          <w:rFonts w:asciiTheme="majorHAnsi" w:hAnsiTheme="majorHAnsi" w:cstheme="majorHAnsi"/>
          <w:iCs/>
        </w:rPr>
        <w:t>. § 435 občanského zákoníku.</w:t>
      </w:r>
      <w:r w:rsidRPr="00EA2CEA">
        <w:rPr>
          <w:rFonts w:asciiTheme="majorHAnsi" w:hAnsiTheme="majorHAnsi" w:cstheme="majorHAnsi"/>
        </w:rPr>
        <w:t xml:space="preserve"> DPH bude uvedeno podle platných daňových předpisů. </w:t>
      </w:r>
      <w:r w:rsidRPr="00EA2CEA">
        <w:rPr>
          <w:rFonts w:asciiTheme="majorHAnsi" w:hAnsiTheme="majorHAnsi" w:cstheme="majorHAnsi"/>
          <w:iCs/>
        </w:rPr>
        <w:t xml:space="preserve"> Faktura musí vedle těchto povinných náležitostí dále obsahovat:</w:t>
      </w:r>
    </w:p>
    <w:p w14:paraId="362F1501" w14:textId="1555680B" w:rsidR="006826A2" w:rsidRPr="00EA2CEA"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EA2CEA">
        <w:rPr>
          <w:rFonts w:asciiTheme="majorHAnsi" w:hAnsiTheme="majorHAnsi" w:cstheme="majorHAnsi"/>
          <w:iCs/>
        </w:rPr>
        <w:lastRenderedPageBreak/>
        <w:t xml:space="preserve">název a registrační číslo projektu (tj. </w:t>
      </w:r>
      <w:r w:rsidR="008B002B" w:rsidRPr="00EA2CEA">
        <w:rPr>
          <w:rFonts w:asciiTheme="majorHAnsi" w:hAnsiTheme="majorHAnsi" w:cstheme="majorHAnsi"/>
        </w:rPr>
        <w:t xml:space="preserve">„INGTOP METAL - snížení energetické náročnosti budovy parcela číslo 2037/2, Týniště nad Orlicí“ , </w:t>
      </w:r>
      <w:r w:rsidRPr="00EA2CEA">
        <w:rPr>
          <w:rFonts w:asciiTheme="majorHAnsi" w:hAnsiTheme="majorHAnsi" w:cstheme="majorHAnsi"/>
          <w:iCs/>
        </w:rPr>
        <w:t xml:space="preserve">registrační číslo projektu: </w:t>
      </w:r>
      <w:r w:rsidR="00EA2CEA" w:rsidRPr="00EA2CEA">
        <w:rPr>
          <w:rFonts w:asciiTheme="majorHAnsi" w:hAnsiTheme="majorHAnsi" w:cstheme="majorHAnsi"/>
        </w:rPr>
        <w:t>CZ.01.04.01/01/24_049/0007461);</w:t>
      </w:r>
    </w:p>
    <w:p w14:paraId="474597B0" w14:textId="77777777" w:rsidR="006826A2" w:rsidRPr="00EA2CEA"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EA2CEA">
        <w:rPr>
          <w:rFonts w:asciiTheme="majorHAnsi" w:hAnsiTheme="majorHAnsi" w:cstheme="majorHAnsi"/>
          <w:iCs/>
        </w:rPr>
        <w:t>jako přílohu objednatelem odsouhlasený a podepsaný zjišťovací protokol.</w:t>
      </w:r>
    </w:p>
    <w:p w14:paraId="53D909FC" w14:textId="77777777" w:rsidR="006826A2" w:rsidRPr="00B148F6" w:rsidRDefault="006826A2" w:rsidP="00E110AD">
      <w:pPr>
        <w:widowControl w:val="0"/>
        <w:numPr>
          <w:ilvl w:val="1"/>
          <w:numId w:val="9"/>
        </w:numPr>
        <w:spacing w:after="60" w:line="240" w:lineRule="auto"/>
        <w:jc w:val="both"/>
        <w:rPr>
          <w:rFonts w:asciiTheme="majorHAnsi" w:hAnsiTheme="majorHAnsi" w:cstheme="majorHAnsi"/>
        </w:rPr>
      </w:pPr>
      <w:r w:rsidRPr="00B148F6">
        <w:rPr>
          <w:rFonts w:asciiTheme="majorHAnsi" w:hAnsiTheme="majorHAnsi" w:cstheme="majorHAnsi"/>
          <w:iCs/>
        </w:rPr>
        <w:t xml:space="preserve">Objednatel je oprávněn vadnou fakturu vrátit zhotoviteli bez zaplacení k provedení opravy v těchto případech: </w:t>
      </w:r>
    </w:p>
    <w:p w14:paraId="4860FA96"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 xml:space="preserve">nebude-li faktura obsahovat některou povinnou nebo dohodnutou náležitost nebo bude chybně vyúčtována cena díla, </w:t>
      </w:r>
    </w:p>
    <w:p w14:paraId="4B7A37DD"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budou-li vyúčtovány práce, které zhotovitel neprovedl nebo které objednatel v souladu s touto smlouvou neodsouhlasil,</w:t>
      </w:r>
    </w:p>
    <w:p w14:paraId="2ABDFE4A"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bude-li DPH vyúčtována v nesprávné výši.</w:t>
      </w:r>
    </w:p>
    <w:p w14:paraId="55D13107" w14:textId="77777777" w:rsidR="006826A2" w:rsidRPr="00B148F6" w:rsidRDefault="006826A2" w:rsidP="006826A2">
      <w:pPr>
        <w:pStyle w:val="Default"/>
        <w:widowControl w:val="0"/>
        <w:spacing w:after="120"/>
        <w:ind w:left="56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5552B2B5" w14:textId="14BAF7E5" w:rsidR="006826A2" w:rsidRPr="00EA2CEA" w:rsidRDefault="006826A2" w:rsidP="00F312A7">
      <w:pPr>
        <w:widowControl w:val="0"/>
        <w:numPr>
          <w:ilvl w:val="1"/>
          <w:numId w:val="9"/>
        </w:numPr>
        <w:spacing w:after="120" w:line="240" w:lineRule="auto"/>
        <w:jc w:val="both"/>
        <w:rPr>
          <w:rFonts w:asciiTheme="majorHAnsi" w:hAnsiTheme="majorHAnsi" w:cstheme="majorHAnsi"/>
          <w:iCs/>
        </w:rPr>
      </w:pPr>
      <w:r w:rsidRPr="00B148F6">
        <w:rPr>
          <w:rFonts w:asciiTheme="majorHAnsi" w:hAnsiTheme="majorHAnsi" w:cstheme="majorHAnsi"/>
          <w:iCs/>
        </w:rPr>
        <w:t xml:space="preserve">Veškeré platby objednatele zhotoviteli podle této smlouvy budou objednatelem hrazeny bezhotovostním převodem ve prospěch bankovního účtu dodavatele uvedeného v záhlaví této smlouvy. Peněžitý </w:t>
      </w:r>
      <w:r w:rsidRPr="00EA2CEA">
        <w:rPr>
          <w:rFonts w:asciiTheme="majorHAnsi" w:hAnsiTheme="majorHAnsi" w:cstheme="majorHAnsi"/>
          <w:iCs/>
        </w:rPr>
        <w:t xml:space="preserve">závazek (dluh) objednatele se považuje za splněný v den, kdy je příslušná částka </w:t>
      </w:r>
      <w:r w:rsidR="00FC2EED">
        <w:rPr>
          <w:rFonts w:asciiTheme="majorHAnsi" w:hAnsiTheme="majorHAnsi" w:cstheme="majorHAnsi"/>
          <w:iCs/>
        </w:rPr>
        <w:t>odeslána z</w:t>
      </w:r>
      <w:r w:rsidRPr="00EA2CEA">
        <w:rPr>
          <w:rFonts w:asciiTheme="majorHAnsi" w:hAnsiTheme="majorHAnsi" w:cstheme="majorHAnsi"/>
          <w:iCs/>
        </w:rPr>
        <w:t xml:space="preserve"> bankovní</w:t>
      </w:r>
      <w:r w:rsidR="00FC2EED">
        <w:rPr>
          <w:rFonts w:asciiTheme="majorHAnsi" w:hAnsiTheme="majorHAnsi" w:cstheme="majorHAnsi"/>
          <w:iCs/>
        </w:rPr>
        <w:t>ho</w:t>
      </w:r>
      <w:r w:rsidRPr="00EA2CEA">
        <w:rPr>
          <w:rFonts w:asciiTheme="majorHAnsi" w:hAnsiTheme="majorHAnsi" w:cstheme="majorHAnsi"/>
          <w:iCs/>
        </w:rPr>
        <w:t xml:space="preserve"> účt</w:t>
      </w:r>
      <w:r w:rsidR="00FC2EED">
        <w:rPr>
          <w:rFonts w:asciiTheme="majorHAnsi" w:hAnsiTheme="majorHAnsi" w:cstheme="majorHAnsi"/>
          <w:iCs/>
        </w:rPr>
        <w:t>u</w:t>
      </w:r>
      <w:r w:rsidRPr="00EA2CEA">
        <w:rPr>
          <w:rFonts w:asciiTheme="majorHAnsi" w:hAnsiTheme="majorHAnsi" w:cstheme="majorHAnsi"/>
          <w:iCs/>
        </w:rPr>
        <w:t xml:space="preserve"> </w:t>
      </w:r>
      <w:r w:rsidR="00206836">
        <w:rPr>
          <w:rFonts w:asciiTheme="majorHAnsi" w:hAnsiTheme="majorHAnsi" w:cstheme="majorHAnsi"/>
          <w:iCs/>
        </w:rPr>
        <w:t>objednatele</w:t>
      </w:r>
      <w:r w:rsidRPr="00EA2CEA">
        <w:rPr>
          <w:rFonts w:asciiTheme="majorHAnsi" w:hAnsiTheme="majorHAnsi" w:cstheme="majorHAnsi"/>
          <w:iCs/>
        </w:rPr>
        <w:t>.</w:t>
      </w:r>
    </w:p>
    <w:p w14:paraId="609EA970" w14:textId="3F5507BA" w:rsidR="006826A2" w:rsidRPr="00EA2CEA" w:rsidRDefault="006826A2" w:rsidP="00F312A7">
      <w:pPr>
        <w:widowControl w:val="0"/>
        <w:numPr>
          <w:ilvl w:val="1"/>
          <w:numId w:val="9"/>
        </w:numPr>
        <w:spacing w:after="120" w:line="240" w:lineRule="auto"/>
        <w:jc w:val="both"/>
        <w:rPr>
          <w:rFonts w:asciiTheme="majorHAnsi" w:hAnsiTheme="majorHAnsi" w:cstheme="majorHAnsi"/>
        </w:rPr>
      </w:pPr>
      <w:r w:rsidRPr="00EA2CEA">
        <w:rPr>
          <w:rFonts w:asciiTheme="majorHAnsi" w:hAnsiTheme="majorHAnsi" w:cstheme="majorHAnsi"/>
        </w:rPr>
        <w:t>Cenu díla bude možné měnit pouze, dojde-li ke změně právních předpisů týkajících se změny sazby DPH, jinak pouze na základě dodatku k této smlouvě, a to za dodržení příslušných ustanovení ZZVZ</w:t>
      </w:r>
      <w:bookmarkStart w:id="7" w:name="_Hlk29285277"/>
      <w:r w:rsidR="002E189B" w:rsidRPr="00EA2CEA">
        <w:rPr>
          <w:rFonts w:asciiTheme="majorHAnsi" w:hAnsiTheme="majorHAnsi" w:cstheme="majorHAnsi"/>
        </w:rPr>
        <w:t>, resp</w:t>
      </w:r>
      <w:r w:rsidR="00375DC7" w:rsidRPr="00EA2CEA">
        <w:rPr>
          <w:rFonts w:asciiTheme="majorHAnsi" w:hAnsiTheme="majorHAnsi" w:cstheme="majorHAnsi"/>
        </w:rPr>
        <w:t>. Pravidel</w:t>
      </w:r>
      <w:r w:rsidRPr="00EA2CEA">
        <w:rPr>
          <w:rFonts w:asciiTheme="majorHAnsi" w:hAnsiTheme="majorHAnsi" w:cstheme="majorHAnsi"/>
        </w:rPr>
        <w:t>.</w:t>
      </w:r>
      <w:bookmarkEnd w:id="7"/>
    </w:p>
    <w:p w14:paraId="41D705CE" w14:textId="260479EB" w:rsidR="006826A2" w:rsidRDefault="006826A2" w:rsidP="00F312A7">
      <w:pPr>
        <w:widowControl w:val="0"/>
        <w:numPr>
          <w:ilvl w:val="1"/>
          <w:numId w:val="9"/>
        </w:numPr>
        <w:spacing w:after="120" w:line="240" w:lineRule="auto"/>
        <w:jc w:val="both"/>
        <w:rPr>
          <w:rFonts w:asciiTheme="majorHAnsi" w:hAnsiTheme="majorHAnsi" w:cstheme="majorHAnsi"/>
        </w:rPr>
      </w:pPr>
      <w:r w:rsidRPr="00EA2CEA">
        <w:rPr>
          <w:rFonts w:asciiTheme="majorHAnsi" w:hAnsiTheme="majorHAnsi" w:cstheme="majorHAnsi"/>
          <w:iCs/>
        </w:rPr>
        <w:t>Pokud se na díle vyskytnou vícepráce za podmínek stanovených touto smlouvou, bude jejich cena uhrazena na základě samostatné</w:t>
      </w:r>
      <w:r w:rsidRPr="00B148F6">
        <w:rPr>
          <w:rFonts w:asciiTheme="majorHAnsi" w:hAnsiTheme="majorHAnsi" w:cstheme="majorHAnsi"/>
          <w:iCs/>
        </w:rPr>
        <w:t xml:space="preserve"> faktury, jejíž přílohou bude objednatelem odsouhlasený soupis víceprací, a v takovém případě musí faktura obsahovat i odkaz na dokument, kterým byly vícepráce sjednány a odsouhlaseny, tj. dodatek ke smlouvě. </w:t>
      </w:r>
      <w:r w:rsidRPr="00B148F6">
        <w:rPr>
          <w:rFonts w:asciiTheme="majorHAnsi" w:hAnsiTheme="majorHAnsi" w:cstheme="majorHAnsi"/>
        </w:rPr>
        <w:t>Případné vícepráce budou samostatně fakturovány ve stejných termínech a dle stejného principu jako u faktur ceny díla dle této smlouvy.</w:t>
      </w:r>
    </w:p>
    <w:p w14:paraId="14C6016B" w14:textId="78CFE161" w:rsidR="002317A5" w:rsidRPr="00B148F6" w:rsidRDefault="002317A5" w:rsidP="00F312A7">
      <w:pPr>
        <w:widowControl w:val="0"/>
        <w:numPr>
          <w:ilvl w:val="1"/>
          <w:numId w:val="9"/>
        </w:numPr>
        <w:spacing w:after="120" w:line="240" w:lineRule="auto"/>
        <w:jc w:val="both"/>
        <w:rPr>
          <w:rFonts w:asciiTheme="majorHAnsi" w:hAnsiTheme="majorHAnsi" w:cstheme="majorHAnsi"/>
        </w:rPr>
      </w:pPr>
      <w:bookmarkStart w:id="8"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sidR="00D16C4A">
        <w:rPr>
          <w:rFonts w:asciiTheme="majorHAnsi" w:hAnsiTheme="majorHAnsi" w:cstheme="majorHAnsi"/>
        </w:rPr>
        <w:t>díla</w:t>
      </w:r>
      <w:r w:rsidRPr="00DC5282">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8"/>
    </w:p>
    <w:p w14:paraId="71067AB0" w14:textId="77777777" w:rsidR="006826A2" w:rsidRPr="00B148F6" w:rsidRDefault="006826A2" w:rsidP="006826A2">
      <w:pPr>
        <w:pStyle w:val="Zkladntext"/>
        <w:keepNext/>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w:t>
      </w:r>
    </w:p>
    <w:p w14:paraId="209D9D63" w14:textId="77777777" w:rsidR="006826A2" w:rsidRPr="00B148F6" w:rsidRDefault="006826A2" w:rsidP="006826A2">
      <w:pPr>
        <w:pStyle w:val="Default"/>
        <w:keepNext/>
        <w:widowControl w:val="0"/>
        <w:spacing w:after="120"/>
        <w:jc w:val="center"/>
        <w:rPr>
          <w:rFonts w:asciiTheme="majorHAnsi" w:hAnsiTheme="majorHAnsi" w:cstheme="majorHAnsi"/>
          <w:b/>
          <w:bCs/>
          <w:i/>
          <w:iCs/>
          <w:sz w:val="22"/>
          <w:szCs w:val="22"/>
        </w:rPr>
      </w:pPr>
      <w:r w:rsidRPr="00B148F6">
        <w:rPr>
          <w:rFonts w:asciiTheme="majorHAnsi" w:hAnsiTheme="majorHAnsi" w:cstheme="majorHAnsi"/>
          <w:b/>
          <w:bCs/>
          <w:iCs/>
          <w:sz w:val="22"/>
          <w:szCs w:val="22"/>
        </w:rPr>
        <w:t>Předání a převzetí díla</w:t>
      </w:r>
    </w:p>
    <w:p w14:paraId="59ABA4B9"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rPr>
      </w:pPr>
      <w:r w:rsidRPr="00B148F6">
        <w:rPr>
          <w:rFonts w:asciiTheme="majorHAnsi" w:hAnsiTheme="majorHAnsi" w:cstheme="majorHAnsi"/>
          <w:iCs/>
        </w:rPr>
        <w:t xml:space="preserve">Zhotovitel splní svoji povinnost provést dílo jeho řádným dokončením a předáním díla objednateli, bez zjevných vad a nedodělků. </w:t>
      </w:r>
      <w:r w:rsidRPr="00B148F6">
        <w:rPr>
          <w:rFonts w:asciiTheme="majorHAnsi" w:hAnsiTheme="majorHAnsi" w:cstheme="majorHAnsi"/>
        </w:rPr>
        <w:t>Součástí závazku provést dílo je i předání příslušných dokladů, listin a materiálů objednateli. Dokončené dílo předá zhotovitel objednateli nejpozději poslední den termínu pro provedení díla dle této smlouvy.</w:t>
      </w:r>
    </w:p>
    <w:p w14:paraId="28DB2B2B" w14:textId="60FB8052" w:rsidR="006826A2" w:rsidRPr="00B148F6" w:rsidRDefault="006826A2" w:rsidP="00E110AD">
      <w:pPr>
        <w:widowControl w:val="0"/>
        <w:numPr>
          <w:ilvl w:val="1"/>
          <w:numId w:val="14"/>
        </w:numPr>
        <w:autoSpaceDN w:val="0"/>
        <w:spacing w:after="120" w:line="240" w:lineRule="auto"/>
        <w:jc w:val="both"/>
        <w:rPr>
          <w:rFonts w:asciiTheme="majorHAnsi" w:hAnsiTheme="majorHAnsi" w:cstheme="majorHAnsi"/>
        </w:rPr>
      </w:pPr>
      <w:r w:rsidRPr="00B148F6">
        <w:rPr>
          <w:rFonts w:asciiTheme="majorHAnsi" w:hAnsiTheme="majorHAnsi" w:cstheme="majorHAnsi"/>
          <w:iCs/>
        </w:rPr>
        <w:t>Zhotovitel se zavazuje vyzvat písemně nejméně deset pracovních dnů předem objednatele k předání a převzetí díla</w:t>
      </w:r>
      <w:r w:rsidRPr="00B148F6">
        <w:rPr>
          <w:rFonts w:asciiTheme="majorHAnsi" w:hAnsiTheme="majorHAnsi" w:cstheme="majorHAnsi"/>
        </w:rPr>
        <w:t>, pokud se smluvní strany nedohodnou jinak</w:t>
      </w:r>
      <w:r w:rsidRPr="00B148F6">
        <w:rPr>
          <w:rFonts w:asciiTheme="majorHAnsi" w:hAnsiTheme="majorHAnsi" w:cstheme="majorHAnsi"/>
          <w:iCs/>
        </w:rPr>
        <w:t>. Zhotovitel je povinen zajistit účast u přejímacího řízení těch svých smluvních partnerů, jejichž účast je k řádnému předání a</w:t>
      </w:r>
      <w:r w:rsidR="002B46DC">
        <w:rPr>
          <w:rFonts w:asciiTheme="majorHAnsi" w:hAnsiTheme="majorHAnsi" w:cstheme="majorHAnsi"/>
          <w:iCs/>
        </w:rPr>
        <w:t> </w:t>
      </w:r>
      <w:r w:rsidRPr="00B148F6">
        <w:rPr>
          <w:rFonts w:asciiTheme="majorHAnsi" w:hAnsiTheme="majorHAnsi" w:cstheme="majorHAnsi"/>
          <w:iCs/>
        </w:rPr>
        <w:t xml:space="preserve">převzetí díla nutná. Objednatel je oprávněn přizvat k předání a převzetí díla odborně způsobilé osoby působící na stavbě, zejména osobu vykonávající funkci technického dozoru objednatele, </w:t>
      </w:r>
      <w:r w:rsidRPr="00B148F6">
        <w:rPr>
          <w:rFonts w:asciiTheme="majorHAnsi" w:hAnsiTheme="majorHAnsi" w:cstheme="majorHAnsi"/>
          <w:iCs/>
        </w:rPr>
        <w:lastRenderedPageBreak/>
        <w:t>případně také autorského dozoru projektanta, příp. další osobu určenou objednatelem.</w:t>
      </w:r>
    </w:p>
    <w:p w14:paraId="7B13E1EA" w14:textId="21553CB2" w:rsidR="006826A2" w:rsidRPr="00B148F6" w:rsidRDefault="006826A2" w:rsidP="00E110AD">
      <w:pPr>
        <w:widowControl w:val="0"/>
        <w:numPr>
          <w:ilvl w:val="1"/>
          <w:numId w:val="14"/>
        </w:numPr>
        <w:spacing w:after="60" w:line="240" w:lineRule="auto"/>
        <w:jc w:val="both"/>
        <w:rPr>
          <w:rFonts w:asciiTheme="majorHAnsi" w:hAnsiTheme="majorHAnsi" w:cstheme="majorHAnsi"/>
        </w:rPr>
      </w:pPr>
      <w:r w:rsidRPr="00B148F6">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852AB8">
        <w:rPr>
          <w:rFonts w:asciiTheme="majorHAnsi" w:hAnsiTheme="majorHAnsi" w:cstheme="majorHAnsi"/>
          <w:iCs/>
        </w:rPr>
        <w:t>zhotovitelem</w:t>
      </w:r>
      <w:r w:rsidR="00852AB8" w:rsidRPr="00B148F6">
        <w:rPr>
          <w:rFonts w:asciiTheme="majorHAnsi" w:hAnsiTheme="majorHAnsi" w:cstheme="majorHAnsi"/>
          <w:iCs/>
        </w:rPr>
        <w:t xml:space="preserve"> </w:t>
      </w:r>
      <w:r w:rsidRPr="00B148F6">
        <w:rPr>
          <w:rFonts w:asciiTheme="majorHAnsi" w:hAnsiTheme="majorHAnsi" w:cstheme="majorHAnsi"/>
          <w:iCs/>
        </w:rPr>
        <w:t xml:space="preserve">bude obsahovat zejména: </w:t>
      </w:r>
    </w:p>
    <w:p w14:paraId="44CED14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sz w:val="22"/>
          <w:szCs w:val="22"/>
        </w:rPr>
        <w:t xml:space="preserve">údaje dle </w:t>
      </w:r>
      <w:proofErr w:type="spellStart"/>
      <w:r w:rsidRPr="00B148F6">
        <w:rPr>
          <w:rFonts w:asciiTheme="majorHAnsi" w:hAnsiTheme="majorHAnsi" w:cstheme="majorHAnsi"/>
          <w:sz w:val="22"/>
          <w:szCs w:val="22"/>
        </w:rPr>
        <w:t>ust</w:t>
      </w:r>
      <w:proofErr w:type="spellEnd"/>
      <w:r w:rsidRPr="00B148F6">
        <w:rPr>
          <w:rFonts w:asciiTheme="majorHAnsi" w:hAnsiTheme="majorHAnsi" w:cstheme="majorHAnsi"/>
          <w:sz w:val="22"/>
          <w:szCs w:val="22"/>
        </w:rPr>
        <w:t>. § 3019 občanského zákoníku,</w:t>
      </w:r>
      <w:r w:rsidRPr="00B148F6">
        <w:rPr>
          <w:rFonts w:asciiTheme="majorHAnsi" w:hAnsiTheme="majorHAnsi" w:cstheme="majorHAnsi"/>
          <w:iCs/>
          <w:sz w:val="22"/>
          <w:szCs w:val="22"/>
        </w:rPr>
        <w:t xml:space="preserve"> </w:t>
      </w:r>
    </w:p>
    <w:p w14:paraId="4D3F99FC"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sz w:val="22"/>
          <w:szCs w:val="22"/>
        </w:rPr>
        <w:t xml:space="preserve">identifikační údaje </w:t>
      </w:r>
      <w:r w:rsidRPr="00B148F6">
        <w:rPr>
          <w:rFonts w:asciiTheme="majorHAnsi" w:hAnsiTheme="majorHAnsi" w:cstheme="majorHAnsi"/>
          <w:iCs/>
          <w:color w:val="auto"/>
          <w:sz w:val="22"/>
          <w:szCs w:val="22"/>
        </w:rPr>
        <w:t>o díle,</w:t>
      </w:r>
    </w:p>
    <w:p w14:paraId="1C0348C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zhodnocení jakosti díla nebo jeho části,</w:t>
      </w:r>
    </w:p>
    <w:p w14:paraId="450C4AF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03A4E0E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příloh,</w:t>
      </w:r>
    </w:p>
    <w:p w14:paraId="67553C29" w14:textId="1B8AF0E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provedených změn a odchylek od dokumentace ověřené ve stavebním řízení,</w:t>
      </w:r>
    </w:p>
    <w:p w14:paraId="4BF1D1DA" w14:textId="77777777" w:rsidR="006826A2" w:rsidRPr="00B148F6" w:rsidRDefault="006826A2" w:rsidP="00B636B0">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ustanovení, že dílo je ke dni podpisu předávacího protokolu prosto zjevných vad a</w:t>
      </w:r>
      <w:r w:rsidRPr="00B148F6">
        <w:rPr>
          <w:rFonts w:asciiTheme="majorHAnsi" w:hAnsiTheme="majorHAnsi" w:cstheme="majorHAnsi"/>
          <w:sz w:val="22"/>
          <w:szCs w:val="22"/>
        </w:rPr>
        <w:t> </w:t>
      </w:r>
      <w:r w:rsidRPr="00B148F6">
        <w:rPr>
          <w:rFonts w:asciiTheme="majorHAnsi" w:hAnsiTheme="majorHAnsi" w:cstheme="majorHAnsi"/>
          <w:iCs/>
          <w:sz w:val="22"/>
          <w:szCs w:val="22"/>
        </w:rPr>
        <w:t>nedodělků, v případě, že při předání a převzetí díla nebudou zjištěny zjevné vady a nedodělky,</w:t>
      </w:r>
    </w:p>
    <w:p w14:paraId="170C73B0" w14:textId="3604C02E" w:rsidR="006826A2" w:rsidRPr="00774A88" w:rsidRDefault="006826A2" w:rsidP="00774A88">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774A88">
        <w:rPr>
          <w:rFonts w:asciiTheme="majorHAnsi" w:hAnsiTheme="majorHAnsi" w:cstheme="majorHAnsi"/>
          <w:iCs/>
          <w:sz w:val="22"/>
          <w:szCs w:val="22"/>
        </w:rPr>
        <w:t>jmenovitý seznam účastníků</w:t>
      </w:r>
      <w:r w:rsidR="00774A88" w:rsidRPr="00774A88">
        <w:rPr>
          <w:rFonts w:asciiTheme="majorHAnsi" w:hAnsiTheme="majorHAnsi" w:cstheme="majorHAnsi"/>
          <w:iCs/>
          <w:sz w:val="22"/>
          <w:szCs w:val="22"/>
        </w:rPr>
        <w:t xml:space="preserve"> přejímacího</w:t>
      </w:r>
      <w:r w:rsidRPr="00774A88">
        <w:rPr>
          <w:rFonts w:asciiTheme="majorHAnsi" w:hAnsiTheme="majorHAnsi" w:cstheme="majorHAnsi"/>
          <w:iCs/>
          <w:sz w:val="22"/>
          <w:szCs w:val="22"/>
        </w:rPr>
        <w:t xml:space="preserve"> řízení,</w:t>
      </w:r>
    </w:p>
    <w:p w14:paraId="53BED218" w14:textId="78DEAF55"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určení místa a času předání a převzetí díla;</w:t>
      </w:r>
    </w:p>
    <w:p w14:paraId="5A8ED489" w14:textId="11F94A51"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p>
    <w:p w14:paraId="347C623D" w14:textId="77777777"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jakékoliv další skutečnosti požadované objednatelem.</w:t>
      </w:r>
    </w:p>
    <w:p w14:paraId="22D1892A" w14:textId="603471C9"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Změny nebo odchylky od dokumentace ověřené ve stavebním řízení</w:t>
      </w:r>
      <w:r w:rsidR="00CE1EC1">
        <w:rPr>
          <w:rFonts w:asciiTheme="majorHAnsi" w:hAnsiTheme="majorHAnsi" w:cstheme="majorHAnsi"/>
          <w:iCs/>
        </w:rPr>
        <w:t xml:space="preserve"> </w:t>
      </w:r>
      <w:r w:rsidRPr="00B148F6">
        <w:rPr>
          <w:rFonts w:asciiTheme="majorHAnsi" w:hAnsiTheme="majorHAnsi" w:cstheme="majorHAnsi"/>
          <w:iCs/>
        </w:rPr>
        <w:t xml:space="preserve">budou zaneseny do dokumentace skutečného provedení stavby na náklady zhotovitele, a to nejpozději v termínu pro provedení díla dle této smlouvy. </w:t>
      </w:r>
    </w:p>
    <w:p w14:paraId="5B87E347" w14:textId="77777777" w:rsidR="006826A2" w:rsidRPr="00EA2CEA"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w:t>
      </w:r>
      <w:r w:rsidRPr="00EA2CEA">
        <w:rPr>
          <w:rFonts w:asciiTheme="majorHAnsi" w:hAnsiTheme="majorHAnsi" w:cstheme="majorHAnsi"/>
        </w:rPr>
        <w:t>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EA2CEA">
        <w:rPr>
          <w:rFonts w:asciiTheme="majorHAnsi" w:hAnsiTheme="majorHAnsi" w:cstheme="majorHAnsi"/>
          <w:iCs/>
        </w:rPr>
        <w:t xml:space="preserve">. </w:t>
      </w:r>
    </w:p>
    <w:p w14:paraId="0726FE87" w14:textId="5A29D38F" w:rsidR="006826A2" w:rsidRPr="00B148F6" w:rsidRDefault="00206836" w:rsidP="00E110AD">
      <w:pPr>
        <w:widowControl w:val="0"/>
        <w:numPr>
          <w:ilvl w:val="1"/>
          <w:numId w:val="14"/>
        </w:numPr>
        <w:spacing w:after="120" w:line="240" w:lineRule="auto"/>
        <w:jc w:val="both"/>
        <w:rPr>
          <w:rFonts w:asciiTheme="majorHAnsi" w:hAnsiTheme="majorHAnsi" w:cstheme="majorHAnsi"/>
          <w:iCs/>
        </w:rPr>
      </w:pPr>
      <w:r>
        <w:rPr>
          <w:rFonts w:asciiTheme="majorHAnsi" w:hAnsiTheme="majorHAnsi" w:cstheme="majorHAnsi"/>
          <w:iCs/>
        </w:rPr>
        <w:t>Neurčí-li objednatel konkrétní</w:t>
      </w:r>
      <w:r w:rsidR="006826A2" w:rsidRPr="00EA2CEA">
        <w:rPr>
          <w:rFonts w:asciiTheme="majorHAnsi" w:hAnsiTheme="majorHAnsi" w:cstheme="majorHAnsi"/>
          <w:iCs/>
        </w:rPr>
        <w:t xml:space="preserve"> termín odstranění vad a nedodělků, pak platí, že vady a nedodělky je zhotovitel povinen odstranit nejpozději do 15 pracovních dnů ode dne podpisu </w:t>
      </w:r>
      <w:r w:rsidR="006826A2" w:rsidRPr="00EA2CEA">
        <w:rPr>
          <w:rFonts w:asciiTheme="majorHAnsi" w:hAnsiTheme="majorHAnsi" w:cstheme="majorHAnsi"/>
        </w:rPr>
        <w:t>předávacího protokolu, kterým dojde k předání a převzetí díla s výhradou odstranění</w:t>
      </w:r>
      <w:r w:rsidR="006826A2" w:rsidRPr="00B148F6">
        <w:rPr>
          <w:rFonts w:asciiTheme="majorHAnsi" w:hAnsiTheme="majorHAnsi" w:cstheme="majorHAnsi"/>
        </w:rPr>
        <w:t xml:space="preserve"> vad a nedodělků</w:t>
      </w:r>
      <w:r w:rsidR="006826A2" w:rsidRPr="00B148F6">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DFF2B73" w14:textId="15065BB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 xml:space="preserve">Po odstranění poslední vady či nedodělku bude o této skutečnosti sepsán smluvními stranami protokol. </w:t>
      </w:r>
    </w:p>
    <w:p w14:paraId="4132D3A3"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V případě, že objednatel odmítne dílo převzít, sepíší obě strany zápis, v němž uvedou svá stanoviska a jejich odůvodnění a dohodnou náhradní termín předání. Objednatel je oprávněn odmítnout převzetí díla i</w:t>
      </w:r>
      <w:r w:rsidRPr="00B148F6">
        <w:rPr>
          <w:rFonts w:asciiTheme="majorHAnsi" w:hAnsiTheme="majorHAnsi" w:cstheme="majorHAnsi"/>
          <w:iCs/>
          <w:color w:val="FF0000"/>
        </w:rPr>
        <w:t xml:space="preserve"> </w:t>
      </w:r>
      <w:r w:rsidRPr="00B148F6">
        <w:rPr>
          <w:rFonts w:asciiTheme="majorHAnsi" w:hAnsiTheme="majorHAnsi" w:cstheme="majorHAnsi"/>
          <w:iCs/>
        </w:rPr>
        <w:t xml:space="preserve">pro drobné vady, i když nebrání jeho užívání, ani jeho užívání podstatným způsobem neomezují. </w:t>
      </w:r>
    </w:p>
    <w:p w14:paraId="55EDED9A"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snapToGrid w:val="0"/>
        </w:rPr>
        <w:t xml:space="preserve">Smluvní strany se dohodly na vyloučení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2609 občanského zákoníku a zhotovitel není oprávněn dílo nebo jeho část svépomocně prodat třetí osobě. </w:t>
      </w:r>
    </w:p>
    <w:p w14:paraId="23C12189" w14:textId="77777777" w:rsidR="006826A2" w:rsidRPr="00B148F6" w:rsidRDefault="006826A2" w:rsidP="00E110AD">
      <w:pPr>
        <w:widowControl w:val="0"/>
        <w:numPr>
          <w:ilvl w:val="1"/>
          <w:numId w:val="14"/>
        </w:numPr>
        <w:autoSpaceDN w:val="0"/>
        <w:spacing w:after="240" w:line="240" w:lineRule="auto"/>
        <w:jc w:val="both"/>
        <w:rPr>
          <w:rFonts w:asciiTheme="majorHAnsi" w:hAnsiTheme="majorHAnsi" w:cstheme="majorHAnsi"/>
          <w:iCs/>
        </w:rPr>
      </w:pPr>
      <w:r w:rsidRPr="00B148F6">
        <w:rPr>
          <w:rFonts w:asciiTheme="majorHAnsi" w:hAnsiTheme="majorHAnsi" w:cstheme="majorHAnsi"/>
          <w:iCs/>
        </w:rPr>
        <w:t xml:space="preserve">Veškeré pozemky dotčené prováděním díla a majetek objednatele nebo třetích osob umístěný na těchto pozemcích je zhotovitel povinen na svůj náklad uvést do původního stavu. V případě, že </w:t>
      </w:r>
      <w:r w:rsidRPr="00B148F6">
        <w:rPr>
          <w:rFonts w:asciiTheme="majorHAnsi" w:hAnsiTheme="majorHAnsi" w:cstheme="majorHAnsi"/>
          <w:iCs/>
        </w:rPr>
        <w:lastRenderedPageBreak/>
        <w:t>nebude možné uvést tyto pozemky a/nebo další majetek umístěný na těchto pozemcích do původního stavu, zhotovitel se tímto zavazuje nahradit případně vzniklou újmu objednateli nebo třetím osobám v penězích.</w:t>
      </w:r>
    </w:p>
    <w:p w14:paraId="43305086" w14:textId="77777777" w:rsidR="006826A2" w:rsidRPr="00B148F6" w:rsidRDefault="006826A2" w:rsidP="00E110AD">
      <w:pPr>
        <w:widowControl w:val="0"/>
        <w:numPr>
          <w:ilvl w:val="1"/>
          <w:numId w:val="14"/>
        </w:numPr>
        <w:autoSpaceDN w:val="0"/>
        <w:spacing w:after="0" w:line="240" w:lineRule="auto"/>
        <w:jc w:val="both"/>
        <w:rPr>
          <w:rFonts w:asciiTheme="majorHAnsi" w:hAnsiTheme="majorHAnsi" w:cstheme="majorHAnsi"/>
          <w:iCs/>
        </w:rPr>
      </w:pPr>
      <w:r w:rsidRPr="00B148F6">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2F8DF0A9" w14:textId="77777777" w:rsidR="006826A2" w:rsidRPr="00B148F6" w:rsidRDefault="006826A2" w:rsidP="006826A2">
      <w:pPr>
        <w:pStyle w:val="Zkladntext"/>
        <w:keepNext/>
        <w:widowControl/>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VII.</w:t>
      </w:r>
    </w:p>
    <w:p w14:paraId="73563DE9" w14:textId="77777777" w:rsidR="006826A2" w:rsidRPr="00B148F6" w:rsidRDefault="006826A2" w:rsidP="006826A2">
      <w:pPr>
        <w:keepNext/>
        <w:spacing w:after="120"/>
        <w:jc w:val="center"/>
        <w:rPr>
          <w:rFonts w:asciiTheme="majorHAnsi" w:hAnsiTheme="majorHAnsi" w:cstheme="majorHAnsi"/>
          <w:b/>
        </w:rPr>
      </w:pPr>
      <w:r w:rsidRPr="00B148F6">
        <w:rPr>
          <w:rFonts w:asciiTheme="majorHAnsi" w:hAnsiTheme="majorHAnsi" w:cstheme="majorHAnsi"/>
          <w:b/>
        </w:rPr>
        <w:t>Vlastnictví</w:t>
      </w:r>
    </w:p>
    <w:p w14:paraId="4E920E87" w14:textId="77777777" w:rsidR="006826A2" w:rsidRPr="00B148F6" w:rsidRDefault="006826A2" w:rsidP="00E110AD">
      <w:pPr>
        <w:keepNext/>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vlastníkem vždy objednatel. </w:t>
      </w:r>
    </w:p>
    <w:p w14:paraId="544426AF" w14:textId="2058B679"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Nebezpečí škody na zhotovovaném díle, jakož i na veškerých věcech převzatých od objednatele, nese od počátku zhotovitel, a to až do okamžiku předání a převzetí díla mezi zhotovitelem a objednatelem. Nehledě na přechod vlastnického práva k dílu nebo dílčím částem díla dle smlouvy,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558CF904" w14:textId="77777777"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1C39E872" w14:textId="77777777" w:rsidR="006826A2" w:rsidRPr="00B148F6" w:rsidRDefault="006826A2" w:rsidP="006826A2">
      <w:pPr>
        <w:pStyle w:val="Zkladntext"/>
        <w:keepNext/>
        <w:spacing w:before="480"/>
        <w:jc w:val="center"/>
        <w:rPr>
          <w:rFonts w:asciiTheme="majorHAnsi" w:hAnsiTheme="majorHAnsi" w:cstheme="majorHAnsi"/>
          <w:b/>
          <w:bCs/>
          <w:sz w:val="22"/>
          <w:szCs w:val="22"/>
        </w:rPr>
      </w:pPr>
      <w:r w:rsidRPr="00B148F6">
        <w:rPr>
          <w:rFonts w:asciiTheme="majorHAnsi" w:hAnsiTheme="majorHAnsi" w:cstheme="majorHAnsi"/>
          <w:b/>
          <w:bCs/>
          <w:sz w:val="22"/>
          <w:szCs w:val="22"/>
        </w:rPr>
        <w:t>VIII.</w:t>
      </w:r>
    </w:p>
    <w:p w14:paraId="749716A8" w14:textId="77777777" w:rsidR="006826A2" w:rsidRPr="00B148F6" w:rsidRDefault="006826A2" w:rsidP="006826A2">
      <w:pPr>
        <w:pStyle w:val="Zkladntext"/>
        <w:spacing w:after="120"/>
        <w:jc w:val="center"/>
        <w:outlineLvl w:val="0"/>
        <w:rPr>
          <w:rFonts w:asciiTheme="majorHAnsi" w:hAnsiTheme="majorHAnsi" w:cstheme="majorHAnsi"/>
          <w:sz w:val="22"/>
          <w:szCs w:val="22"/>
        </w:rPr>
      </w:pPr>
      <w:r w:rsidRPr="00B148F6">
        <w:rPr>
          <w:rFonts w:asciiTheme="majorHAnsi" w:hAnsiTheme="majorHAnsi" w:cstheme="majorHAnsi"/>
          <w:b/>
          <w:snapToGrid w:val="0"/>
          <w:sz w:val="22"/>
          <w:szCs w:val="22"/>
        </w:rPr>
        <w:t>Podmínky provádění díla</w:t>
      </w:r>
    </w:p>
    <w:p w14:paraId="634D228A" w14:textId="038D0547" w:rsidR="006826A2" w:rsidRPr="00CA50AE" w:rsidRDefault="00840EA4" w:rsidP="00E110AD">
      <w:pPr>
        <w:widowControl w:val="0"/>
        <w:numPr>
          <w:ilvl w:val="0"/>
          <w:numId w:val="19"/>
        </w:numPr>
        <w:spacing w:after="120" w:line="240" w:lineRule="auto"/>
        <w:ind w:left="567" w:hanging="567"/>
        <w:jc w:val="both"/>
        <w:rPr>
          <w:rFonts w:asciiTheme="majorHAnsi" w:hAnsiTheme="majorHAnsi" w:cstheme="majorHAnsi"/>
          <w:snapToGrid w:val="0"/>
        </w:rPr>
      </w:pPr>
      <w:r w:rsidRPr="00CA50AE">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p>
    <w:p w14:paraId="51B58869" w14:textId="77777777" w:rsidR="00D60DFA" w:rsidRDefault="00D60DFA" w:rsidP="00D60DFA">
      <w:pPr>
        <w:widowControl w:val="0"/>
        <w:numPr>
          <w:ilvl w:val="0"/>
          <w:numId w:val="19"/>
        </w:numPr>
        <w:spacing w:after="120" w:line="240" w:lineRule="auto"/>
        <w:ind w:left="567" w:hanging="567"/>
        <w:jc w:val="both"/>
        <w:rPr>
          <w:rFonts w:asciiTheme="majorHAnsi" w:hAnsiTheme="majorHAnsi" w:cstheme="majorHAnsi"/>
          <w:snapToGrid w:val="0"/>
        </w:rPr>
      </w:pPr>
      <w:bookmarkStart w:id="9" w:name="_Ref37840101"/>
      <w:r w:rsidRPr="006505E9">
        <w:rPr>
          <w:rFonts w:asciiTheme="majorHAnsi" w:hAnsiTheme="majorHAnsi" w:cstheme="majorHAnsi"/>
          <w:snapToGrid w:val="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9"/>
    </w:p>
    <w:p w14:paraId="2132FD8C" w14:textId="11A5ECFE"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převzít od objednatele staveniště pro provádění díla dle této smlouvy v termínu dle této smlouvy. Staveništěm se rozumí prostor vymezený pro provádění díla a pro zařízení staveniště v rozsahu dohodnutém při přejímce staveniště, která bude provedena zápisem o předání staveniště. Zhotovitel je povinen zabezpečit zařízení staveniště (</w:t>
      </w:r>
      <w:r w:rsidRPr="00B148F6">
        <w:rPr>
          <w:rFonts w:asciiTheme="majorHAnsi" w:hAnsiTheme="majorHAnsi" w:cstheme="majorHAnsi"/>
        </w:rPr>
        <w:t>provozní, sociální a případně i výrobní)</w:t>
      </w:r>
      <w:r w:rsidRPr="00B148F6">
        <w:rPr>
          <w:rFonts w:asciiTheme="majorHAnsi" w:hAnsiTheme="majorHAnsi" w:cstheme="majorHAnsi"/>
          <w:snapToGrid w:val="0"/>
        </w:rPr>
        <w:t xml:space="preserve">, a to v souladu s jeho potřebami, v souladu s </w:t>
      </w:r>
      <w:r w:rsidRPr="00B148F6">
        <w:rPr>
          <w:rFonts w:asciiTheme="majorHAnsi" w:hAnsiTheme="majorHAnsi" w:cstheme="majorHAnsi"/>
        </w:rPr>
        <w:t>projektovou</w:t>
      </w:r>
      <w:r w:rsidRPr="00B148F6">
        <w:rPr>
          <w:rFonts w:asciiTheme="majorHAnsi" w:hAnsiTheme="majorHAnsi" w:cstheme="majorHAnsi"/>
          <w:snapToGrid w:val="0"/>
        </w:rPr>
        <w:t xml:space="preserve"> dokumentací předanou objednatelem a v souladu s dalšími požadavky objednatele. </w:t>
      </w:r>
      <w:r w:rsidRPr="00B148F6">
        <w:rPr>
          <w:rFonts w:asciiTheme="majorHAnsi" w:hAnsiTheme="majorHAnsi" w:cstheme="majorHAnsi"/>
        </w:rPr>
        <w:t xml:space="preserve">Zhotovitel je povinen zajistit v rámci zařízení staveniště vhodné podmínky pro výkon funkce autorského dozoru </w:t>
      </w:r>
      <w:r w:rsidRPr="00B148F6">
        <w:rPr>
          <w:rFonts w:asciiTheme="majorHAnsi" w:hAnsiTheme="majorHAnsi" w:cstheme="majorHAnsi"/>
        </w:rPr>
        <w:lastRenderedPageBreak/>
        <w:t>projektanta/architekta, technického dozoru objednatele a koordinátora bezpečnosti a ochrany zdraví při práci.</w:t>
      </w:r>
    </w:p>
    <w:p w14:paraId="3C35AF8A"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na staveništi (pracovišti) v souladu s ustanovením § 2 - 6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Pr="00B148F6">
        <w:rPr>
          <w:rFonts w:asciiTheme="majorHAnsi" w:hAnsiTheme="majorHAnsi" w:cstheme="majorHAnsi"/>
          <w:iCs/>
        </w:rPr>
        <w:t>ve znění pozdějších předpisů</w:t>
      </w:r>
      <w:r w:rsidRPr="00B148F6">
        <w:rPr>
          <w:rFonts w:asciiTheme="majorHAnsi" w:hAnsiTheme="majorHAnsi" w:cstheme="majorHAnsi"/>
          <w:snapToGrid w:val="0"/>
        </w:rPr>
        <w:t xml:space="preserve"> (dále jen „</w:t>
      </w:r>
      <w:r w:rsidRPr="00B148F6">
        <w:rPr>
          <w:rFonts w:asciiTheme="majorHAnsi" w:hAnsiTheme="majorHAnsi" w:cstheme="majorHAnsi"/>
          <w:b/>
          <w:snapToGrid w:val="0"/>
        </w:rPr>
        <w:t>zákon o BOZP</w:t>
      </w:r>
      <w:r w:rsidRPr="00B148F6">
        <w:rPr>
          <w:rFonts w:asciiTheme="majorHAnsi" w:hAnsiTheme="majorHAnsi" w:cstheme="majorHAnsi"/>
          <w:snapToGrid w:val="0"/>
        </w:rPr>
        <w:t>“), při realizaci stavby zajistit zejména zákonem stanovené:</w:t>
      </w:r>
    </w:p>
    <w:p w14:paraId="729C062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w:t>
      </w:r>
    </w:p>
    <w:p w14:paraId="66A4781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 na staveništi,</w:t>
      </w:r>
    </w:p>
    <w:p w14:paraId="4E9F91C6"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výrobní a pracovní prostředky a zařízení,</w:t>
      </w:r>
    </w:p>
    <w:p w14:paraId="5AA8321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organizaci práce a pracovní postupy,</w:t>
      </w:r>
    </w:p>
    <w:p w14:paraId="0196A26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bezpečnostní značky, značení a signály.</w:t>
      </w:r>
    </w:p>
    <w:p w14:paraId="0AE1218A" w14:textId="77777777" w:rsidR="006826A2" w:rsidRPr="00B148F6" w:rsidRDefault="006826A2" w:rsidP="006826A2">
      <w:pPr>
        <w:pStyle w:val="Odstavecseseznamem"/>
        <w:widowControl w:val="0"/>
        <w:spacing w:before="60"/>
        <w:ind w:left="567"/>
        <w:rPr>
          <w:rFonts w:asciiTheme="majorHAnsi" w:hAnsiTheme="majorHAnsi" w:cstheme="majorHAnsi"/>
          <w:iCs/>
        </w:rPr>
      </w:pPr>
      <w:r w:rsidRPr="00B148F6">
        <w:rPr>
          <w:rFonts w:asciiTheme="majorHAnsi" w:hAnsiTheme="majorHAnsi" w:cstheme="majorHAnsi"/>
          <w:iCs/>
        </w:rPr>
        <w:t>Další minimální požadavky na bezpečnost a ochranu zdraví při práci na staveništi, které je zhotovitel povinen dodržovat, jsou stanoveny v nařízení vlády č. 591/2006 Sb., o bližších minimálních požadavcích na bezpečnost a ochranu zdraví při práci na staveništích, ve znění pozdějších předpisů, a v jeho přílohách (dále jen „</w:t>
      </w:r>
      <w:r w:rsidRPr="00B148F6">
        <w:rPr>
          <w:rFonts w:asciiTheme="majorHAnsi" w:hAnsiTheme="majorHAnsi" w:cstheme="majorHAnsi"/>
          <w:b/>
          <w:iCs/>
        </w:rPr>
        <w:t>NV</w:t>
      </w:r>
      <w:r w:rsidRPr="00B148F6">
        <w:rPr>
          <w:rFonts w:asciiTheme="majorHAnsi" w:hAnsiTheme="majorHAnsi" w:cstheme="majorHAnsi"/>
          <w:iCs/>
        </w:rPr>
        <w:t>“).</w:t>
      </w:r>
    </w:p>
    <w:p w14:paraId="79D04F9F"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Zhotovitel bude při provádění prací respektovat a plnit požadavky koordinátora BOZP ve smyslu zákona o BOZP</w:t>
      </w:r>
      <w:r w:rsidRPr="00B148F6">
        <w:rPr>
          <w:rFonts w:asciiTheme="majorHAnsi" w:hAnsiTheme="majorHAnsi" w:cstheme="majorHAnsi"/>
          <w:bCs/>
          <w:color w:val="000000"/>
        </w:rPr>
        <w:t>.</w:t>
      </w:r>
    </w:p>
    <w:p w14:paraId="478B7DB6"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na své náklady zejména povinen zajistit:</w:t>
      </w:r>
    </w:p>
    <w:p w14:paraId="4D628369"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57583A3F"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rPr>
      </w:pPr>
      <w:r w:rsidRPr="00B148F6">
        <w:rPr>
          <w:rFonts w:asciiTheme="majorHAnsi" w:hAnsiTheme="majorHAnsi" w:cstheme="majorHAnsi"/>
        </w:rPr>
        <w:t xml:space="preserve">provedení vstupních školení o bezpečnosti a ochraně zdraví při práci a o požární ochraně i u zaměstnanců svých poddodavatelů,   </w:t>
      </w:r>
    </w:p>
    <w:p w14:paraId="6EBF5A53"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všichni pracovníci zhotovitele a všech poddodavatelů používali</w:t>
      </w:r>
      <w:r w:rsidRPr="00B148F6">
        <w:rPr>
          <w:rFonts w:asciiTheme="majorHAnsi" w:hAnsiTheme="majorHAnsi" w:cstheme="majorHAnsi"/>
          <w:iCs/>
          <w:color w:val="FF0000"/>
        </w:rPr>
        <w:t xml:space="preserve"> </w:t>
      </w:r>
      <w:r w:rsidRPr="00B148F6">
        <w:rPr>
          <w:rFonts w:asciiTheme="majorHAnsi" w:hAnsiTheme="majorHAnsi" w:cstheme="majorHAnsi"/>
          <w:iCs/>
        </w:rPr>
        <w:t>nezbytné ochranné pracovní pomůcky,</w:t>
      </w:r>
    </w:p>
    <w:p w14:paraId="3DF92162"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 v prostorách pracovišť dodržován zákaz kouření, vyjma míst ke kouření určených,</w:t>
      </w:r>
    </w:p>
    <w:p w14:paraId="19827090"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byla dodržována bezpečnostní opatření (např. ohrazení, oplocení, osvětlení, opatření proti vstupu nepovolaných osob, opatření proti pádu z výšky, uložení materiálů – zejména viz přílohy k NV),</w:t>
      </w:r>
    </w:p>
    <w:p w14:paraId="3C25147D" w14:textId="45FA3EB0" w:rsidR="006826A2" w:rsidRPr="00B148F6" w:rsidRDefault="006826A2" w:rsidP="00E110AD">
      <w:pPr>
        <w:pStyle w:val="Odstavecseseznamem"/>
        <w:widowControl w:val="0"/>
        <w:numPr>
          <w:ilvl w:val="0"/>
          <w:numId w:val="16"/>
        </w:numPr>
        <w:spacing w:before="0"/>
        <w:ind w:left="924" w:hanging="357"/>
        <w:contextualSpacing w:val="0"/>
        <w:outlineLvl w:val="9"/>
        <w:rPr>
          <w:rFonts w:asciiTheme="majorHAnsi" w:hAnsiTheme="majorHAnsi" w:cstheme="majorHAnsi"/>
          <w:iCs/>
        </w:rPr>
      </w:pPr>
      <w:r w:rsidRPr="00B148F6">
        <w:rPr>
          <w:rFonts w:asciiTheme="majorHAnsi" w:hAnsiTheme="majorHAnsi" w:cstheme="majorHAnsi"/>
          <w:iCs/>
        </w:rPr>
        <w:t>poskytnout potřebnou součinnost koordinátorovi BOZP k provedení ustanovení § 16 zákona o BOZP.</w:t>
      </w:r>
    </w:p>
    <w:p w14:paraId="758FC085"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iCs/>
        </w:rPr>
        <w:t>Zhotovitel v plné míře zodpovídá za bezpečnost a ochranu zdraví všech osob,</w:t>
      </w:r>
      <w:r w:rsidRPr="00B148F6">
        <w:rPr>
          <w:rFonts w:asciiTheme="majorHAnsi" w:hAnsiTheme="majorHAnsi" w:cstheme="majorHAnsi"/>
        </w:rPr>
        <w:t xml:space="preserve"> které se s jeho vědomím zdržují na pracovišti a je povinen zabezpečit jejich vybavení ochrannými pomůckami.  </w:t>
      </w:r>
    </w:p>
    <w:p w14:paraId="26D9A89A"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 Dále je zhotovitel povinen:</w:t>
      </w:r>
    </w:p>
    <w:p w14:paraId="0725E035" w14:textId="77777777" w:rsidR="006826A2" w:rsidRPr="00B148F6" w:rsidRDefault="006826A2" w:rsidP="00E110AD">
      <w:pPr>
        <w:pStyle w:val="Zkladntext"/>
        <w:numPr>
          <w:ilvl w:val="0"/>
          <w:numId w:val="17"/>
        </w:numPr>
        <w:spacing w:after="6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zajistit a dodržovat veškeré bezpečnostní, hygienické, požární </w:t>
      </w:r>
      <w:r w:rsidRPr="00B148F6">
        <w:rPr>
          <w:rFonts w:asciiTheme="majorHAnsi" w:hAnsiTheme="majorHAnsi" w:cstheme="majorHAnsi"/>
          <w:snapToGrid w:val="0"/>
          <w:sz w:val="22"/>
          <w:szCs w:val="22"/>
          <w:lang w:val="cs-CZ"/>
        </w:rPr>
        <w:t xml:space="preserve">předpisy </w:t>
      </w:r>
      <w:r w:rsidRPr="00B148F6">
        <w:rPr>
          <w:rFonts w:asciiTheme="majorHAnsi" w:hAnsiTheme="majorHAnsi" w:cstheme="majorHAnsi"/>
          <w:snapToGrid w:val="0"/>
          <w:sz w:val="22"/>
          <w:szCs w:val="22"/>
        </w:rPr>
        <w:t>a předpisy z oblasti ochrany životního prostředí</w:t>
      </w:r>
      <w:r w:rsidRPr="00B148F6">
        <w:rPr>
          <w:rFonts w:asciiTheme="majorHAnsi" w:hAnsiTheme="majorHAnsi" w:cstheme="majorHAnsi"/>
          <w:snapToGrid w:val="0"/>
          <w:sz w:val="22"/>
          <w:szCs w:val="22"/>
          <w:lang w:val="cs-CZ"/>
        </w:rPr>
        <w:t>,</w:t>
      </w:r>
      <w:r w:rsidRPr="00B148F6">
        <w:rPr>
          <w:rFonts w:asciiTheme="majorHAnsi" w:hAnsiTheme="majorHAnsi" w:cstheme="majorHAnsi"/>
          <w:sz w:val="22"/>
          <w:szCs w:val="22"/>
        </w:rPr>
        <w:t xml:space="preserve"> a to v rozsahu a způsobem stanoveným příslušnými předpisy. </w:t>
      </w:r>
      <w:r w:rsidRPr="00B148F6">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B148F6">
        <w:rPr>
          <w:rFonts w:asciiTheme="majorHAnsi" w:hAnsiTheme="majorHAnsi" w:cstheme="majorHAnsi"/>
          <w:snapToGrid w:val="0"/>
          <w:sz w:val="22"/>
          <w:szCs w:val="22"/>
          <w:lang w:val="cs-CZ"/>
        </w:rPr>
        <w:t xml:space="preserve">a účinnými </w:t>
      </w:r>
      <w:r w:rsidRPr="00B148F6">
        <w:rPr>
          <w:rFonts w:asciiTheme="majorHAnsi" w:hAnsiTheme="majorHAnsi" w:cstheme="majorHAnsi"/>
          <w:snapToGrid w:val="0"/>
          <w:sz w:val="22"/>
          <w:szCs w:val="22"/>
        </w:rPr>
        <w:t xml:space="preserve">požárními předpisy, </w:t>
      </w:r>
    </w:p>
    <w:p w14:paraId="711B1E2C" w14:textId="77777777" w:rsidR="00ED5BE2" w:rsidRDefault="006826A2" w:rsidP="00E110AD">
      <w:pPr>
        <w:pStyle w:val="Zkladntext"/>
        <w:numPr>
          <w:ilvl w:val="0"/>
          <w:numId w:val="17"/>
        </w:numPr>
        <w:spacing w:after="12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upozornit objednatele a další osoby na pracovišti na všechny okolnosti, které by mohly vést </w:t>
      </w:r>
      <w:r w:rsidRPr="00B148F6">
        <w:rPr>
          <w:rFonts w:asciiTheme="majorHAnsi" w:hAnsiTheme="majorHAnsi" w:cstheme="majorHAnsi"/>
          <w:snapToGrid w:val="0"/>
          <w:sz w:val="22"/>
          <w:szCs w:val="22"/>
        </w:rPr>
        <w:lastRenderedPageBreak/>
        <w:t>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ED5BE2">
        <w:rPr>
          <w:rFonts w:asciiTheme="majorHAnsi" w:hAnsiTheme="majorHAnsi" w:cstheme="majorHAnsi"/>
          <w:snapToGrid w:val="0"/>
          <w:sz w:val="22"/>
          <w:szCs w:val="22"/>
        </w:rPr>
        <w:t>,</w:t>
      </w:r>
    </w:p>
    <w:p w14:paraId="38617F9C" w14:textId="77777777" w:rsidR="00ED5BE2" w:rsidRPr="004750B4" w:rsidRDefault="00ED5BE2" w:rsidP="00ED5BE2">
      <w:pPr>
        <w:pStyle w:val="Zkladntext"/>
        <w:numPr>
          <w:ilvl w:val="0"/>
          <w:numId w:val="17"/>
        </w:numPr>
        <w:spacing w:after="120"/>
        <w:ind w:left="924" w:hanging="357"/>
        <w:jc w:val="both"/>
        <w:rPr>
          <w:rFonts w:asciiTheme="majorHAnsi" w:hAnsiTheme="majorHAnsi" w:cstheme="majorHAnsi"/>
          <w:snapToGrid w:val="0"/>
          <w:sz w:val="22"/>
          <w:szCs w:val="22"/>
        </w:rPr>
      </w:pPr>
      <w:r w:rsidRPr="007238B5">
        <w:rPr>
          <w:rFonts w:asciiTheme="majorHAnsi" w:hAnsiTheme="majorHAnsi" w:cstheme="majorHAnsi"/>
          <w:snapToGrid w:val="0"/>
          <w:sz w:val="22"/>
          <w:szCs w:val="22"/>
        </w:rPr>
        <w:t xml:space="preserve">zajistit a dodržovat veškeré bezpečnostní, hygienické, požární předpisy a předpisy z oblasti ochrany životního prostředí, včetně dodržování zásad „významně nepoškozovat“ životní prostředí (DNSH – Do Not </w:t>
      </w:r>
      <w:proofErr w:type="spellStart"/>
      <w:r w:rsidRPr="007238B5">
        <w:rPr>
          <w:rFonts w:asciiTheme="majorHAnsi" w:hAnsiTheme="majorHAnsi" w:cstheme="majorHAnsi"/>
          <w:snapToGrid w:val="0"/>
          <w:sz w:val="22"/>
          <w:szCs w:val="22"/>
        </w:rPr>
        <w:t>Significant</w:t>
      </w:r>
      <w:proofErr w:type="spellEnd"/>
      <w:r w:rsidRPr="007238B5">
        <w:rPr>
          <w:rFonts w:asciiTheme="majorHAnsi" w:hAnsiTheme="majorHAnsi" w:cstheme="majorHAnsi"/>
          <w:snapToGrid w:val="0"/>
          <w:sz w:val="22"/>
          <w:szCs w:val="22"/>
        </w:rPr>
        <w:t xml:space="preserve"> </w:t>
      </w:r>
      <w:proofErr w:type="spellStart"/>
      <w:r w:rsidRPr="007238B5">
        <w:rPr>
          <w:rFonts w:asciiTheme="majorHAnsi" w:hAnsiTheme="majorHAnsi" w:cstheme="majorHAnsi"/>
          <w:snapToGrid w:val="0"/>
          <w:sz w:val="22"/>
          <w:szCs w:val="22"/>
        </w:rPr>
        <w:t>Harm</w:t>
      </w:r>
      <w:proofErr w:type="spellEnd"/>
      <w:r w:rsidRPr="007238B5">
        <w:rPr>
          <w:rFonts w:asciiTheme="majorHAnsi" w:hAnsiTheme="majorHAnsi" w:cstheme="majorHAnsi"/>
          <w:snapToGrid w:val="0"/>
          <w:sz w:val="22"/>
          <w:szCs w:val="22"/>
        </w:rPr>
        <w:t>) dle projektové dokumentace, a to v rozsahu a způsobem stanoveným příslušnými předpisy</w:t>
      </w:r>
      <w:r w:rsidRPr="004750B4">
        <w:rPr>
          <w:rFonts w:asciiTheme="majorHAnsi" w:hAnsiTheme="majorHAnsi" w:cstheme="majorHAnsi"/>
          <w:snapToGrid w:val="0"/>
          <w:sz w:val="22"/>
          <w:szCs w:val="22"/>
        </w:rPr>
        <w:t xml:space="preserve">.  </w:t>
      </w:r>
    </w:p>
    <w:p w14:paraId="37D7CC2E"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Dojde-</w:t>
      </w:r>
      <w:proofErr w:type="spellStart"/>
      <w:r w:rsidRPr="00B148F6">
        <w:rPr>
          <w:rFonts w:asciiTheme="majorHAnsi" w:hAnsiTheme="majorHAnsi" w:cstheme="majorHAnsi"/>
        </w:rPr>
        <w:t>Ii</w:t>
      </w:r>
      <w:proofErr w:type="spellEnd"/>
      <w:r w:rsidRPr="00B148F6">
        <w:rPr>
          <w:rFonts w:asciiTheme="majorHAnsi" w:hAnsiTheme="majorHAnsi" w:cstheme="majorHAnsi"/>
        </w:rPr>
        <w:t xml:space="preserve"> k jakémukoliv úrazu při provádění díla nebo při činnostech souvisejících s prováděním díla je zhotovitel povinen neprodleně o tomto informovat objednatele a zabezpečit vyšetření úrazu a sepsání příslušného záznamu. Objednatel je povinen poskytnout zhotoviteli nezbytnou součinnost. </w:t>
      </w:r>
    </w:p>
    <w:p w14:paraId="6CC0D620"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Zaměstnanci zhotovitele, případně zaměstnanci poddodavatelů zhotovitele se budou zdržovat pouze na staveništi a na místech smluvně dohodnutých.</w:t>
      </w:r>
    </w:p>
    <w:p w14:paraId="3CE38C86"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technický dozor při realizaci díla, jehož provedení je předmětem této smlouvy, nebude provádět sám zhotovitel ani osoba s ním propojená.</w:t>
      </w:r>
    </w:p>
    <w:p w14:paraId="0092D71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 Porušení povinností zhotovitele dle tohoto odstavce smlouvy se považuje za podstatné porušení smlouvy ze strany zhotovitele.</w:t>
      </w:r>
    </w:p>
    <w:p w14:paraId="1C530C44" w14:textId="402CA6E0"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Smluvní strany se dohodly, že zhotovitel je povinen vést </w:t>
      </w:r>
      <w:r w:rsidR="008041A5">
        <w:rPr>
          <w:rFonts w:asciiTheme="majorHAnsi" w:hAnsiTheme="majorHAnsi" w:cstheme="majorHAnsi"/>
        </w:rPr>
        <w:t>při provádění stavby</w:t>
      </w:r>
      <w:r w:rsidRPr="00B148F6">
        <w:rPr>
          <w:rFonts w:asciiTheme="majorHAnsi" w:hAnsiTheme="majorHAnsi" w:cstheme="majorHAnsi"/>
        </w:rPr>
        <w:t xml:space="preserve"> stavební deník </w:t>
      </w:r>
      <w:r w:rsidR="008041A5">
        <w:rPr>
          <w:rFonts w:asciiTheme="majorHAnsi" w:hAnsiTheme="majorHAnsi" w:cstheme="majorHAnsi"/>
        </w:rPr>
        <w:t>nebo jednoduchý záznam o stavbě ve smyslu § 166</w:t>
      </w:r>
      <w:r w:rsidRPr="00B148F6">
        <w:rPr>
          <w:rFonts w:asciiTheme="majorHAnsi" w:hAnsiTheme="majorHAnsi" w:cstheme="majorHAnsi"/>
        </w:rPr>
        <w:t xml:space="preserve"> </w:t>
      </w:r>
      <w:r w:rsidR="008041A5">
        <w:rPr>
          <w:rFonts w:asciiTheme="majorHAnsi" w:hAnsiTheme="majorHAnsi" w:cstheme="majorHAnsi"/>
        </w:rPr>
        <w:t xml:space="preserve">zákona č. </w:t>
      </w:r>
      <w:r w:rsidR="008041A5" w:rsidRPr="008041A5">
        <w:rPr>
          <w:rFonts w:asciiTheme="majorHAnsi" w:hAnsiTheme="majorHAnsi" w:cstheme="majorHAnsi"/>
        </w:rPr>
        <w:t>283/2021 Sb.</w:t>
      </w:r>
      <w:r w:rsidR="003E48A1">
        <w:rPr>
          <w:rFonts w:asciiTheme="majorHAnsi" w:hAnsiTheme="majorHAnsi" w:cstheme="majorHAnsi"/>
        </w:rPr>
        <w:t>,</w:t>
      </w:r>
      <w:r w:rsidR="008041A5">
        <w:rPr>
          <w:rFonts w:asciiTheme="majorHAnsi" w:hAnsiTheme="majorHAnsi" w:cstheme="majorHAnsi"/>
        </w:rPr>
        <w:t xml:space="preserve"> stavební zákon, ve znění pozdějších předpisů</w:t>
      </w:r>
      <w:r w:rsidRPr="00B148F6">
        <w:rPr>
          <w:rFonts w:asciiTheme="majorHAnsi" w:hAnsiTheme="majorHAnsi" w:cstheme="majorHAnsi"/>
        </w:rPr>
        <w:t>. Obsahové náležitosti stavebního deníku a jednoduchého záznamu o stavbě a</w:t>
      </w:r>
      <w:r w:rsidR="008041A5">
        <w:rPr>
          <w:rFonts w:asciiTheme="majorHAnsi" w:hAnsiTheme="majorHAnsi" w:cstheme="majorHAnsi"/>
        </w:rPr>
        <w:t xml:space="preserve"> další podmínky</w:t>
      </w:r>
      <w:r w:rsidRPr="00B148F6">
        <w:rPr>
          <w:rFonts w:asciiTheme="majorHAnsi" w:hAnsiTheme="majorHAnsi" w:cstheme="majorHAnsi"/>
        </w:rPr>
        <w:t xml:space="preserve"> způsobu jejich vedení stanoví prováděcí právní předpis (vyhláška č. </w:t>
      </w:r>
      <w:r w:rsidR="003F3D2D" w:rsidRPr="003F3D2D">
        <w:rPr>
          <w:rFonts w:asciiTheme="majorHAnsi" w:hAnsiTheme="majorHAnsi" w:cstheme="majorHAnsi"/>
        </w:rPr>
        <w:t xml:space="preserve">131/2024 </w:t>
      </w:r>
      <w:r w:rsidRPr="00B148F6">
        <w:rPr>
          <w:rFonts w:asciiTheme="majorHAnsi" w:hAnsiTheme="majorHAnsi" w:cstheme="majorHAnsi"/>
        </w:rPr>
        <w:t>Sb., o dokumentaci staveb, ve znění pozdějších předpisů).</w:t>
      </w:r>
    </w:p>
    <w:p w14:paraId="58F6C5C3" w14:textId="111F2BFB" w:rsidR="006826A2" w:rsidRPr="007E768C" w:rsidRDefault="004457F3" w:rsidP="007E768C">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4457F3">
        <w:rPr>
          <w:rFonts w:asciiTheme="majorHAnsi" w:hAnsiTheme="majorHAnsi" w:cstheme="majorHAnsi"/>
        </w:rPr>
        <w:t xml:space="preserve">Po dokončení díla předá zhotovitel originál stavebního deníku </w:t>
      </w:r>
      <w:r w:rsidR="001066C0">
        <w:rPr>
          <w:rFonts w:asciiTheme="majorHAnsi" w:hAnsiTheme="majorHAnsi" w:cstheme="majorHAnsi"/>
        </w:rPr>
        <w:t xml:space="preserve">nebo jednoduchého záznamu o stavbě </w:t>
      </w:r>
      <w:r w:rsidRPr="004457F3">
        <w:rPr>
          <w:rFonts w:asciiTheme="majorHAnsi" w:hAnsiTheme="majorHAnsi" w:cstheme="majorHAnsi"/>
        </w:rPr>
        <w:t>objednateli v elektronické formě a ve strojově čitelném formátu.</w:t>
      </w:r>
    </w:p>
    <w:p w14:paraId="0E0DBA63" w14:textId="4A782939" w:rsidR="006826A2" w:rsidRPr="00B148F6" w:rsidRDefault="00DA2F26"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A2F26">
        <w:rPr>
          <w:rFonts w:asciiTheme="majorHAnsi" w:hAnsiTheme="majorHAnsi" w:cstheme="majorHAnsi"/>
        </w:rPr>
        <w:t>Záznamy do stavebního deníku nebo jednoduchého záznamu o stavbě jsou oprávněni provádět stavebník, stavbyvedoucí, osoba vykonávající stavební dozor, osoba provádějící kontrolní prohlídku stavby a osoba odpovídající za provádění vybraných zeměměřických činností. Záznamy jsou dále oprávněny provádět osoby vykonávající technický dozor stavebníka nebo dozor projektanta, jsou-li takové dozory vykonávány, koordinátor bezpečnosti a ochrany zdraví při práci, působí-li na staveništi, a další osoby, které mohou vykonávat kontrolu podle jiných právních předpisů.</w:t>
      </w:r>
      <w:r>
        <w:rPr>
          <w:rFonts w:asciiTheme="majorHAnsi" w:hAnsiTheme="majorHAnsi" w:cstheme="majorHAnsi"/>
        </w:rPr>
        <w:t xml:space="preserve"> </w:t>
      </w:r>
      <w:r w:rsidR="006826A2" w:rsidRPr="00B148F6">
        <w:rPr>
          <w:rFonts w:asciiTheme="majorHAnsi" w:hAnsiTheme="majorHAnsi" w:cstheme="majorHAnsi"/>
        </w:rPr>
        <w:t xml:space="preserve">Zápisy ve stavebním deníku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 stavbě</w:t>
      </w:r>
      <w:r w:rsidR="001A271D" w:rsidRPr="00B148F6">
        <w:rPr>
          <w:rFonts w:asciiTheme="majorHAnsi" w:hAnsiTheme="majorHAnsi" w:cstheme="majorHAnsi"/>
        </w:rPr>
        <w:t xml:space="preserve"> </w:t>
      </w:r>
      <w:r w:rsidR="006826A2" w:rsidRPr="00B148F6">
        <w:rPr>
          <w:rFonts w:asciiTheme="majorHAnsi" w:hAnsiTheme="majorHAnsi" w:cstheme="majorHAnsi"/>
        </w:rPr>
        <w:t>se nepovažují za změnu této smlouvy.</w:t>
      </w:r>
    </w:p>
    <w:p w14:paraId="4137E0B3" w14:textId="758C88CB" w:rsidR="00FD6289" w:rsidRDefault="00FD6289" w:rsidP="00FD6289">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r w:rsidR="00B67338">
        <w:rPr>
          <w:rFonts w:asciiTheme="majorHAnsi" w:hAnsiTheme="majorHAnsi" w:cstheme="majorHAnsi"/>
        </w:rPr>
        <w:t xml:space="preserve"> </w:t>
      </w:r>
    </w:p>
    <w:p w14:paraId="3FB414B3" w14:textId="325924D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si vyhrazuje právo na odsouhlasení použití stavebních komponent zhotovitelem, které budou při realizaci díla použity a do díla zabudovány. Schválení komponent a materiálů k zabudování do díla bude zaznamenáno ve stavebním deníku</w:t>
      </w:r>
      <w:r w:rsidR="001A271D" w:rsidRPr="001A271D">
        <w:rPr>
          <w:rFonts w:asciiTheme="majorHAnsi" w:hAnsiTheme="majorHAnsi" w:cstheme="majorHAnsi"/>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rPr>
        <w:t xml:space="preserve">. Schválení komponent a materiálů dle tohoto odstavce nezbavuje zhotovitele povinnosti provést dílo řádně, jakož i odpovědnosti z poskytnuté záruky.  </w:t>
      </w:r>
    </w:p>
    <w:p w14:paraId="7A8ADB5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lastRenderedPageBreak/>
        <w:t>Zhotovitel se zavazuje, že obchodní a technické informace, které mu byly svěřeny druhou smluvní stranou, nezpřístupní třetím osobám pro jiné účely, než pro plnění podmínek smlouvy.</w:t>
      </w:r>
    </w:p>
    <w:p w14:paraId="3C0E4B70" w14:textId="4C49433E"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průběhu provádění díla, </w:t>
      </w:r>
      <w:r w:rsidR="00382A6F" w:rsidRPr="00382A6F">
        <w:rPr>
          <w:rFonts w:asciiTheme="majorHAnsi" w:hAnsiTheme="majorHAnsi" w:cstheme="majorHAnsi"/>
          <w:snapToGrid w:val="0"/>
        </w:rPr>
        <w:t>nejméně jednou za 2 kalendářní týdny</w:t>
      </w:r>
      <w:r w:rsidRPr="000A75B1">
        <w:rPr>
          <w:rFonts w:asciiTheme="majorHAnsi" w:hAnsiTheme="majorHAnsi" w:cstheme="majorHAnsi"/>
          <w:snapToGrid w:val="0"/>
        </w:rPr>
        <w:t>, bude</w:t>
      </w:r>
      <w:r w:rsidRPr="00B148F6">
        <w:rPr>
          <w:rFonts w:asciiTheme="majorHAnsi" w:hAnsiTheme="majorHAnsi" w:cstheme="majorHAnsi"/>
          <w:snapToGrid w:val="0"/>
        </w:rPr>
        <w:t xml:space="preserv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w:t>
      </w:r>
      <w:r w:rsidR="001A271D">
        <w:rPr>
          <w:rFonts w:asciiTheme="majorHAnsi" w:hAnsiTheme="majorHAnsi" w:cstheme="majorHAnsi"/>
          <w:snapToGrid w:val="0"/>
        </w:rPr>
        <w:t>písemného zápisu</w:t>
      </w:r>
      <w:r w:rsidRPr="00B148F6">
        <w:rPr>
          <w:rFonts w:asciiTheme="majorHAnsi" w:hAnsiTheme="majorHAnsi" w:cstheme="majorHAnsi"/>
          <w:snapToGrid w:val="0"/>
        </w:rPr>
        <w:t>.</w:t>
      </w:r>
    </w:p>
    <w:p w14:paraId="0B70DAA3"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Osoba oprávněná jednat za objednatele ve věcech technických, je oprávněna svolávat kontrolní dny dle potřeby a aktuálního stavu realizace díla.</w:t>
      </w:r>
    </w:p>
    <w:p w14:paraId="0380559E" w14:textId="71D222AD"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vyzvat objednatele ke kontrole prací (částí předmětu díla), které mají být v dalším postupu zakryty nebo se stanou nepřístupnými. Tuto výzvu je zhotovitel povinen zapsat do stavebního deníku</w:t>
      </w:r>
      <w:r w:rsidR="001A271D">
        <w:rPr>
          <w:rFonts w:asciiTheme="majorHAnsi" w:hAnsiTheme="majorHAnsi" w:cstheme="majorHAnsi"/>
          <w:snapToGrid w:val="0"/>
        </w:rPr>
        <w:t xml:space="preserve"> </w:t>
      </w:r>
      <w:r w:rsidR="001A271D" w:rsidRPr="00DA2F26">
        <w:rPr>
          <w:rFonts w:asciiTheme="majorHAnsi" w:hAnsiTheme="majorHAnsi" w:cstheme="majorHAnsi"/>
        </w:rPr>
        <w:t>nebo jednoduchého záznamu o stavbě</w:t>
      </w:r>
      <w:r w:rsidRPr="00B148F6">
        <w:rPr>
          <w:rFonts w:asciiTheme="majorHAnsi" w:hAnsiTheme="majorHAnsi" w:cstheme="majorHAnsi"/>
          <w:snapToGrid w:val="0"/>
        </w:rPr>
        <w:t xml:space="preserve"> </w:t>
      </w:r>
      <w:r w:rsidRPr="000A75B1">
        <w:rPr>
          <w:rFonts w:asciiTheme="majorHAnsi" w:hAnsiTheme="majorHAnsi" w:cstheme="majorHAnsi"/>
          <w:snapToGrid w:val="0"/>
        </w:rPr>
        <w:t xml:space="preserve">nejpozději </w:t>
      </w:r>
      <w:r w:rsidR="000A75B1" w:rsidRPr="000A75B1">
        <w:rPr>
          <w:rFonts w:asciiTheme="majorHAnsi" w:hAnsiTheme="majorHAnsi" w:cstheme="majorHAnsi"/>
          <w:snapToGrid w:val="0"/>
        </w:rPr>
        <w:t>7</w:t>
      </w:r>
      <w:r w:rsidRPr="000A75B1">
        <w:rPr>
          <w:rFonts w:asciiTheme="majorHAnsi" w:hAnsiTheme="majorHAnsi" w:cstheme="majorHAnsi"/>
          <w:snapToGrid w:val="0"/>
        </w:rPr>
        <w:t xml:space="preserve"> pracovní</w:t>
      </w:r>
      <w:r w:rsidR="000A75B1" w:rsidRPr="000A75B1">
        <w:rPr>
          <w:rFonts w:asciiTheme="majorHAnsi" w:hAnsiTheme="majorHAnsi" w:cstheme="majorHAnsi"/>
          <w:snapToGrid w:val="0"/>
        </w:rPr>
        <w:t>ch</w:t>
      </w:r>
      <w:r w:rsidRPr="000A75B1">
        <w:rPr>
          <w:rFonts w:asciiTheme="majorHAnsi" w:hAnsiTheme="majorHAnsi" w:cstheme="majorHAnsi"/>
          <w:snapToGrid w:val="0"/>
        </w:rPr>
        <w:t xml:space="preserve"> dn</w:t>
      </w:r>
      <w:r w:rsidR="000A75B1" w:rsidRPr="000A75B1">
        <w:rPr>
          <w:rFonts w:asciiTheme="majorHAnsi" w:hAnsiTheme="majorHAnsi" w:cstheme="majorHAnsi"/>
          <w:snapToGrid w:val="0"/>
        </w:rPr>
        <w:t>ů</w:t>
      </w:r>
      <w:r w:rsidRPr="000A75B1">
        <w:rPr>
          <w:rFonts w:asciiTheme="majorHAnsi" w:hAnsiTheme="majorHAnsi" w:cstheme="majorHAnsi"/>
          <w:snapToGrid w:val="0"/>
        </w:rPr>
        <w:t xml:space="preserve"> p</w:t>
      </w:r>
      <w:r w:rsidRPr="00B148F6">
        <w:rPr>
          <w:rFonts w:asciiTheme="majorHAnsi" w:hAnsiTheme="majorHAnsi" w:cstheme="majorHAnsi"/>
          <w:snapToGrid w:val="0"/>
        </w:rPr>
        <w:t>ředem</w:t>
      </w:r>
      <w:r w:rsidR="008C0E7D" w:rsidRPr="008C0E7D">
        <w:rPr>
          <w:rFonts w:asciiTheme="majorHAnsi" w:hAnsiTheme="majorHAnsi" w:cstheme="majorHAnsi"/>
          <w:snapToGrid w:val="0"/>
        </w:rPr>
        <w:t xml:space="preserve"> </w:t>
      </w:r>
      <w:r w:rsidR="008C0E7D" w:rsidRPr="00B148F6">
        <w:rPr>
          <w:rFonts w:asciiTheme="majorHAnsi" w:hAnsiTheme="majorHAnsi" w:cstheme="majorHAnsi"/>
          <w:snapToGrid w:val="0"/>
        </w:rPr>
        <w:t>a současně ve stejné lhůtě samostatně oznámí objednateli na e-mailovou adresu osoby oprávněné zastupovat objednatele ve věcech technických termín</w:t>
      </w:r>
      <w:r w:rsidR="008C0E7D">
        <w:rPr>
          <w:rFonts w:asciiTheme="majorHAnsi" w:hAnsiTheme="majorHAnsi" w:cstheme="majorHAnsi"/>
          <w:snapToGrid w:val="0"/>
        </w:rPr>
        <w:t xml:space="preserve"> kontroly prací</w:t>
      </w:r>
      <w:r w:rsidRPr="00B148F6">
        <w:rPr>
          <w:rFonts w:asciiTheme="majorHAnsi" w:hAnsiTheme="majorHAnsi" w:cstheme="majorHAnsi"/>
          <w:snapToGrid w:val="0"/>
        </w:rPr>
        <w:t>.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6D613CED" w14:textId="2305429C"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w:t>
      </w:r>
      <w:r w:rsidR="00CD4F51">
        <w:rPr>
          <w:rFonts w:asciiTheme="majorHAnsi" w:hAnsiTheme="majorHAnsi" w:cstheme="majorHAnsi"/>
          <w:snapToGrid w:val="0"/>
        </w:rPr>
        <w:t>.</w:t>
      </w:r>
      <w:r w:rsidRPr="00B148F6">
        <w:rPr>
          <w:rFonts w:asciiTheme="majorHAnsi" w:hAnsiTheme="majorHAnsi" w:cstheme="majorHAnsi"/>
          <w:snapToGrid w:val="0"/>
        </w:rPr>
        <w:t xml:space="preserve"> </w:t>
      </w:r>
      <w:r w:rsidRPr="00445C48">
        <w:rPr>
          <w:rFonts w:asciiTheme="majorHAnsi" w:hAnsiTheme="majorHAnsi" w:cstheme="majorHAnsi"/>
          <w:snapToGrid w:val="0"/>
        </w:rPr>
        <w:t>8.</w:t>
      </w:r>
      <w:r w:rsidR="00FD6289" w:rsidRPr="00445C48">
        <w:rPr>
          <w:rFonts w:asciiTheme="majorHAnsi" w:hAnsiTheme="majorHAnsi" w:cstheme="majorHAnsi"/>
          <w:snapToGrid w:val="0"/>
        </w:rPr>
        <w:t>2</w:t>
      </w:r>
      <w:r w:rsidR="00A97B5D">
        <w:rPr>
          <w:rFonts w:asciiTheme="majorHAnsi" w:hAnsiTheme="majorHAnsi" w:cstheme="majorHAnsi"/>
          <w:snapToGrid w:val="0"/>
        </w:rPr>
        <w:t>1</w:t>
      </w:r>
      <w:r w:rsidRPr="00B148F6">
        <w:rPr>
          <w:rFonts w:asciiTheme="majorHAnsi" w:hAnsiTheme="majorHAnsi" w:cstheme="majorHAnsi"/>
          <w:snapToGrid w:val="0"/>
        </w:rPr>
        <w:t>. této smlouvy, je zhotovitel povinen na písemnou žádost objednatele tyto odkrýt, umožnit objednateli řádnou kontrolu a znovu zakrýt a nést veškeré náklady s tím spojené, a to i v případě, že tyto práce byly provedeny řádně.</w:t>
      </w:r>
    </w:p>
    <w:p w14:paraId="466B4895" w14:textId="50B5E260"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oznámí objednateli zápisem ve stavebním deníku</w:t>
      </w:r>
      <w:r w:rsidR="001A271D">
        <w:rPr>
          <w:rFonts w:asciiTheme="majorHAnsi" w:hAnsiTheme="majorHAnsi" w:cstheme="majorHAnsi"/>
          <w:snapToGrid w:val="0"/>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snapToGrid w:val="0"/>
        </w:rPr>
        <w:t xml:space="preserve"> </w:t>
      </w:r>
      <w:r w:rsidR="000A75B1">
        <w:rPr>
          <w:rFonts w:asciiTheme="majorHAnsi" w:hAnsiTheme="majorHAnsi" w:cstheme="majorHAnsi"/>
          <w:snapToGrid w:val="0"/>
        </w:rPr>
        <w:t>7</w:t>
      </w:r>
      <w:r w:rsidRPr="00B148F6">
        <w:rPr>
          <w:rFonts w:asciiTheme="majorHAnsi" w:hAnsiTheme="majorHAnsi" w:cstheme="majorHAnsi"/>
          <w:snapToGrid w:val="0"/>
        </w:rPr>
        <w:t xml:space="preserve"> pracovní</w:t>
      </w:r>
      <w:r w:rsidR="000A75B1">
        <w:rPr>
          <w:rFonts w:asciiTheme="majorHAnsi" w:hAnsiTheme="majorHAnsi" w:cstheme="majorHAnsi"/>
          <w:snapToGrid w:val="0"/>
        </w:rPr>
        <w:t>ch</w:t>
      </w:r>
      <w:r w:rsidRPr="00B148F6">
        <w:rPr>
          <w:rFonts w:asciiTheme="majorHAnsi" w:hAnsiTheme="majorHAnsi" w:cstheme="majorHAnsi"/>
          <w:snapToGrid w:val="0"/>
        </w:rPr>
        <w:t xml:space="preserve"> dn</w:t>
      </w:r>
      <w:r w:rsidR="000A75B1">
        <w:rPr>
          <w:rFonts w:asciiTheme="majorHAnsi" w:hAnsiTheme="majorHAnsi" w:cstheme="majorHAnsi"/>
          <w:snapToGrid w:val="0"/>
        </w:rPr>
        <w:t>ů</w:t>
      </w:r>
      <w:r w:rsidRPr="00B148F6">
        <w:rPr>
          <w:rFonts w:asciiTheme="majorHAnsi" w:hAnsiTheme="majorHAnsi" w:cstheme="majorHAnsi"/>
          <w:snapToGrid w:val="0"/>
        </w:rPr>
        <w:t xml:space="preserve"> předem a současně ve stejné lhůtě samostatně oznámí objednateli na e-mailovou adresu osoby oprávněné zastupovat objednatele ve věcech technických termín provádění zkoušek a následně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zkoušky nebyly v souladu se smlouvou nebo jejich výsledky prokážou pochybnosti objednatele nebo se ukáže, že dílo má vady, v opačném případě hradí náklady na opakované zkoušky objednatel.</w:t>
      </w:r>
    </w:p>
    <w:p w14:paraId="1CCC58F8"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667DD797" w14:textId="78BFD88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r w:rsidR="00A72D8E">
        <w:rPr>
          <w:rFonts w:asciiTheme="majorHAnsi" w:hAnsiTheme="majorHAnsi" w:cstheme="majorHAnsi"/>
          <w:snapToGrid w:val="0"/>
        </w:rPr>
        <w:t xml:space="preserve">, která nebude kratší než </w:t>
      </w:r>
      <w:r w:rsidR="00A4084C">
        <w:rPr>
          <w:rFonts w:asciiTheme="majorHAnsi" w:hAnsiTheme="majorHAnsi" w:cstheme="majorHAnsi"/>
          <w:snapToGrid w:val="0"/>
        </w:rPr>
        <w:t>7</w:t>
      </w:r>
      <w:r w:rsidR="00A72D8E">
        <w:rPr>
          <w:rFonts w:asciiTheme="majorHAnsi" w:hAnsiTheme="majorHAnsi" w:cstheme="majorHAnsi"/>
          <w:snapToGrid w:val="0"/>
        </w:rPr>
        <w:t xml:space="preserve"> dnů od doručení výzvy </w:t>
      </w:r>
      <w:r w:rsidR="00A72D8E" w:rsidRPr="004750B4">
        <w:rPr>
          <w:rFonts w:asciiTheme="majorHAnsi" w:hAnsiTheme="majorHAnsi" w:cstheme="majorHAnsi"/>
          <w:snapToGrid w:val="0"/>
        </w:rPr>
        <w:t>objednatel</w:t>
      </w:r>
      <w:r w:rsidR="00A72D8E">
        <w:rPr>
          <w:rFonts w:asciiTheme="majorHAnsi" w:hAnsiTheme="majorHAnsi" w:cstheme="majorHAnsi"/>
          <w:snapToGrid w:val="0"/>
        </w:rPr>
        <w:t>i</w:t>
      </w:r>
      <w:r w:rsidRPr="00B148F6">
        <w:rPr>
          <w:rFonts w:asciiTheme="majorHAnsi" w:hAnsiTheme="majorHAnsi" w:cstheme="majorHAnsi"/>
          <w:snapToGrid w:val="0"/>
        </w:rPr>
        <w:t xml:space="preserve">, jedná se o podstatné porušení této smlouvy, které opravňuje objednatele k odstoupení od smlouvy. </w:t>
      </w:r>
    </w:p>
    <w:p w14:paraId="04C4B039" w14:textId="42B4A6A1"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vyklidit staveniště a toto protokolárně předat objednateli nejpozději do </w:t>
      </w:r>
      <w:r w:rsidR="000A75B1">
        <w:rPr>
          <w:rFonts w:asciiTheme="majorHAnsi" w:hAnsiTheme="majorHAnsi" w:cstheme="majorHAnsi"/>
          <w:snapToGrid w:val="0"/>
        </w:rPr>
        <w:t>7</w:t>
      </w:r>
      <w:r w:rsidRPr="00B148F6">
        <w:rPr>
          <w:rFonts w:asciiTheme="majorHAnsi" w:hAnsiTheme="majorHAnsi" w:cstheme="majorHAnsi"/>
          <w:snapToGrid w:val="0"/>
        </w:rPr>
        <w:t xml:space="preserve"> pracovních dnů ode dne předání a převzetí díla prostého zjevných vad a</w:t>
      </w:r>
      <w:r w:rsidR="00820ED7">
        <w:rPr>
          <w:rFonts w:asciiTheme="majorHAnsi" w:hAnsiTheme="majorHAnsi" w:cstheme="majorHAnsi"/>
          <w:snapToGrid w:val="0"/>
        </w:rPr>
        <w:t> </w:t>
      </w:r>
      <w:r w:rsidRPr="00B148F6">
        <w:rPr>
          <w:rFonts w:asciiTheme="majorHAnsi" w:hAnsiTheme="majorHAnsi" w:cstheme="majorHAnsi"/>
          <w:snapToGrid w:val="0"/>
        </w:rPr>
        <w:t xml:space="preserve">nedodělků, pokud se strany písemně nedohodnou jinak. Ve stejné lhůtě je zhotovitel povinen uvést nemovitosti </w:t>
      </w:r>
      <w:r w:rsidRPr="00B148F6">
        <w:rPr>
          <w:rFonts w:asciiTheme="majorHAnsi" w:hAnsiTheme="majorHAnsi" w:cstheme="majorHAnsi"/>
          <w:snapToGrid w:val="0"/>
        </w:rPr>
        <w:lastRenderedPageBreak/>
        <w:t>negativně dotčené prováděním díla nebo v přímé souvislosti s ním do původního stavu.</w:t>
      </w:r>
    </w:p>
    <w:p w14:paraId="08A9318F"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vázán příkazy objednatele ohledně způsobu provádění díla ve smyslu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2592 občanského zákoníku. </w:t>
      </w:r>
    </w:p>
    <w:p w14:paraId="5DDEECED"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nadále trvá, zhotovitel neodpovídá za škodu vzniklou v důsledku splnění takového pokynu. </w:t>
      </w:r>
    </w:p>
    <w:p w14:paraId="4C341FDB" w14:textId="77777777" w:rsidR="006826A2" w:rsidRPr="00B148F6" w:rsidRDefault="006826A2" w:rsidP="00E110AD">
      <w:pPr>
        <w:widowControl w:val="0"/>
        <w:numPr>
          <w:ilvl w:val="0"/>
          <w:numId w:val="19"/>
        </w:numPr>
        <w:tabs>
          <w:tab w:val="num" w:pos="567"/>
          <w:tab w:val="num" w:pos="720"/>
        </w:tabs>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Zajištění ochrany a ostrahy staveniště je i v době pracovního volna a svátků záležitostí a odpovědností zhotovitele na jeho náklady. Zhotovitel odpovídá za přiměřenost opatření provedených za účelem zajištění ochrany a ostrahy staveniště. Zhotovitel je povinen udržovat na staveništi pořádek a provádět průběžný úklid staveniště a přístupových komunikací.</w:t>
      </w:r>
    </w:p>
    <w:p w14:paraId="06B6F3A5" w14:textId="77777777" w:rsidR="006826A2" w:rsidRPr="00B148F6" w:rsidRDefault="006826A2" w:rsidP="006826A2">
      <w:pPr>
        <w:pStyle w:val="Zkladntext"/>
        <w:keepNext/>
        <w:spacing w:before="480"/>
        <w:jc w:val="center"/>
        <w:rPr>
          <w:rFonts w:asciiTheme="majorHAnsi" w:hAnsiTheme="majorHAnsi" w:cstheme="majorHAnsi"/>
          <w:b/>
          <w:bCs/>
          <w:color w:val="FF0000"/>
          <w:sz w:val="22"/>
          <w:szCs w:val="22"/>
        </w:rPr>
      </w:pP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X.</w:t>
      </w:r>
    </w:p>
    <w:p w14:paraId="33ADC7AD" w14:textId="77777777" w:rsidR="006826A2" w:rsidRPr="00B148F6" w:rsidRDefault="006826A2" w:rsidP="006826A2">
      <w:pPr>
        <w:pStyle w:val="Zkladntext"/>
        <w:keepNext/>
        <w:tabs>
          <w:tab w:val="num" w:pos="0"/>
        </w:tabs>
        <w:spacing w:after="120"/>
        <w:jc w:val="center"/>
        <w:rPr>
          <w:rFonts w:asciiTheme="majorHAnsi" w:hAnsiTheme="majorHAnsi" w:cstheme="majorHAnsi"/>
          <w:b/>
          <w:snapToGrid w:val="0"/>
          <w:sz w:val="22"/>
          <w:szCs w:val="22"/>
          <w:lang w:val="cs-CZ"/>
        </w:rPr>
      </w:pPr>
      <w:r w:rsidRPr="00B148F6">
        <w:rPr>
          <w:rFonts w:asciiTheme="majorHAnsi" w:hAnsiTheme="majorHAnsi" w:cstheme="majorHAnsi"/>
          <w:b/>
          <w:snapToGrid w:val="0"/>
          <w:sz w:val="22"/>
          <w:szCs w:val="22"/>
        </w:rPr>
        <w:t>Odpovědnost za vady, záruka</w:t>
      </w:r>
      <w:r w:rsidRPr="00B148F6">
        <w:rPr>
          <w:rFonts w:asciiTheme="majorHAnsi" w:hAnsiTheme="majorHAnsi" w:cstheme="majorHAnsi"/>
          <w:b/>
          <w:snapToGrid w:val="0"/>
          <w:sz w:val="22"/>
          <w:szCs w:val="22"/>
          <w:lang w:val="cs-CZ"/>
        </w:rPr>
        <w:t xml:space="preserve"> za jakost</w:t>
      </w:r>
    </w:p>
    <w:p w14:paraId="2CD1FD4F" w14:textId="1BD93018"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poskytuje záruku za jakost díla, zejména za to, že dílo bude zhotoveno podle podmínek stanovených touto smlouvou, a že po dobu záruční doby bude mít dílo vlastnosti dohodnuté v</w:t>
      </w:r>
      <w:r w:rsidR="00664C5A">
        <w:rPr>
          <w:rFonts w:asciiTheme="majorHAnsi" w:hAnsiTheme="majorHAnsi" w:cstheme="majorHAnsi"/>
          <w:snapToGrid w:val="0"/>
        </w:rPr>
        <w:t> </w:t>
      </w:r>
      <w:r w:rsidRPr="00B148F6">
        <w:rPr>
          <w:rFonts w:asciiTheme="majorHAnsi" w:hAnsiTheme="majorHAnsi" w:cstheme="majorHAnsi"/>
          <w:snapToGrid w:val="0"/>
        </w:rPr>
        <w:t xml:space="preserve">této smlouvě a vlastnosti stanovené právními předpisy, případně vlastnosti obvyklé, a že dílo bude po celou záruční dobu plně funkční, použitelné a bude prosté vad. </w:t>
      </w:r>
    </w:p>
    <w:p w14:paraId="0EEF81CA" w14:textId="63707456" w:rsidR="006826A2" w:rsidRPr="000A75B1"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poskytuje na jakost díla záruku </w:t>
      </w:r>
      <w:r w:rsidRPr="000A75B1">
        <w:rPr>
          <w:rFonts w:asciiTheme="majorHAnsi" w:hAnsiTheme="majorHAnsi" w:cstheme="majorHAnsi"/>
          <w:snapToGrid w:val="0"/>
        </w:rPr>
        <w:t xml:space="preserve">v délce </w:t>
      </w:r>
      <w:r w:rsidR="004457F3" w:rsidRPr="000A75B1">
        <w:rPr>
          <w:rFonts w:asciiTheme="majorHAnsi" w:hAnsiTheme="majorHAnsi" w:cstheme="majorHAnsi"/>
          <w:b/>
          <w:snapToGrid w:val="0"/>
        </w:rPr>
        <w:t>60</w:t>
      </w:r>
      <w:r w:rsidRPr="000A75B1">
        <w:rPr>
          <w:rFonts w:asciiTheme="majorHAnsi" w:hAnsiTheme="majorHAnsi" w:cstheme="majorHAnsi"/>
          <w:b/>
          <w:snapToGrid w:val="0"/>
        </w:rPr>
        <w:t xml:space="preserve"> měsíců.</w:t>
      </w:r>
      <w:r w:rsidRPr="000A75B1">
        <w:rPr>
          <w:rFonts w:asciiTheme="majorHAnsi" w:hAnsiTheme="majorHAnsi" w:cstheme="majorHAnsi"/>
          <w:snapToGrid w:val="0"/>
        </w:rPr>
        <w:t xml:space="preserve"> </w:t>
      </w:r>
    </w:p>
    <w:p w14:paraId="1552DDCE" w14:textId="5A7D7CDB"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počíná běžet dnem následujícím po předání a převzetí díla prostého zjevných vad a</w:t>
      </w:r>
      <w:r w:rsidR="00664C5A">
        <w:rPr>
          <w:rFonts w:asciiTheme="majorHAnsi" w:hAnsiTheme="majorHAnsi" w:cstheme="majorHAnsi"/>
          <w:snapToGrid w:val="0"/>
        </w:rPr>
        <w:t> </w:t>
      </w:r>
      <w:r w:rsidRPr="00B148F6">
        <w:rPr>
          <w:rFonts w:asciiTheme="majorHAnsi" w:hAnsiTheme="majorHAnsi" w:cstheme="majorHAnsi"/>
          <w:snapToGrid w:val="0"/>
        </w:rPr>
        <w:t>nedodělků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14:paraId="2713DCE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00DBB05"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na celé dílo neběží ode dne oznámení vady, na niž se vztahuje záruka za jakost, do doby odstranění této vady.</w:t>
      </w:r>
    </w:p>
    <w:p w14:paraId="69CC7E6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519986B"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dle své volby požadovat zejména:  </w:t>
      </w:r>
    </w:p>
    <w:p w14:paraId="21F935C3"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dodáním náhradního plnění (např. u vad materiálů, zařizovacích předmětů apod.), </w:t>
      </w:r>
    </w:p>
    <w:p w14:paraId="70903B1A"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opravou, je-li vada opravitelná,  </w:t>
      </w:r>
    </w:p>
    <w:p w14:paraId="6838364D"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přiměřenou slevu ze sjednané ceny. </w:t>
      </w:r>
    </w:p>
    <w:p w14:paraId="4F880A81" w14:textId="5EE132DC" w:rsidR="006826A2" w:rsidRPr="00B148F6" w:rsidRDefault="006826A2" w:rsidP="006826A2">
      <w:pPr>
        <w:widowControl w:val="0"/>
        <w:tabs>
          <w:tab w:val="num" w:pos="1560"/>
        </w:tabs>
        <w:spacing w:after="120" w:line="254" w:lineRule="auto"/>
        <w:ind w:left="567"/>
        <w:jc w:val="both"/>
        <w:rPr>
          <w:rFonts w:asciiTheme="majorHAnsi" w:hAnsiTheme="majorHAnsi" w:cstheme="majorHAnsi"/>
        </w:rPr>
      </w:pPr>
      <w:r w:rsidRPr="00B148F6">
        <w:rPr>
          <w:rFonts w:asciiTheme="majorHAnsi" w:hAnsiTheme="majorHAnsi" w:cstheme="majorHAnsi"/>
        </w:rPr>
        <w:t>Objednatel je oprávněn vybrat si ten způsob, který mu nejlépe vyhovuje. Ostatní práva objednatele vyplývající ze zákona tímto nejsou omezena.</w:t>
      </w:r>
      <w:r w:rsidR="00636B88">
        <w:rPr>
          <w:rFonts w:asciiTheme="majorHAnsi" w:hAnsiTheme="majorHAnsi" w:cstheme="majorHAnsi"/>
        </w:rPr>
        <w:t xml:space="preserve"> </w:t>
      </w:r>
      <w:bookmarkStart w:id="10" w:name="_Hlk145588047"/>
      <w:r w:rsidR="00636B88">
        <w:rPr>
          <w:rFonts w:asciiTheme="majorHAnsi" w:hAnsiTheme="majorHAnsi" w:cstheme="majorHAnsi"/>
        </w:rPr>
        <w:t>V případě, že je vadné plnění podstatným porušením smlouvy ze strany zhotovitele, má objednatel právo od smlouvy odstoupit.</w:t>
      </w:r>
      <w:bookmarkEnd w:id="10"/>
    </w:p>
    <w:p w14:paraId="3107CB3C"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prověřit oznámené vady a začít s jejich odstraňováním nejpozději do 5 pracovních dnů ode dne obdržení písemného oznámení vady, ledaže ze smlouvy vyplývá termín dřívější. Zhotovitel je povinen nastoupit k odstranění oznámené vady i v případě, že práva objednatele z oznámené vady neuznává. Náklady na odstranění oznámené vady nese po celou </w:t>
      </w:r>
      <w:r w:rsidRPr="00B148F6">
        <w:rPr>
          <w:rFonts w:asciiTheme="majorHAnsi" w:hAnsiTheme="majorHAnsi" w:cstheme="majorHAnsi"/>
          <w:snapToGrid w:val="0"/>
        </w:rPr>
        <w:lastRenderedPageBreak/>
        <w:t>dobu zhotovitel.</w:t>
      </w:r>
    </w:p>
    <w:p w14:paraId="130C8482"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Prokáže-li se ve sporných případech, že objednatel oznámil vadu a práva z vadného plnění uplatnil</w:t>
      </w:r>
      <w:r w:rsidRPr="00B148F6" w:rsidDel="009D11A8">
        <w:rPr>
          <w:rFonts w:asciiTheme="majorHAnsi" w:hAnsiTheme="majorHAnsi" w:cstheme="majorHAnsi"/>
          <w:snapToGrid w:val="0"/>
        </w:rPr>
        <w:t xml:space="preserve"> </w:t>
      </w:r>
      <w:r w:rsidRPr="00B148F6">
        <w:rPr>
          <w:rFonts w:asciiTheme="majorHAnsi" w:hAnsiTheme="majorHAnsi" w:cstheme="majorHAnsi"/>
          <w:snapToGrid w:val="0"/>
        </w:rPr>
        <w:t>neoprávněně, tzn., že jím oznámená vada není vadou díla, resp. záruční vadou, je objednatel povinen uhradit zhotoviteli nezbytné náklady zhotovitelem účelně vynaložené v souvislosti s odstraněním neoprávněně oznámené vady.</w:t>
      </w:r>
    </w:p>
    <w:p w14:paraId="62441C2F" w14:textId="63EE2FDE"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69FA1050" w14:textId="3D57F9FA"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Pokud není v této smlouvě stanoveno jinak, sjednají lhůtu pro odstranění oznámených vad obě smluvní strany písemně podle povahy a rozsahu oznámené vady. Nedojde-li mezi oběma stranami k dohodě o termínu odstranění oznámené vady, platí </w:t>
      </w:r>
      <w:bookmarkStart w:id="11" w:name="_Hlk145580782"/>
      <w:r w:rsidR="00291AA3">
        <w:rPr>
          <w:rFonts w:asciiTheme="majorHAnsi" w:hAnsiTheme="majorHAnsi" w:cstheme="majorHAnsi"/>
          <w:snapToGrid w:val="0"/>
        </w:rPr>
        <w:t>lhůty</w:t>
      </w:r>
      <w:r w:rsidR="00291AA3" w:rsidRPr="00B148F6">
        <w:rPr>
          <w:rFonts w:asciiTheme="majorHAnsi" w:hAnsiTheme="majorHAnsi" w:cstheme="majorHAnsi"/>
          <w:snapToGrid w:val="0"/>
        </w:rPr>
        <w:t xml:space="preserve"> </w:t>
      </w:r>
      <w:r w:rsidRPr="00B148F6">
        <w:rPr>
          <w:rFonts w:asciiTheme="majorHAnsi" w:hAnsiTheme="majorHAnsi" w:cstheme="majorHAnsi"/>
          <w:snapToGrid w:val="0"/>
        </w:rPr>
        <w:t>uvedené v odst. 9.13 smlouvy</w:t>
      </w:r>
      <w:bookmarkEnd w:id="11"/>
      <w:r w:rsidRPr="00B148F6">
        <w:rPr>
          <w:rFonts w:asciiTheme="majorHAnsi" w:hAnsiTheme="majorHAnsi" w:cstheme="majorHAnsi"/>
          <w:snapToGrid w:val="0"/>
        </w:rPr>
        <w:t xml:space="preserve">. </w:t>
      </w:r>
    </w:p>
    <w:p w14:paraId="3950B3B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umožní pracovníkům zhotovitele přístup do prostor nezbytných pro odstranění vady.</w:t>
      </w:r>
    </w:p>
    <w:p w14:paraId="680B4779"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odstranit oznámené vady:</w:t>
      </w:r>
    </w:p>
    <w:p w14:paraId="13C1DE8D"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označené objednatelem jako havarijní nebo bránící užívání díla do 48 hodin od obdržení písemného oznámení vady,</w:t>
      </w:r>
    </w:p>
    <w:p w14:paraId="0F8388CA"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nebránící užívání díla do 7 pracovních dnů ode dne obdržení písemného oznámení vady, pokud se smluvní strany s ohledem na technologické postupy nedohodnou jinak,</w:t>
      </w:r>
    </w:p>
    <w:p w14:paraId="44235E63" w14:textId="77777777" w:rsidR="006826A2" w:rsidRPr="004457F3"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B148F6">
        <w:rPr>
          <w:rFonts w:asciiTheme="majorHAnsi" w:hAnsiTheme="majorHAnsi" w:cstheme="majorHAnsi"/>
          <w:iCs/>
        </w:rPr>
        <w:t xml:space="preserve">označené objednatelem jako vady většího rozsahu s potřebou vypracování technologického postupu v termínu stanoveném pro odstranění vady vzájemnou písemnou dohodou smluvních stran; </w:t>
      </w:r>
      <w:bookmarkStart w:id="12" w:name="_Hlk145580695"/>
      <w:r w:rsidRPr="00B148F6">
        <w:rPr>
          <w:rFonts w:asciiTheme="majorHAnsi" w:hAnsiTheme="majorHAnsi" w:cstheme="majorHAnsi"/>
          <w:snapToGrid w:val="0"/>
        </w:rPr>
        <w:t xml:space="preserve">nedojde-li mezi oběma stranami </w:t>
      </w:r>
      <w:r w:rsidRPr="004457F3">
        <w:rPr>
          <w:rFonts w:asciiTheme="majorHAnsi" w:hAnsiTheme="majorHAnsi" w:cstheme="majorHAnsi"/>
          <w:snapToGrid w:val="0"/>
        </w:rPr>
        <w:t>k dohodě o termínu odstranění oznámené vady, platí, že oznámená vada musí být odstraněna nejpozději do 15 dnů ode dne doručení oznámení o vadě zhotoviteli</w:t>
      </w:r>
      <w:r w:rsidRPr="004457F3">
        <w:rPr>
          <w:rFonts w:asciiTheme="majorHAnsi" w:hAnsiTheme="majorHAnsi" w:cstheme="majorHAnsi"/>
          <w:iCs/>
        </w:rPr>
        <w:t>.</w:t>
      </w:r>
      <w:bookmarkEnd w:id="12"/>
    </w:p>
    <w:p w14:paraId="1BE8CDDD"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4457F3">
        <w:rPr>
          <w:rFonts w:asciiTheme="majorHAnsi" w:hAnsiTheme="majorHAnsi" w:cstheme="majorHAnsi"/>
          <w:snapToGrid w:val="0"/>
        </w:rPr>
        <w:t>O odstranění oznámené vady sepíše objednatel protokol, ve kterém potvrdí odstranění</w:t>
      </w:r>
      <w:r w:rsidRPr="00B148F6">
        <w:rPr>
          <w:rFonts w:asciiTheme="majorHAnsi" w:hAnsiTheme="majorHAnsi" w:cstheme="majorHAnsi"/>
          <w:snapToGrid w:val="0"/>
        </w:rPr>
        <w:t xml:space="preserve"> vady nebo uvede důvody, pro které odmítá opravu převzít.</w:t>
      </w:r>
    </w:p>
    <w:p w14:paraId="4D2E5F3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bude zhotovitel v prodlení se započetím s odstraňováním oznámené vady, je objednatel oprávněn odstranění vady provést sám nebo prostřednictvím třetí osoby na náklady zhotovitele, aniž by mu tímto zaniklo právo na záruku od zhotovitele, pokud se smluvní strany nedohodnou jinak. Veškeré takto vzniklé náklady uhradí objednateli zhotovitel do 15 kalendářních dnů po obdržení písemné výzvy k úhradě. </w:t>
      </w:r>
    </w:p>
    <w:p w14:paraId="0707A936" w14:textId="25819029" w:rsidR="006826A2" w:rsidRPr="00B148F6" w:rsidRDefault="006826A2" w:rsidP="00E110AD">
      <w:pPr>
        <w:widowControl w:val="0"/>
        <w:numPr>
          <w:ilvl w:val="1"/>
          <w:numId w:val="21"/>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bude v prodlení s odstraněním oznámené vady, je objednatel oprávněn odstranění vady provést sám nebo prostřednictvím třetí osoby na náklady zhotovitele. Náklady s tím spojené je </w:t>
      </w:r>
      <w:r w:rsidR="00D06380">
        <w:rPr>
          <w:rFonts w:asciiTheme="majorHAnsi" w:hAnsiTheme="majorHAnsi" w:cstheme="majorHAnsi"/>
          <w:snapToGrid w:val="0"/>
        </w:rPr>
        <w:t>zhotovitel</w:t>
      </w:r>
      <w:r w:rsidR="00D06380" w:rsidRPr="00B148F6">
        <w:rPr>
          <w:rFonts w:asciiTheme="majorHAnsi" w:hAnsiTheme="majorHAnsi" w:cstheme="majorHAnsi"/>
          <w:snapToGrid w:val="0"/>
        </w:rPr>
        <w:t xml:space="preserve"> </w:t>
      </w:r>
      <w:r w:rsidRPr="00B148F6">
        <w:rPr>
          <w:rFonts w:asciiTheme="majorHAnsi" w:hAnsiTheme="majorHAnsi" w:cstheme="majorHAnsi"/>
          <w:snapToGrid w:val="0"/>
        </w:rPr>
        <w:t xml:space="preserve">povinen uhradit objednateli do 15 kalendářních dnů po obdržení písemné výzvy k úhradě. </w:t>
      </w:r>
      <w:r w:rsidRPr="00B148F6">
        <w:rPr>
          <w:rFonts w:asciiTheme="majorHAnsi" w:hAnsiTheme="majorHAnsi" w:cstheme="majorHAnsi"/>
        </w:rPr>
        <w:t>Odstranění vady svépomocí nebo prostřednictvím třetí osoby nemá vliv na poskytnutou záruku za jakost dle této smlouvy.</w:t>
      </w:r>
    </w:p>
    <w:p w14:paraId="4BF32321" w14:textId="4AE85E3C" w:rsidR="006826A2" w:rsidRPr="00B148F6" w:rsidRDefault="006826A2" w:rsidP="00756DE2">
      <w:pPr>
        <w:pStyle w:val="Zkladntext"/>
        <w:keepN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p>
    <w:p w14:paraId="499790C4" w14:textId="77777777" w:rsidR="006826A2" w:rsidRPr="00B148F6" w:rsidRDefault="006826A2" w:rsidP="00756DE2">
      <w:pPr>
        <w:pStyle w:val="Zkladntext"/>
        <w:keepN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Pojištění, odpovědnost za škodu</w:t>
      </w:r>
    </w:p>
    <w:p w14:paraId="58B5B8FD" w14:textId="2AF52746" w:rsidR="006826A2" w:rsidRPr="00B148F6" w:rsidRDefault="005C779D" w:rsidP="00E110AD">
      <w:pPr>
        <w:widowControl w:val="0"/>
        <w:numPr>
          <w:ilvl w:val="1"/>
          <w:numId w:val="28"/>
        </w:numPr>
        <w:spacing w:after="120" w:line="240" w:lineRule="auto"/>
        <w:ind w:left="567" w:hanging="567"/>
        <w:jc w:val="both"/>
        <w:rPr>
          <w:rFonts w:asciiTheme="majorHAnsi" w:hAnsiTheme="majorHAnsi" w:cstheme="majorHAnsi"/>
          <w:snapToGrid w:val="0"/>
        </w:rPr>
      </w:pPr>
      <w:bookmarkStart w:id="13" w:name="_Ref40971687"/>
      <w:r w:rsidRPr="001A696F">
        <w:rPr>
          <w:rFonts w:asciiTheme="majorHAnsi" w:hAnsiTheme="majorHAnsi" w:cstheme="majorHAnsi"/>
          <w:snapToGrid w:val="0"/>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vyplývající z pojistné smlouvy, nesmí být nižší </w:t>
      </w:r>
      <w:r w:rsidRPr="000A75B1">
        <w:rPr>
          <w:rFonts w:asciiTheme="majorHAnsi" w:hAnsiTheme="majorHAnsi" w:cstheme="majorHAnsi"/>
          <w:snapToGrid w:val="0"/>
        </w:rPr>
        <w:t xml:space="preserve">než </w:t>
      </w:r>
      <w:r w:rsidR="001517B7" w:rsidRPr="000A75B1">
        <w:rPr>
          <w:rFonts w:asciiTheme="majorHAnsi" w:hAnsiTheme="majorHAnsi" w:cstheme="majorHAnsi"/>
          <w:snapToGrid w:val="0"/>
        </w:rPr>
        <w:t>5</w:t>
      </w:r>
      <w:r w:rsidRPr="000A75B1">
        <w:rPr>
          <w:rFonts w:asciiTheme="majorHAnsi" w:hAnsiTheme="majorHAnsi" w:cstheme="majorHAnsi"/>
          <w:snapToGrid w:val="0"/>
        </w:rPr>
        <w:t>.000.000,- Kč.</w:t>
      </w:r>
      <w:bookmarkEnd w:id="13"/>
      <w:r w:rsidR="006826A2" w:rsidRPr="00B148F6">
        <w:rPr>
          <w:rFonts w:asciiTheme="majorHAnsi" w:hAnsiTheme="majorHAnsi" w:cstheme="majorHAnsi"/>
          <w:snapToGrid w:val="0"/>
        </w:rPr>
        <w:t xml:space="preserve"> </w:t>
      </w:r>
    </w:p>
    <w:p w14:paraId="2FFFD491" w14:textId="3A31520B" w:rsidR="006826A2" w:rsidRPr="00B721B5" w:rsidRDefault="006826A2" w:rsidP="002E6BD6">
      <w:pPr>
        <w:widowControl w:val="0"/>
        <w:numPr>
          <w:ilvl w:val="1"/>
          <w:numId w:val="28"/>
        </w:numPr>
        <w:spacing w:after="120" w:line="240" w:lineRule="auto"/>
        <w:ind w:left="567" w:hanging="567"/>
        <w:jc w:val="both"/>
        <w:outlineLvl w:val="0"/>
        <w:rPr>
          <w:rFonts w:asciiTheme="majorHAnsi" w:hAnsiTheme="majorHAnsi" w:cstheme="majorHAnsi"/>
          <w:b/>
          <w:i/>
          <w:snapToGrid w:val="0"/>
        </w:rPr>
      </w:pPr>
      <w:r w:rsidRPr="00B721B5">
        <w:rPr>
          <w:rFonts w:asciiTheme="majorHAnsi" w:hAnsiTheme="majorHAnsi" w:cstheme="majorHAnsi"/>
          <w:snapToGrid w:val="0"/>
        </w:rPr>
        <w:t>V případě vzniku pojistné události, jejímž důsledkem dojde ke snížení minimální výše pojistného krytí pod výši uvedenou v odst. 10.</w:t>
      </w:r>
      <w:r w:rsidR="00526CA2" w:rsidRPr="00B721B5">
        <w:rPr>
          <w:rFonts w:asciiTheme="majorHAnsi" w:hAnsiTheme="majorHAnsi" w:cstheme="majorHAnsi"/>
          <w:snapToGrid w:val="0"/>
        </w:rPr>
        <w:t xml:space="preserve">1 </w:t>
      </w:r>
      <w:r w:rsidRPr="00B721B5">
        <w:rPr>
          <w:rFonts w:asciiTheme="majorHAnsi" w:hAnsiTheme="majorHAnsi" w:cstheme="majorHAnsi"/>
          <w:snapToGrid w:val="0"/>
        </w:rPr>
        <w:t xml:space="preserve">tohoto článku smlouvy, je zhotovitel povinen uzavřít pojistnou smlouvu novou, případně dodatek ke stávající smlouvě tak, aby minimální výše </w:t>
      </w:r>
      <w:r w:rsidRPr="00B721B5">
        <w:rPr>
          <w:rFonts w:asciiTheme="majorHAnsi" w:hAnsiTheme="majorHAnsi" w:cstheme="majorHAnsi"/>
          <w:snapToGrid w:val="0"/>
        </w:rPr>
        <w:lastRenderedPageBreak/>
        <w:t>pojistného krytí vždy dosahovala nejméně výši uvedené v odst. 10.</w:t>
      </w:r>
      <w:r w:rsidR="00526CA2" w:rsidRPr="00B721B5">
        <w:rPr>
          <w:rFonts w:asciiTheme="majorHAnsi" w:hAnsiTheme="majorHAnsi" w:cstheme="majorHAnsi"/>
          <w:snapToGrid w:val="0"/>
        </w:rPr>
        <w:t>1</w:t>
      </w:r>
      <w:r w:rsidRPr="00B721B5">
        <w:rPr>
          <w:rFonts w:asciiTheme="majorHAnsi" w:hAnsiTheme="majorHAnsi" w:cstheme="majorHAnsi"/>
          <w:snapToGrid w:val="0"/>
        </w:rPr>
        <w:t xml:space="preserve"> tohoto článku smlouvy. </w:t>
      </w:r>
    </w:p>
    <w:p w14:paraId="6A8CF8B5" w14:textId="58128600" w:rsidR="008B0074" w:rsidRPr="00B148F6" w:rsidRDefault="008B0074" w:rsidP="008B0074">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předložit objednateli kopii pojistné smlouvy, v níž bude zhotovitelem sjednáno </w:t>
      </w:r>
      <w:r>
        <w:rPr>
          <w:rFonts w:asciiTheme="majorHAnsi" w:hAnsiTheme="majorHAnsi" w:cstheme="majorHAnsi"/>
          <w:snapToGrid w:val="0"/>
        </w:rPr>
        <w:t>pojištění</w:t>
      </w:r>
      <w:r w:rsidRPr="00B148F6">
        <w:rPr>
          <w:rFonts w:asciiTheme="majorHAnsi" w:hAnsiTheme="majorHAnsi" w:cstheme="majorHAnsi"/>
          <w:snapToGrid w:val="0"/>
        </w:rPr>
        <w:t>, a kter</w:t>
      </w:r>
      <w:r>
        <w:rPr>
          <w:rFonts w:asciiTheme="majorHAnsi" w:hAnsiTheme="majorHAnsi" w:cstheme="majorHAnsi"/>
          <w:snapToGrid w:val="0"/>
        </w:rPr>
        <w:t>é</w:t>
      </w:r>
      <w:r w:rsidRPr="00B148F6">
        <w:rPr>
          <w:rFonts w:asciiTheme="majorHAnsi" w:hAnsiTheme="majorHAnsi" w:cstheme="majorHAnsi"/>
          <w:snapToGrid w:val="0"/>
        </w:rPr>
        <w:t xml:space="preserve"> bude splňovat podmínky stanovené touto smlouvou (dále jen „</w:t>
      </w:r>
      <w:r w:rsidRPr="00B148F6">
        <w:rPr>
          <w:rFonts w:asciiTheme="majorHAnsi" w:hAnsiTheme="majorHAnsi" w:cstheme="majorHAnsi"/>
          <w:b/>
          <w:snapToGrid w:val="0"/>
        </w:rPr>
        <w:t>pojistná smlouva</w:t>
      </w:r>
      <w:r w:rsidRPr="00B148F6">
        <w:rPr>
          <w:rFonts w:asciiTheme="majorHAnsi" w:hAnsiTheme="majorHAnsi" w:cstheme="majorHAnsi"/>
          <w:snapToGrid w:val="0"/>
        </w:rPr>
        <w:t>“), případně pojistný certifikát, pokud z něj bude patrné splnění podmínek na pojištění stanovených touto smlouvou,</w:t>
      </w:r>
      <w:r w:rsidR="00C96564" w:rsidRPr="00C96564">
        <w:rPr>
          <w:rFonts w:asciiTheme="majorHAnsi" w:hAnsiTheme="majorHAnsi" w:cstheme="majorHAnsi"/>
          <w:snapToGrid w:val="0"/>
        </w:rPr>
        <w:t xml:space="preserve"> </w:t>
      </w:r>
      <w:r w:rsidR="00C96564">
        <w:rPr>
          <w:rFonts w:asciiTheme="majorHAnsi" w:hAnsiTheme="majorHAnsi" w:cstheme="majorHAnsi"/>
          <w:snapToGrid w:val="0"/>
        </w:rPr>
        <w:t>a rovněž doklad potvrzující úhradu pojistného,</w:t>
      </w:r>
      <w:r w:rsidRPr="00B148F6">
        <w:rPr>
          <w:rFonts w:asciiTheme="majorHAnsi" w:hAnsiTheme="majorHAnsi" w:cstheme="majorHAnsi"/>
          <w:snapToGrid w:val="0"/>
        </w:rPr>
        <w:t xml:space="preserve"> a to nejpozději do 1</w:t>
      </w:r>
      <w:r>
        <w:rPr>
          <w:rFonts w:asciiTheme="majorHAnsi" w:hAnsiTheme="majorHAnsi" w:cstheme="majorHAnsi"/>
          <w:snapToGrid w:val="0"/>
        </w:rPr>
        <w:t>0</w:t>
      </w:r>
      <w:r w:rsidRPr="00B148F6">
        <w:rPr>
          <w:rFonts w:asciiTheme="majorHAnsi" w:hAnsiTheme="majorHAnsi" w:cstheme="majorHAnsi"/>
          <w:snapToGrid w:val="0"/>
        </w:rPr>
        <w:t xml:space="preserve"> kalendářních dní ode dne </w:t>
      </w:r>
      <w:r>
        <w:rPr>
          <w:rFonts w:asciiTheme="majorHAnsi" w:hAnsiTheme="majorHAnsi" w:cstheme="majorHAnsi"/>
          <w:snapToGrid w:val="0"/>
        </w:rPr>
        <w:t xml:space="preserve">účinnosti </w:t>
      </w:r>
      <w:r w:rsidRPr="00B148F6">
        <w:rPr>
          <w:rFonts w:asciiTheme="majorHAnsi" w:hAnsiTheme="majorHAnsi" w:cstheme="majorHAnsi"/>
          <w:snapToGrid w:val="0"/>
        </w:rPr>
        <w:t xml:space="preserve">této smlouvy </w:t>
      </w:r>
      <w:r w:rsidRPr="008F23F4">
        <w:rPr>
          <w:rFonts w:asciiTheme="majorHAnsi" w:hAnsiTheme="majorHAnsi" w:cstheme="majorHAnsi"/>
          <w:snapToGrid w:val="0"/>
        </w:rPr>
        <w:t xml:space="preserve"> </w:t>
      </w:r>
      <w:r>
        <w:rPr>
          <w:rFonts w:asciiTheme="majorHAnsi" w:hAnsiTheme="majorHAnsi" w:cstheme="majorHAnsi"/>
          <w:snapToGrid w:val="0"/>
        </w:rPr>
        <w:t>a dále kdykoliv v době trvání této smlouvy do 5 pracovních dnů ode dne doručení výzvy objednatele.</w:t>
      </w:r>
    </w:p>
    <w:p w14:paraId="52D35F97"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071453"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34A38048" w14:textId="598FACFB"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Porušení povinnosti zhotovitele mít uzavřenu pojistnou smlouvu v souladu s touto smlouvou a/nebo prodlení s doložením pojistné smlouvy se považuje za podstatné porušení smlouvy ze strany zhotovitele a opravňuje objednatele okamžitě od této smlouvy odstoupit.</w:t>
      </w:r>
      <w:r w:rsidR="00190AE0">
        <w:rPr>
          <w:rFonts w:asciiTheme="majorHAnsi" w:hAnsiTheme="majorHAnsi" w:cstheme="majorHAnsi"/>
          <w:snapToGrid w:val="0"/>
        </w:rPr>
        <w:t xml:space="preserve"> Tím není dotčeno právo objednatele na uplatnění příslušné smluvní sankce.</w:t>
      </w:r>
    </w:p>
    <w:p w14:paraId="7F7D129C"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7C3FDD4F"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w:t>
      </w:r>
      <w:r w:rsidRPr="00662E21">
        <w:rPr>
          <w:rFonts w:asciiTheme="majorHAnsi" w:hAnsiTheme="majorHAnsi" w:cstheme="majorHAnsi"/>
          <w:snapToGrid w:val="0"/>
        </w:rPr>
        <w:t>odpovídající výši plnění poskytovaného poddodavatelem bez DPH. Na žádost objednatele je zhotovitel</w:t>
      </w:r>
      <w:r w:rsidRPr="00B148F6">
        <w:rPr>
          <w:rFonts w:asciiTheme="majorHAnsi" w:hAnsiTheme="majorHAnsi" w:cstheme="majorHAnsi"/>
          <w:snapToGrid w:val="0"/>
        </w:rPr>
        <w:t xml:space="preserve"> povinen prokázat pojištění poddodavatelů.</w:t>
      </w:r>
    </w:p>
    <w:p w14:paraId="391A1C9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s ním anebo v důsledku porušení povinností zhotovitele dle této smlouvy.</w:t>
      </w:r>
    </w:p>
    <w:p w14:paraId="39C8385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zodpovídá za škodu způsobenou jeho činností na pozemcích dotčených prováděním díla a na majetku třetích osob, umístěných na těchto pozemcích. Zhotovitel je povinen nahradit škodu vzniklou na pozemcích dotčených prováděním díla a na majetku třetích osob, umístěného na těchto pozemcích, jejich uvedením do předešlého stavu, pokud je toto možné, jinak formou finanční náhrady.</w:t>
      </w:r>
    </w:p>
    <w:p w14:paraId="5126D0ED"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5929F414" w14:textId="77777777" w:rsidR="006826A2" w:rsidRPr="00B148F6" w:rsidRDefault="006826A2" w:rsidP="00E110AD">
      <w:pPr>
        <w:widowControl w:val="0"/>
        <w:numPr>
          <w:ilvl w:val="1"/>
          <w:numId w:val="28"/>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39859741" w14:textId="77777777" w:rsidR="006826A2" w:rsidRPr="00B148F6" w:rsidRDefault="006826A2" w:rsidP="006826A2">
      <w:pPr>
        <w:pStyle w:val="Zkladntext"/>
        <w:keepNext/>
        <w:spacing w:before="480"/>
        <w:jc w:val="center"/>
        <w:rPr>
          <w:rFonts w:asciiTheme="majorHAnsi" w:hAnsiTheme="majorHAnsi" w:cstheme="majorHAnsi"/>
          <w:b/>
          <w:sz w:val="22"/>
          <w:szCs w:val="22"/>
        </w:rPr>
      </w:pPr>
      <w:r w:rsidRPr="00B148F6">
        <w:rPr>
          <w:rFonts w:asciiTheme="majorHAnsi" w:hAnsiTheme="majorHAnsi" w:cstheme="majorHAnsi"/>
          <w:b/>
          <w:sz w:val="22"/>
          <w:szCs w:val="22"/>
        </w:rPr>
        <w:t>XI.</w:t>
      </w:r>
    </w:p>
    <w:p w14:paraId="55087958" w14:textId="77777777" w:rsidR="006826A2" w:rsidRPr="00B148F6" w:rsidRDefault="006826A2" w:rsidP="006826A2">
      <w:pPr>
        <w:pStyle w:val="Zkladntext"/>
        <w:keepNext/>
        <w:jc w:val="center"/>
        <w:rPr>
          <w:rFonts w:asciiTheme="majorHAnsi" w:hAnsiTheme="majorHAnsi" w:cstheme="majorHAnsi"/>
          <w:b/>
          <w:sz w:val="22"/>
          <w:szCs w:val="22"/>
        </w:rPr>
      </w:pPr>
      <w:r w:rsidRPr="00B148F6">
        <w:rPr>
          <w:rFonts w:asciiTheme="majorHAnsi" w:hAnsiTheme="majorHAnsi" w:cstheme="majorHAnsi"/>
          <w:b/>
          <w:sz w:val="22"/>
          <w:szCs w:val="22"/>
          <w:lang w:val="cs-CZ"/>
        </w:rPr>
        <w:t xml:space="preserve">Bankovní </w:t>
      </w:r>
      <w:r w:rsidRPr="00B148F6">
        <w:rPr>
          <w:rFonts w:asciiTheme="majorHAnsi" w:hAnsiTheme="majorHAnsi" w:cstheme="majorHAnsi"/>
          <w:b/>
          <w:sz w:val="22"/>
          <w:szCs w:val="22"/>
        </w:rPr>
        <w:t xml:space="preserve">záruka za </w:t>
      </w:r>
      <w:r w:rsidRPr="00B148F6">
        <w:rPr>
          <w:rFonts w:asciiTheme="majorHAnsi" w:hAnsiTheme="majorHAnsi" w:cstheme="majorHAnsi"/>
          <w:b/>
          <w:sz w:val="22"/>
          <w:szCs w:val="22"/>
          <w:lang w:val="cs-CZ"/>
        </w:rPr>
        <w:t>řádné</w:t>
      </w:r>
      <w:r w:rsidRPr="00B148F6">
        <w:rPr>
          <w:rFonts w:asciiTheme="majorHAnsi" w:hAnsiTheme="majorHAnsi" w:cstheme="majorHAnsi"/>
          <w:b/>
          <w:sz w:val="22"/>
          <w:szCs w:val="22"/>
        </w:rPr>
        <w:t xml:space="preserve"> provedení díla a za jakost díla</w:t>
      </w:r>
    </w:p>
    <w:p w14:paraId="412411EA" w14:textId="77777777" w:rsidR="006826A2" w:rsidRPr="00B148F6" w:rsidRDefault="006826A2" w:rsidP="006826A2">
      <w:pPr>
        <w:widowControl w:val="0"/>
        <w:ind w:left="567"/>
        <w:jc w:val="both"/>
        <w:rPr>
          <w:rFonts w:asciiTheme="majorHAnsi" w:hAnsiTheme="majorHAnsi" w:cstheme="majorHAnsi"/>
          <w:b/>
          <w:bCs/>
        </w:rPr>
      </w:pPr>
    </w:p>
    <w:p w14:paraId="1FD01BE5" w14:textId="77777777" w:rsidR="006826A2" w:rsidRPr="00B148F6" w:rsidRDefault="006826A2" w:rsidP="006826A2">
      <w:pPr>
        <w:widowControl w:val="0"/>
        <w:ind w:left="567"/>
        <w:jc w:val="both"/>
        <w:rPr>
          <w:rFonts w:asciiTheme="majorHAnsi" w:hAnsiTheme="majorHAnsi" w:cstheme="majorHAnsi"/>
          <w:b/>
          <w:bCs/>
        </w:rPr>
      </w:pPr>
      <w:r w:rsidRPr="00B148F6">
        <w:rPr>
          <w:rFonts w:asciiTheme="majorHAnsi" w:hAnsiTheme="majorHAnsi" w:cstheme="majorHAnsi"/>
          <w:b/>
          <w:bCs/>
        </w:rPr>
        <w:t>Bankovní záruka za řádné provedení díla</w:t>
      </w:r>
    </w:p>
    <w:p w14:paraId="0DCAEA86" w14:textId="71B140B0" w:rsidR="006826A2" w:rsidRPr="00662E21"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lastRenderedPageBreak/>
        <w:t xml:space="preserve">Zhotovitel se zavazuje nejpozději do 15 dnů po nabytí účinnosti této smlouvy sjednat bankovní záruku a předložit objednateli záruční listinu za řádné provedení díla (tj. bankovní záruku za splnění povinností zhotovitele vyplývajících z této smlouvy, resp. za splnění všech pohledávek objednatele za zhotovitelem vzniklé na základě této smlouvy nebo v souvislosti s ní) znějící na částku ve výši </w:t>
      </w:r>
      <w:r w:rsidRPr="00B148F6">
        <w:rPr>
          <w:rFonts w:asciiTheme="majorHAnsi" w:hAnsiTheme="majorHAnsi" w:cstheme="majorHAnsi"/>
          <w:b/>
          <w:bCs/>
        </w:rPr>
        <w:t xml:space="preserve">5 % z celkové smluvní ceny díla bez </w:t>
      </w:r>
      <w:r w:rsidRPr="00662E21">
        <w:rPr>
          <w:rFonts w:asciiTheme="majorHAnsi" w:hAnsiTheme="majorHAnsi" w:cstheme="majorHAnsi"/>
          <w:b/>
          <w:bCs/>
        </w:rPr>
        <w:t>DPH</w:t>
      </w:r>
      <w:r w:rsidRPr="00662E21">
        <w:rPr>
          <w:rFonts w:asciiTheme="majorHAnsi" w:hAnsiTheme="majorHAnsi" w:cstheme="majorHAnsi"/>
          <w:bCs/>
        </w:rPr>
        <w:t xml:space="preserve"> dle čl. IV. odstavce 4.1 této smlouvy</w:t>
      </w:r>
      <w:r w:rsidR="0089798D" w:rsidRPr="00662E21">
        <w:rPr>
          <w:rFonts w:asciiTheme="majorHAnsi" w:hAnsiTheme="majorHAnsi" w:cstheme="majorHAnsi"/>
          <w:bCs/>
        </w:rPr>
        <w:t xml:space="preserve"> </w:t>
      </w:r>
      <w:bookmarkStart w:id="14" w:name="_Hlk37325002"/>
      <w:r w:rsidR="0089798D" w:rsidRPr="00662E21">
        <w:rPr>
          <w:rFonts w:asciiTheme="majorHAnsi" w:hAnsiTheme="majorHAnsi" w:cstheme="majorHAnsi"/>
          <w:bCs/>
        </w:rPr>
        <w:t>platné ke dni uzavření smlouvy</w:t>
      </w:r>
      <w:bookmarkEnd w:id="14"/>
      <w:r w:rsidRPr="00662E21">
        <w:rPr>
          <w:rFonts w:asciiTheme="majorHAnsi" w:hAnsiTheme="majorHAnsi" w:cstheme="majorHAnsi"/>
          <w:bCs/>
        </w:rPr>
        <w:t xml:space="preserve">. </w:t>
      </w:r>
      <w:r w:rsidR="00296140">
        <w:rPr>
          <w:rFonts w:asciiTheme="majorHAnsi" w:hAnsiTheme="majorHAnsi" w:cstheme="majorHAnsi"/>
          <w:bCs/>
        </w:rPr>
        <w:t>Záruční listina musí být objednateli předložena v originále.</w:t>
      </w:r>
    </w:p>
    <w:p w14:paraId="3C93D159" w14:textId="7F00DFBF" w:rsidR="006826A2" w:rsidRPr="00662E21"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662E21">
        <w:rPr>
          <w:rFonts w:asciiTheme="majorHAnsi" w:hAnsiTheme="majorHAnsi" w:cstheme="majorHAnsi"/>
          <w:bCs/>
        </w:rPr>
        <w:t xml:space="preserve">Bankovní záruka za řádné provedení díla musí být platná po celou dobu plnění díla dle této smlouvy a ještě nejméně 60 dní po termínu protokolárního předání a převzetí dokončeného díla, přičemž záruční listina bude objednatelem vrácena zhotoviteli do 30 dnů po uplynutí této lhůty. </w:t>
      </w:r>
      <w:r w:rsidR="00DF196E" w:rsidRPr="00662E21">
        <w:rPr>
          <w:rFonts w:asciiTheme="majorHAnsi" w:hAnsiTheme="majorHAnsi" w:cstheme="majorHAnsi"/>
          <w:bCs/>
        </w:rPr>
        <w:t>Z</w:t>
      </w:r>
      <w:r w:rsidRPr="00662E21">
        <w:rPr>
          <w:rFonts w:asciiTheme="majorHAnsi" w:hAnsiTheme="majorHAnsi" w:cstheme="majorHAnsi"/>
          <w:bCs/>
        </w:rPr>
        <w:t>hotovitel</w:t>
      </w:r>
      <w:r w:rsidR="00DF196E" w:rsidRPr="00662E21">
        <w:rPr>
          <w:rFonts w:asciiTheme="majorHAnsi" w:hAnsiTheme="majorHAnsi" w:cstheme="majorHAnsi"/>
          <w:bCs/>
        </w:rPr>
        <w:t xml:space="preserve"> je</w:t>
      </w:r>
      <w:r w:rsidRPr="00662E21">
        <w:rPr>
          <w:rFonts w:asciiTheme="majorHAnsi" w:hAnsiTheme="majorHAnsi" w:cstheme="majorHAnsi"/>
          <w:bCs/>
        </w:rPr>
        <w:t xml:space="preserve"> povinen před vypršením platnosti bankovní záruky na vlastní náklady zajistit prodloužení platnosti bankovní záruky</w:t>
      </w:r>
      <w:r w:rsidR="00DF196E" w:rsidRPr="00662E21">
        <w:rPr>
          <w:rFonts w:asciiTheme="majorHAnsi" w:hAnsiTheme="majorHAnsi" w:cstheme="majorHAnsi"/>
          <w:bCs/>
        </w:rPr>
        <w:t xml:space="preserve"> </w:t>
      </w:r>
      <w:bookmarkStart w:id="15" w:name="_Hlk145586493"/>
      <w:r w:rsidR="00DF196E" w:rsidRPr="00662E21">
        <w:rPr>
          <w:rFonts w:asciiTheme="majorHAnsi" w:hAnsiTheme="majorHAnsi" w:cstheme="majorHAnsi"/>
          <w:bCs/>
        </w:rPr>
        <w:t>vždy</w:t>
      </w:r>
      <w:bookmarkEnd w:id="15"/>
      <w:r w:rsidRPr="00662E21">
        <w:rPr>
          <w:rFonts w:asciiTheme="majorHAnsi" w:hAnsiTheme="majorHAnsi" w:cstheme="majorHAnsi"/>
          <w:bCs/>
        </w:rPr>
        <w:t xml:space="preserve"> tak, aby byla splněna podmínka platnosti bankovní záruky minimálně 60 dní po termínu předání a převzetí díla. </w:t>
      </w:r>
    </w:p>
    <w:p w14:paraId="0DD325CB" w14:textId="77777777" w:rsidR="006826A2" w:rsidRPr="00662E21"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662E21">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785D83C8" w14:textId="006EB83F" w:rsidR="006826A2" w:rsidRPr="00662E21"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662E21">
        <w:rPr>
          <w:rFonts w:asciiTheme="majorHAnsi" w:hAnsiTheme="majorHAnsi" w:cstheme="majorHAnsi"/>
          <w:bCs/>
        </w:rPr>
        <w:t>Pokud zhotovitel bankovní záruku dle odstavce 11.1 tohoto článku smlouvy nezřídí a záruční listinu objednateli nepředloží</w:t>
      </w:r>
      <w:r w:rsidR="00692972" w:rsidRPr="00662E21">
        <w:rPr>
          <w:rFonts w:asciiTheme="majorHAnsi" w:hAnsiTheme="majorHAnsi" w:cstheme="majorHAnsi"/>
          <w:bCs/>
        </w:rPr>
        <w:t xml:space="preserve"> ani nesloží peněžitou jistotu dle odstavce 11.5 tohoto článku smlouvy, </w:t>
      </w:r>
      <w:r w:rsidRPr="00662E21">
        <w:rPr>
          <w:rFonts w:asciiTheme="majorHAnsi" w:hAnsiTheme="majorHAnsi" w:cstheme="majorHAnsi"/>
          <w:bCs/>
        </w:rPr>
        <w:t>považuje se toto za podstatné porušení smlouvy ze strany zhotovitele a objednatel bude mít právo okamžitě od této smlouvy odstoupit.</w:t>
      </w:r>
    </w:p>
    <w:p w14:paraId="7F05BD3A" w14:textId="7F8D0902" w:rsidR="00692972" w:rsidRPr="00B148F6" w:rsidRDefault="00692972" w:rsidP="00692972">
      <w:pPr>
        <w:widowControl w:val="0"/>
        <w:numPr>
          <w:ilvl w:val="0"/>
          <w:numId w:val="25"/>
        </w:numPr>
        <w:spacing w:after="120" w:line="240" w:lineRule="auto"/>
        <w:ind w:left="567" w:hanging="567"/>
        <w:jc w:val="both"/>
        <w:rPr>
          <w:rFonts w:asciiTheme="majorHAnsi" w:hAnsiTheme="majorHAnsi" w:cstheme="majorHAnsi"/>
          <w:bCs/>
        </w:rPr>
      </w:pPr>
      <w:r w:rsidRPr="00662E21">
        <w:rPr>
          <w:rFonts w:asciiTheme="majorHAnsi" w:hAnsiTheme="majorHAnsi" w:cstheme="majorHAnsi"/>
          <w:bCs/>
        </w:rPr>
        <w:t>Zhotovitel je oprávněn nahradit bankovní záruku za řádné provedení díla složením peněžité částky ve výši 5 % z celkové smluvní ceny díla bez DPH</w:t>
      </w:r>
      <w:r w:rsidR="00DD6E90" w:rsidRPr="00662E21">
        <w:rPr>
          <w:rFonts w:asciiTheme="majorHAnsi" w:hAnsiTheme="majorHAnsi" w:cstheme="majorHAnsi"/>
          <w:bCs/>
        </w:rPr>
        <w:t xml:space="preserve"> </w:t>
      </w:r>
      <w:r w:rsidR="0089798D" w:rsidRPr="00662E21">
        <w:rPr>
          <w:rFonts w:asciiTheme="majorHAnsi" w:hAnsiTheme="majorHAnsi" w:cstheme="majorHAnsi"/>
          <w:bCs/>
        </w:rPr>
        <w:t xml:space="preserve">dle čl. IV. odstavce 4.1 této smlouvy platné ke dni uzavření smlouvy </w:t>
      </w:r>
      <w:r w:rsidR="00DD6E90" w:rsidRPr="00662E21">
        <w:rPr>
          <w:rFonts w:asciiTheme="majorHAnsi" w:hAnsiTheme="majorHAnsi" w:cstheme="majorHAnsi"/>
          <w:bCs/>
        </w:rPr>
        <w:t>na</w:t>
      </w:r>
      <w:r w:rsidRPr="00662E21">
        <w:rPr>
          <w:rFonts w:asciiTheme="majorHAnsi" w:hAnsiTheme="majorHAnsi" w:cstheme="majorHAnsi"/>
          <w:bCs/>
        </w:rPr>
        <w:t xml:space="preserve"> účet objednatele</w:t>
      </w:r>
      <w:r w:rsidR="00FE7C54" w:rsidRPr="00662E21">
        <w:rPr>
          <w:rFonts w:asciiTheme="majorHAnsi" w:hAnsiTheme="majorHAnsi" w:cstheme="majorHAnsi"/>
          <w:bCs/>
        </w:rPr>
        <w:t xml:space="preserve"> (ve lhůtě pro předložení bankovní záruky uvedené výše)</w:t>
      </w:r>
      <w:r w:rsidRPr="00662E21">
        <w:rPr>
          <w:rFonts w:asciiTheme="majorHAnsi" w:hAnsiTheme="majorHAnsi" w:cstheme="majorHAnsi"/>
          <w:bCs/>
        </w:rPr>
        <w:t xml:space="preserve">. Tato částka bude sloužit jako jistota </w:t>
      </w:r>
      <w:r w:rsidR="0022089C" w:rsidRPr="00662E21">
        <w:rPr>
          <w:rFonts w:asciiTheme="majorHAnsi" w:hAnsiTheme="majorHAnsi" w:cstheme="majorHAnsi"/>
          <w:bCs/>
        </w:rPr>
        <w:t xml:space="preserve">zajišťující splnění povinností zhotovitele vyplývajících z této smlouvy, resp.  splnění všech pohledávek objednatele za zhotovitelem vzniklých na základě této smlouvy nebo v souvislosti s ní a objednatel je oprávněn si tuto částku ponechat za účelem uspokojení předmětných </w:t>
      </w:r>
      <w:r w:rsidR="00C2388A" w:rsidRPr="00662E21">
        <w:rPr>
          <w:rFonts w:asciiTheme="majorHAnsi" w:hAnsiTheme="majorHAnsi" w:cstheme="majorHAnsi"/>
          <w:bCs/>
        </w:rPr>
        <w:t>pohledávek</w:t>
      </w:r>
      <w:r w:rsidR="0022089C" w:rsidRPr="00662E21">
        <w:rPr>
          <w:rFonts w:asciiTheme="majorHAnsi" w:hAnsiTheme="majorHAnsi" w:cstheme="majorHAnsi"/>
          <w:bCs/>
        </w:rPr>
        <w:t xml:space="preserve">. Nevznikne-li </w:t>
      </w:r>
      <w:r w:rsidR="002E485D" w:rsidRPr="00662E21">
        <w:rPr>
          <w:rFonts w:asciiTheme="majorHAnsi" w:hAnsiTheme="majorHAnsi" w:cstheme="majorHAnsi"/>
          <w:bCs/>
        </w:rPr>
        <w:t>o</w:t>
      </w:r>
      <w:r w:rsidR="0022089C" w:rsidRPr="00662E21">
        <w:rPr>
          <w:rFonts w:asciiTheme="majorHAnsi" w:hAnsiTheme="majorHAnsi" w:cstheme="majorHAnsi"/>
          <w:bCs/>
        </w:rPr>
        <w:t>bjednateli právo na čerpání jistoty</w:t>
      </w:r>
      <w:r w:rsidR="002E485D" w:rsidRPr="00662E21">
        <w:rPr>
          <w:rFonts w:asciiTheme="majorHAnsi" w:hAnsiTheme="majorHAnsi" w:cstheme="majorHAnsi"/>
          <w:bCs/>
        </w:rPr>
        <w:t>, objednatel peněžitou jistotu zhotoviteli vrátí do 60 dní po termínu protokolárního předání a převzetí dokončeného díla na jeho účet, a to včetně případných úroků zúčtovaných peněžním ústavem</w:t>
      </w:r>
      <w:r w:rsidR="00A064AD" w:rsidRPr="00662E21">
        <w:rPr>
          <w:rFonts w:asciiTheme="majorHAnsi" w:hAnsiTheme="majorHAnsi" w:cstheme="majorHAnsi"/>
          <w:bCs/>
        </w:rPr>
        <w:t>, není-li dále stanoveno jinak</w:t>
      </w:r>
      <w:r w:rsidR="002E485D" w:rsidRPr="00662E21">
        <w:rPr>
          <w:rFonts w:asciiTheme="majorHAnsi" w:hAnsiTheme="majorHAnsi" w:cstheme="majorHAnsi"/>
          <w:bCs/>
        </w:rPr>
        <w:t>.</w:t>
      </w:r>
      <w:r w:rsidR="00F776DC" w:rsidRPr="00662E21">
        <w:rPr>
          <w:rFonts w:asciiTheme="majorHAnsi" w:hAnsiTheme="majorHAnsi" w:cstheme="majorHAnsi"/>
          <w:bCs/>
        </w:rPr>
        <w:t xml:space="preserve"> Objednatel je oprávněn ponechat si 2 % celkové smluvní ceny díla bez DPH jako jistotu ve smyslu odst</w:t>
      </w:r>
      <w:r w:rsidR="002E099A" w:rsidRPr="00662E21">
        <w:rPr>
          <w:rFonts w:asciiTheme="majorHAnsi" w:hAnsiTheme="majorHAnsi" w:cstheme="majorHAnsi"/>
          <w:bCs/>
        </w:rPr>
        <w:t>avce</w:t>
      </w:r>
      <w:r w:rsidR="00F776DC" w:rsidRPr="00662E21">
        <w:rPr>
          <w:rFonts w:asciiTheme="majorHAnsi" w:hAnsiTheme="majorHAnsi" w:cstheme="majorHAnsi"/>
          <w:bCs/>
        </w:rPr>
        <w:t xml:space="preserve"> 11.1</w:t>
      </w:r>
      <w:r w:rsidR="002E099A" w:rsidRPr="00662E21">
        <w:rPr>
          <w:rFonts w:asciiTheme="majorHAnsi" w:hAnsiTheme="majorHAnsi" w:cstheme="majorHAnsi"/>
          <w:bCs/>
        </w:rPr>
        <w:t>1 této</w:t>
      </w:r>
      <w:r w:rsidR="00F776DC" w:rsidRPr="00662E21">
        <w:rPr>
          <w:rFonts w:asciiTheme="majorHAnsi" w:hAnsiTheme="majorHAnsi" w:cstheme="majorHAnsi"/>
          <w:bCs/>
        </w:rPr>
        <w:t xml:space="preserve"> smlouvy</w:t>
      </w:r>
      <w:r w:rsidR="00BD0F5A" w:rsidRPr="00662E21">
        <w:rPr>
          <w:rFonts w:asciiTheme="majorHAnsi" w:hAnsiTheme="majorHAnsi" w:cstheme="majorHAnsi"/>
          <w:bCs/>
        </w:rPr>
        <w:t>, pokud zhotovitel neposkytne jinou jistotu za jakost díla</w:t>
      </w:r>
      <w:r w:rsidR="002E099A" w:rsidRPr="00662E21">
        <w:rPr>
          <w:rFonts w:asciiTheme="majorHAnsi" w:hAnsiTheme="majorHAnsi" w:cstheme="majorHAnsi"/>
          <w:bCs/>
        </w:rPr>
        <w:t xml:space="preserve"> po dobu záruční doby (tzn. bankovní záruku nebo</w:t>
      </w:r>
      <w:r w:rsidR="002E099A">
        <w:rPr>
          <w:rFonts w:asciiTheme="majorHAnsi" w:hAnsiTheme="majorHAnsi" w:cstheme="majorHAnsi"/>
          <w:bCs/>
        </w:rPr>
        <w:t xml:space="preserve"> peněžitou jistotu)</w:t>
      </w:r>
      <w:r w:rsidR="00F776DC">
        <w:rPr>
          <w:rFonts w:asciiTheme="majorHAnsi" w:hAnsiTheme="majorHAnsi" w:cstheme="majorHAnsi"/>
          <w:bCs/>
        </w:rPr>
        <w:t>.</w:t>
      </w:r>
    </w:p>
    <w:p w14:paraId="369581D9" w14:textId="0F458D5D" w:rsidR="006826A2" w:rsidRPr="00972E4D" w:rsidRDefault="006826A2" w:rsidP="00487A36">
      <w:pPr>
        <w:widowControl w:val="0"/>
        <w:spacing w:after="120" w:line="240" w:lineRule="auto"/>
        <w:jc w:val="both"/>
        <w:rPr>
          <w:rFonts w:asciiTheme="majorHAnsi" w:hAnsiTheme="majorHAnsi" w:cstheme="majorHAnsi"/>
          <w:bCs/>
        </w:rPr>
      </w:pPr>
    </w:p>
    <w:p w14:paraId="20A334C8" w14:textId="77777777" w:rsidR="006826A2" w:rsidRPr="00B148F6" w:rsidRDefault="006826A2" w:rsidP="006826A2">
      <w:pPr>
        <w:widowControl w:val="0"/>
        <w:spacing w:before="120"/>
        <w:ind w:left="567"/>
        <w:jc w:val="both"/>
        <w:rPr>
          <w:rFonts w:asciiTheme="majorHAnsi" w:hAnsiTheme="majorHAnsi" w:cstheme="majorHAnsi"/>
          <w:b/>
          <w:bCs/>
        </w:rPr>
      </w:pPr>
      <w:r w:rsidRPr="00B148F6">
        <w:rPr>
          <w:rFonts w:asciiTheme="majorHAnsi" w:hAnsiTheme="majorHAnsi" w:cstheme="majorHAnsi"/>
          <w:b/>
          <w:bCs/>
        </w:rPr>
        <w:t>Bankovní záruka za jakost díla</w:t>
      </w:r>
    </w:p>
    <w:p w14:paraId="302C930E" w14:textId="630A7F82" w:rsidR="006826A2" w:rsidRPr="00B7757F"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Zhotovitel se zavazuje nejpozději v den protokolárního předání a převzetí díla předložit objednateli </w:t>
      </w:r>
      <w:r w:rsidRPr="00B7757F">
        <w:rPr>
          <w:rFonts w:asciiTheme="majorHAnsi" w:hAnsiTheme="majorHAnsi" w:cstheme="majorHAnsi"/>
          <w:bCs/>
        </w:rPr>
        <w:t xml:space="preserve">záruční listinu za jakost díla znějící na částku ve výši </w:t>
      </w:r>
      <w:r w:rsidRPr="00B7757F">
        <w:rPr>
          <w:rFonts w:asciiTheme="majorHAnsi" w:hAnsiTheme="majorHAnsi" w:cstheme="majorHAnsi"/>
          <w:b/>
          <w:bCs/>
        </w:rPr>
        <w:t>2 % z celkové smluvní ceny díla bez DPH</w:t>
      </w:r>
      <w:r w:rsidRPr="00B7757F">
        <w:rPr>
          <w:rFonts w:asciiTheme="majorHAnsi" w:hAnsiTheme="majorHAnsi" w:cstheme="majorHAnsi"/>
          <w:bCs/>
        </w:rPr>
        <w:t xml:space="preserve"> dle čl. IV. odstavce 4.1 této smlouvy</w:t>
      </w:r>
      <w:r w:rsidR="0089798D" w:rsidRPr="00B7757F">
        <w:rPr>
          <w:rFonts w:asciiTheme="majorHAnsi" w:hAnsiTheme="majorHAnsi" w:cstheme="majorHAnsi"/>
          <w:bCs/>
        </w:rPr>
        <w:t xml:space="preserve"> platné ke dni předání díla</w:t>
      </w:r>
      <w:r w:rsidRPr="00B7757F">
        <w:rPr>
          <w:rFonts w:asciiTheme="majorHAnsi" w:hAnsiTheme="majorHAnsi" w:cstheme="majorHAnsi"/>
          <w:bCs/>
        </w:rPr>
        <w:t xml:space="preserve">. </w:t>
      </w:r>
    </w:p>
    <w:p w14:paraId="391254FB" w14:textId="77777777" w:rsidR="006826A2" w:rsidRPr="00B7757F" w:rsidRDefault="006826A2" w:rsidP="00E110AD">
      <w:pPr>
        <w:numPr>
          <w:ilvl w:val="0"/>
          <w:numId w:val="25"/>
        </w:numPr>
        <w:autoSpaceDE w:val="0"/>
        <w:autoSpaceDN w:val="0"/>
        <w:spacing w:after="120" w:line="240" w:lineRule="auto"/>
        <w:ind w:left="567" w:hanging="567"/>
        <w:jc w:val="both"/>
        <w:rPr>
          <w:rFonts w:asciiTheme="majorHAnsi" w:hAnsiTheme="majorHAnsi" w:cstheme="majorHAnsi"/>
          <w:bCs/>
        </w:rPr>
      </w:pPr>
      <w:r w:rsidRPr="00B7757F">
        <w:rPr>
          <w:rFonts w:asciiTheme="majorHAnsi" w:hAnsiTheme="majorHAnsi" w:cstheme="majorHAnsi"/>
          <w:bCs/>
        </w:rPr>
        <w:t xml:space="preserve">Bankovní záruka za jakost díla </w:t>
      </w:r>
      <w:r w:rsidRPr="00B7757F">
        <w:rPr>
          <w:rFonts w:asciiTheme="majorHAnsi" w:hAnsiTheme="majorHAnsi" w:cstheme="majorHAnsi"/>
        </w:rPr>
        <w:t>bude krýt finanční nároky objednatele za zhotovitelem, které vzniknou z důvodu porušení povinností zhotovitele v průběhu záruční doby, které zhotovitel nesplnil ani po předchozí písemné výzvě objednatele</w:t>
      </w:r>
      <w:r w:rsidRPr="00B7757F">
        <w:rPr>
          <w:rFonts w:asciiTheme="majorHAnsi" w:hAnsiTheme="majorHAnsi" w:cstheme="majorHAnsi"/>
          <w:bCs/>
        </w:rPr>
        <w:t>. Bankovní záruka za jakost díla musí být platná po celou záruční dobu díla, tj. po dobu trvání záruční doby a bude objednatelem uvolněna do 30 dnů po uplynutí této doby.</w:t>
      </w:r>
    </w:p>
    <w:p w14:paraId="0F52F34F" w14:textId="77777777" w:rsidR="006826A2" w:rsidRPr="00B7757F"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7757F">
        <w:rPr>
          <w:rFonts w:asciiTheme="majorHAnsi" w:hAnsiTheme="majorHAnsi" w:cstheme="majorHAnsi"/>
          <w:bCs/>
        </w:rPr>
        <w:lastRenderedPageBreak/>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2A7477D9" w14:textId="2C22C0D4" w:rsidR="006826A2" w:rsidRPr="005C4A11" w:rsidRDefault="006826A2" w:rsidP="002E099A">
      <w:pPr>
        <w:widowControl w:val="0"/>
        <w:numPr>
          <w:ilvl w:val="0"/>
          <w:numId w:val="25"/>
        </w:numPr>
        <w:spacing w:after="120" w:line="240" w:lineRule="auto"/>
        <w:ind w:left="567" w:hanging="567"/>
        <w:jc w:val="both"/>
        <w:rPr>
          <w:rFonts w:asciiTheme="majorHAnsi" w:hAnsiTheme="majorHAnsi" w:cstheme="majorHAnsi"/>
          <w:bCs/>
        </w:rPr>
      </w:pPr>
      <w:r w:rsidRPr="00B7757F">
        <w:rPr>
          <w:rFonts w:asciiTheme="majorHAnsi" w:hAnsiTheme="majorHAnsi" w:cstheme="majorHAnsi"/>
          <w:bCs/>
        </w:rPr>
        <w:t>Pokud zhotovitel bankovní záruku dle odstavce 11.6 tohoto článku smlouvy</w:t>
      </w:r>
      <w:r w:rsidR="002E099A" w:rsidRPr="00B7757F">
        <w:rPr>
          <w:rFonts w:asciiTheme="majorHAnsi" w:hAnsiTheme="majorHAnsi" w:cstheme="majorHAnsi"/>
          <w:bCs/>
        </w:rPr>
        <w:t xml:space="preserve"> nebo peněžitou jistotu dle odstavce 11.11 tohoto článku smlouvy</w:t>
      </w:r>
      <w:r w:rsidRPr="00B7757F">
        <w:rPr>
          <w:rFonts w:asciiTheme="majorHAnsi" w:hAnsiTheme="majorHAnsi" w:cstheme="majorHAnsi"/>
          <w:bCs/>
        </w:rPr>
        <w:t xml:space="preserve"> nepředloží, má objednatel právo částku v této výši, tj. 2 % ze smluvní ceny díla bez DPH dle čl. IV. odst. 4.1</w:t>
      </w:r>
      <w:r w:rsidR="0089798D" w:rsidRPr="00B7757F">
        <w:rPr>
          <w:rFonts w:asciiTheme="majorHAnsi" w:hAnsiTheme="majorHAnsi" w:cstheme="majorHAnsi"/>
          <w:bCs/>
        </w:rPr>
        <w:t xml:space="preserve"> platné ke dni předání díla</w:t>
      </w:r>
      <w:r w:rsidRPr="00B7757F">
        <w:rPr>
          <w:rFonts w:asciiTheme="majorHAnsi" w:hAnsiTheme="majorHAnsi" w:cstheme="majorHAnsi"/>
          <w:bCs/>
        </w:rPr>
        <w:t>, čerpat z bankovní záruky za řádné provedení díla dle odstavce 11.1 tohoto</w:t>
      </w:r>
      <w:r w:rsidRPr="00B148F6">
        <w:rPr>
          <w:rFonts w:asciiTheme="majorHAnsi" w:hAnsiTheme="majorHAnsi" w:cstheme="majorHAnsi"/>
          <w:bCs/>
        </w:rPr>
        <w:t xml:space="preserve"> článku smlouvy</w:t>
      </w:r>
      <w:r w:rsidR="00296140">
        <w:rPr>
          <w:rFonts w:asciiTheme="majorHAnsi" w:hAnsiTheme="majorHAnsi" w:cstheme="majorHAnsi"/>
          <w:bCs/>
        </w:rPr>
        <w:t>, příp. postupovat dle odst. 11.5</w:t>
      </w:r>
      <w:r w:rsidRPr="00B148F6">
        <w:rPr>
          <w:rFonts w:asciiTheme="majorHAnsi" w:hAnsiTheme="majorHAnsi" w:cstheme="majorHAnsi"/>
          <w:bCs/>
        </w:rPr>
        <w:t>.</w:t>
      </w:r>
    </w:p>
    <w:p w14:paraId="51268DFB" w14:textId="4B921484" w:rsidR="006826A2" w:rsidRDefault="006826A2" w:rsidP="00487A36">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Záruční listiny musí být předloženy objednateli v originále.</w:t>
      </w:r>
    </w:p>
    <w:p w14:paraId="3E29DE26" w14:textId="55CD906D" w:rsidR="00A064AD" w:rsidRPr="001B0AE6" w:rsidRDefault="00A064AD" w:rsidP="001B0AE6">
      <w:pPr>
        <w:widowControl w:val="0"/>
        <w:numPr>
          <w:ilvl w:val="0"/>
          <w:numId w:val="25"/>
        </w:numPr>
        <w:spacing w:after="120" w:line="240" w:lineRule="auto"/>
        <w:ind w:left="567" w:hanging="567"/>
        <w:jc w:val="both"/>
        <w:rPr>
          <w:rFonts w:asciiTheme="majorHAnsi" w:hAnsiTheme="majorHAnsi" w:cstheme="majorHAnsi"/>
          <w:bCs/>
        </w:rPr>
      </w:pPr>
      <w:r>
        <w:rPr>
          <w:rFonts w:asciiTheme="majorHAnsi" w:hAnsiTheme="majorHAnsi" w:cstheme="majorHAnsi"/>
          <w:bCs/>
        </w:rPr>
        <w:t xml:space="preserve">Zhotovitel je oprávněn nahradit bankovní </w:t>
      </w:r>
      <w:r w:rsidRPr="00927A9C">
        <w:rPr>
          <w:rFonts w:asciiTheme="majorHAnsi" w:hAnsiTheme="majorHAnsi" w:cstheme="majorHAnsi"/>
          <w:bCs/>
        </w:rPr>
        <w:t xml:space="preserve">záruku </w:t>
      </w:r>
      <w:r>
        <w:rPr>
          <w:rFonts w:asciiTheme="majorHAnsi" w:hAnsiTheme="majorHAnsi" w:cstheme="majorHAnsi"/>
          <w:bCs/>
        </w:rPr>
        <w:t>za jakost</w:t>
      </w:r>
      <w:r w:rsidRPr="00927A9C">
        <w:rPr>
          <w:rFonts w:asciiTheme="majorHAnsi" w:hAnsiTheme="majorHAnsi" w:cstheme="majorHAnsi"/>
          <w:bCs/>
        </w:rPr>
        <w:t xml:space="preserve"> díla</w:t>
      </w:r>
      <w:r>
        <w:rPr>
          <w:rFonts w:asciiTheme="majorHAnsi" w:hAnsiTheme="majorHAnsi" w:cstheme="majorHAnsi"/>
          <w:bCs/>
        </w:rPr>
        <w:t xml:space="preserve"> složením peněžité částky </w:t>
      </w:r>
      <w:r w:rsidRPr="00B148F6">
        <w:rPr>
          <w:rFonts w:asciiTheme="majorHAnsi" w:hAnsiTheme="majorHAnsi" w:cstheme="majorHAnsi"/>
          <w:bCs/>
        </w:rPr>
        <w:t xml:space="preserve">ve výši </w:t>
      </w:r>
      <w:r>
        <w:rPr>
          <w:rFonts w:asciiTheme="majorHAnsi" w:hAnsiTheme="majorHAnsi" w:cstheme="majorHAnsi"/>
          <w:bCs/>
        </w:rPr>
        <w:t>2 </w:t>
      </w:r>
      <w:r w:rsidRPr="00927A9C">
        <w:rPr>
          <w:rFonts w:asciiTheme="majorHAnsi" w:hAnsiTheme="majorHAnsi" w:cstheme="majorHAnsi"/>
          <w:bCs/>
        </w:rPr>
        <w:t>% z celkové smluvní ceny díla bez DPH</w:t>
      </w:r>
      <w:r w:rsidR="00470903">
        <w:rPr>
          <w:rFonts w:asciiTheme="majorHAnsi" w:hAnsiTheme="majorHAnsi" w:cstheme="majorHAnsi"/>
          <w:bCs/>
        </w:rPr>
        <w:t xml:space="preserve"> platné ke dni předání díla </w:t>
      </w:r>
      <w:r>
        <w:rPr>
          <w:rFonts w:asciiTheme="majorHAnsi" w:hAnsiTheme="majorHAnsi" w:cstheme="majorHAnsi"/>
          <w:bCs/>
        </w:rPr>
        <w:t>na účet objednatele</w:t>
      </w:r>
      <w:r w:rsidR="00FE7C54">
        <w:rPr>
          <w:rFonts w:asciiTheme="majorHAnsi" w:hAnsiTheme="majorHAnsi" w:cstheme="majorHAnsi"/>
          <w:bCs/>
        </w:rPr>
        <w:t xml:space="preserve"> (ve lhůtě pro předložení bankovní záruky uvedené výše)</w:t>
      </w:r>
      <w:r>
        <w:rPr>
          <w:rFonts w:asciiTheme="majorHAnsi" w:hAnsiTheme="majorHAnsi" w:cstheme="majorHAnsi"/>
          <w:bCs/>
        </w:rPr>
        <w:t xml:space="preserve">. Tato částka bude sloužit jako jistota </w:t>
      </w:r>
      <w:r w:rsidRPr="00B148F6">
        <w:rPr>
          <w:rFonts w:asciiTheme="majorHAnsi" w:hAnsiTheme="majorHAnsi" w:cstheme="majorHAnsi"/>
          <w:bCs/>
        </w:rPr>
        <w:t xml:space="preserve">k zajištění </w:t>
      </w:r>
      <w:r w:rsidR="00CC1AC4">
        <w:rPr>
          <w:rFonts w:asciiTheme="majorHAnsi" w:hAnsiTheme="majorHAnsi" w:cstheme="majorHAnsi"/>
        </w:rPr>
        <w:t>pohledávek</w:t>
      </w:r>
      <w:r w:rsidR="00BD0F5A" w:rsidRPr="00B148F6">
        <w:rPr>
          <w:rFonts w:asciiTheme="majorHAnsi" w:hAnsiTheme="majorHAnsi" w:cstheme="majorHAnsi"/>
        </w:rPr>
        <w:t xml:space="preserve"> objednatele za zhotovitelem, které vzniknou z důvodu porušení povinností zhotovitele v průběhu záruční doby, které zhotovitel nesplnil ani po předchozí písemné výzvě objednatele</w:t>
      </w:r>
      <w:r w:rsidR="00C2388A">
        <w:rPr>
          <w:rFonts w:asciiTheme="majorHAnsi" w:hAnsiTheme="majorHAnsi" w:cstheme="majorHAnsi"/>
        </w:rPr>
        <w:t xml:space="preserve">, </w:t>
      </w:r>
      <w:r w:rsidR="00C2388A">
        <w:rPr>
          <w:rFonts w:asciiTheme="majorHAnsi" w:hAnsiTheme="majorHAnsi" w:cstheme="majorHAnsi"/>
          <w:bCs/>
        </w:rPr>
        <w:t>a objednatel je oprávněn si tuto částku ponechat za účelem uspokojení předmětných pohledávek</w:t>
      </w:r>
      <w:r>
        <w:rPr>
          <w:rFonts w:asciiTheme="majorHAnsi" w:hAnsiTheme="majorHAnsi" w:cstheme="majorHAnsi"/>
          <w:bCs/>
        </w:rPr>
        <w:t>. Nevznikne-li objednateli právo na čerpání jistoty, objednatel peněžitou jistotu zhotoviteli vrátí do 3</w:t>
      </w:r>
      <w:r w:rsidRPr="00B148F6">
        <w:rPr>
          <w:rFonts w:asciiTheme="majorHAnsi" w:hAnsiTheme="majorHAnsi" w:cstheme="majorHAnsi"/>
          <w:bCs/>
        </w:rPr>
        <w:t xml:space="preserve">0 dní </w:t>
      </w:r>
      <w:r>
        <w:rPr>
          <w:rFonts w:asciiTheme="majorHAnsi" w:hAnsiTheme="majorHAnsi" w:cstheme="majorHAnsi"/>
          <w:bCs/>
        </w:rPr>
        <w:t>od uplynutí záruční doby</w:t>
      </w:r>
      <w:r w:rsidRPr="00B148F6">
        <w:rPr>
          <w:rFonts w:asciiTheme="majorHAnsi" w:hAnsiTheme="majorHAnsi" w:cstheme="majorHAnsi"/>
          <w:bCs/>
        </w:rPr>
        <w:t xml:space="preserve"> </w:t>
      </w:r>
      <w:r>
        <w:rPr>
          <w:rFonts w:asciiTheme="majorHAnsi" w:hAnsiTheme="majorHAnsi" w:cstheme="majorHAnsi"/>
          <w:bCs/>
        </w:rPr>
        <w:t xml:space="preserve">na jeho účet, a to včetně </w:t>
      </w:r>
      <w:r w:rsidRPr="002E485D">
        <w:rPr>
          <w:rFonts w:asciiTheme="majorHAnsi" w:hAnsiTheme="majorHAnsi" w:cstheme="majorHAnsi"/>
          <w:bCs/>
        </w:rPr>
        <w:t>případných úroků zúčtovaných peněžním ústavem</w:t>
      </w:r>
      <w:r>
        <w:rPr>
          <w:rFonts w:asciiTheme="majorHAnsi" w:hAnsiTheme="majorHAnsi" w:cstheme="majorHAnsi"/>
          <w:bCs/>
        </w:rPr>
        <w:t>.</w:t>
      </w:r>
    </w:p>
    <w:p w14:paraId="4F21C155" w14:textId="77777777" w:rsidR="006826A2" w:rsidRPr="00B148F6" w:rsidRDefault="006826A2" w:rsidP="00651387">
      <w:pPr>
        <w:keepNext/>
        <w:keepLines/>
        <w:widowControl w:val="0"/>
        <w:spacing w:before="480" w:after="0"/>
        <w:jc w:val="center"/>
        <w:rPr>
          <w:rFonts w:asciiTheme="majorHAnsi" w:hAnsiTheme="majorHAnsi" w:cstheme="majorHAnsi"/>
          <w:b/>
        </w:rPr>
      </w:pPr>
      <w:r w:rsidRPr="00B148F6">
        <w:rPr>
          <w:rFonts w:asciiTheme="majorHAnsi" w:hAnsiTheme="majorHAnsi" w:cstheme="majorHAnsi"/>
          <w:b/>
        </w:rPr>
        <w:t xml:space="preserve"> XII.</w:t>
      </w:r>
    </w:p>
    <w:p w14:paraId="5D02A9FA" w14:textId="77777777" w:rsidR="006826A2" w:rsidRPr="00B148F6" w:rsidRDefault="006826A2" w:rsidP="006826A2">
      <w:pPr>
        <w:pStyle w:val="Zkladntext"/>
        <w:keepNext/>
        <w:keepLines/>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Sankční ujednání</w:t>
      </w:r>
    </w:p>
    <w:p w14:paraId="4A3FBC54" w14:textId="77777777" w:rsidR="006826A2" w:rsidRPr="00B148F6" w:rsidRDefault="006826A2" w:rsidP="00E110AD">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Dodržení termínu provedení díla se považuje za podstatnou smluvní povinnost zhotovitele.</w:t>
      </w:r>
    </w:p>
    <w:p w14:paraId="0A28BA8F" w14:textId="24BC6417" w:rsidR="006826A2" w:rsidRPr="000A75B1"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Pokud bude zhotovitel v prodlení s</w:t>
      </w:r>
      <w:r w:rsidRPr="00B148F6">
        <w:rPr>
          <w:rFonts w:asciiTheme="majorHAnsi" w:hAnsiTheme="majorHAnsi" w:cstheme="majorHAnsi"/>
          <w:snapToGrid w:val="0"/>
          <w:color w:val="FF6600"/>
        </w:rPr>
        <w:t> </w:t>
      </w:r>
      <w:r w:rsidR="00190AE0">
        <w:rPr>
          <w:rFonts w:asciiTheme="majorHAnsi" w:hAnsiTheme="majorHAnsi" w:cstheme="majorHAnsi"/>
          <w:snapToGrid w:val="0"/>
        </w:rPr>
        <w:t>dokončením díla v termínu sjednaném</w:t>
      </w:r>
      <w:r w:rsidRPr="00B148F6">
        <w:rPr>
          <w:rFonts w:asciiTheme="majorHAnsi" w:hAnsiTheme="majorHAnsi" w:cstheme="majorHAnsi"/>
          <w:snapToGrid w:val="0"/>
        </w:rPr>
        <w:t xml:space="preserve"> </w:t>
      </w:r>
      <w:r w:rsidRPr="000A75B1">
        <w:rPr>
          <w:rFonts w:asciiTheme="majorHAnsi" w:hAnsiTheme="majorHAnsi" w:cstheme="majorHAnsi"/>
          <w:snapToGrid w:val="0"/>
        </w:rPr>
        <w:t>dle čl. III. odst. 3.1 této smlouvy, má objednatel právo požadovat uhrazení smluvní pokuty ze strany zhotovitele</w:t>
      </w:r>
      <w:r w:rsidR="001517B7" w:rsidRPr="000A75B1">
        <w:rPr>
          <w:rFonts w:asciiTheme="majorHAnsi" w:hAnsiTheme="majorHAnsi" w:cstheme="majorHAnsi"/>
          <w:snapToGrid w:val="0"/>
        </w:rPr>
        <w:t>,</w:t>
      </w:r>
      <w:r w:rsidRPr="000A75B1">
        <w:rPr>
          <w:rFonts w:asciiTheme="majorHAnsi" w:hAnsiTheme="majorHAnsi" w:cstheme="majorHAnsi"/>
          <w:snapToGrid w:val="0"/>
        </w:rPr>
        <w:t xml:space="preserve"> </w:t>
      </w:r>
      <w:r w:rsidR="00190AE0" w:rsidRPr="000A75B1">
        <w:rPr>
          <w:rFonts w:asciiTheme="majorHAnsi" w:hAnsiTheme="majorHAnsi" w:cstheme="majorHAnsi"/>
          <w:snapToGrid w:val="0"/>
        </w:rPr>
        <w:t xml:space="preserve">a to v jednorázové výši </w:t>
      </w:r>
      <w:r w:rsidR="000B4F17">
        <w:rPr>
          <w:rFonts w:asciiTheme="majorHAnsi" w:hAnsiTheme="majorHAnsi" w:cstheme="majorHAnsi"/>
          <w:snapToGrid w:val="0"/>
        </w:rPr>
        <w:t>2</w:t>
      </w:r>
      <w:r w:rsidR="001517B7" w:rsidRPr="000A75B1">
        <w:rPr>
          <w:rFonts w:asciiTheme="majorHAnsi" w:hAnsiTheme="majorHAnsi" w:cstheme="majorHAnsi"/>
          <w:snapToGrid w:val="0"/>
        </w:rPr>
        <w:t>0.000, -</w:t>
      </w:r>
      <w:r w:rsidR="00190AE0" w:rsidRPr="000A75B1">
        <w:rPr>
          <w:rFonts w:asciiTheme="majorHAnsi" w:hAnsiTheme="majorHAnsi" w:cstheme="majorHAnsi"/>
          <w:snapToGrid w:val="0"/>
        </w:rPr>
        <w:t xml:space="preserve"> Kč a dále </w:t>
      </w:r>
      <w:r w:rsidRPr="000A75B1">
        <w:rPr>
          <w:rFonts w:asciiTheme="majorHAnsi" w:hAnsiTheme="majorHAnsi" w:cstheme="majorHAnsi"/>
          <w:snapToGrid w:val="0"/>
        </w:rPr>
        <w:t>ve výši 0,</w:t>
      </w:r>
      <w:r w:rsidR="000B4F17">
        <w:rPr>
          <w:rFonts w:asciiTheme="majorHAnsi" w:hAnsiTheme="majorHAnsi" w:cstheme="majorHAnsi"/>
          <w:snapToGrid w:val="0"/>
        </w:rPr>
        <w:t>3</w:t>
      </w:r>
      <w:r w:rsidRPr="000A75B1">
        <w:rPr>
          <w:rFonts w:asciiTheme="majorHAnsi" w:hAnsiTheme="majorHAnsi" w:cstheme="majorHAnsi"/>
          <w:snapToGrid w:val="0"/>
        </w:rPr>
        <w:t xml:space="preserve"> % z celkové ceny díla bez DPH za každý i započatý den prodlení. </w:t>
      </w:r>
      <w:bookmarkStart w:id="16" w:name="_Hlk145586783"/>
      <w:r w:rsidRPr="000A75B1">
        <w:rPr>
          <w:rFonts w:asciiTheme="majorHAnsi" w:hAnsiTheme="majorHAnsi" w:cstheme="majorHAnsi"/>
          <w:snapToGrid w:val="0"/>
        </w:rPr>
        <w:t>Pro určení doby prodlení zhotovitele pro účely stanovení smluvní pokuty dle předchozí věty je rozhodující den, kdy objednatel protokolárně převezme dílo bez výhrad, případně s výhradou odstranění vad a nedodělků nebránících užití díla.</w:t>
      </w:r>
      <w:bookmarkEnd w:id="16"/>
      <w:r w:rsidRPr="000A75B1">
        <w:rPr>
          <w:rFonts w:asciiTheme="majorHAnsi" w:hAnsiTheme="majorHAnsi" w:cstheme="majorHAnsi"/>
          <w:snapToGrid w:val="0"/>
        </w:rPr>
        <w:t xml:space="preserve"> </w:t>
      </w:r>
    </w:p>
    <w:p w14:paraId="2330A0F2" w14:textId="715CAB88" w:rsidR="005A50DE" w:rsidRPr="000A75B1" w:rsidRDefault="005A50DE"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0A75B1">
        <w:rPr>
          <w:rFonts w:asciiTheme="majorHAnsi" w:hAnsiTheme="majorHAnsi" w:cstheme="majorHAnsi"/>
          <w:snapToGrid w:val="0"/>
        </w:rPr>
        <w:t>Pokud bude zhotovitel v prodlení s</w:t>
      </w:r>
      <w:r w:rsidRPr="000A75B1">
        <w:rPr>
          <w:rFonts w:asciiTheme="majorHAnsi" w:hAnsiTheme="majorHAnsi" w:cstheme="majorHAnsi"/>
          <w:snapToGrid w:val="0"/>
          <w:color w:val="FF6600"/>
        </w:rPr>
        <w:t> </w:t>
      </w:r>
      <w:r w:rsidRPr="000A75B1">
        <w:rPr>
          <w:rFonts w:asciiTheme="majorHAnsi" w:hAnsiTheme="majorHAnsi" w:cstheme="majorHAnsi"/>
          <w:snapToGrid w:val="0"/>
        </w:rPr>
        <w:t>plněním dílčích milníků v termínech sjednaných dle čl. III. odst. 3.1 této smlouvy, má objednatel právo požadovat uhrazení smluvní pokuty ze strany zhotovitele</w:t>
      </w:r>
      <w:r w:rsidR="001517B7" w:rsidRPr="000A75B1">
        <w:rPr>
          <w:rFonts w:asciiTheme="majorHAnsi" w:hAnsiTheme="majorHAnsi" w:cstheme="majorHAnsi"/>
          <w:snapToGrid w:val="0"/>
        </w:rPr>
        <w:t>,</w:t>
      </w:r>
      <w:r w:rsidRPr="000A75B1">
        <w:rPr>
          <w:rFonts w:asciiTheme="majorHAnsi" w:hAnsiTheme="majorHAnsi" w:cstheme="majorHAnsi"/>
          <w:snapToGrid w:val="0"/>
        </w:rPr>
        <w:t xml:space="preserve"> a to v jednorázové výši </w:t>
      </w:r>
      <w:r w:rsidR="009C6D60">
        <w:rPr>
          <w:rFonts w:asciiTheme="majorHAnsi" w:hAnsiTheme="majorHAnsi" w:cstheme="majorHAnsi"/>
          <w:snapToGrid w:val="0"/>
        </w:rPr>
        <w:t>10</w:t>
      </w:r>
      <w:r w:rsidR="001517B7" w:rsidRPr="000A75B1">
        <w:rPr>
          <w:rFonts w:asciiTheme="majorHAnsi" w:hAnsiTheme="majorHAnsi" w:cstheme="majorHAnsi"/>
          <w:snapToGrid w:val="0"/>
        </w:rPr>
        <w:t>.000, -</w:t>
      </w:r>
      <w:r w:rsidRPr="000A75B1">
        <w:rPr>
          <w:rFonts w:asciiTheme="majorHAnsi" w:hAnsiTheme="majorHAnsi" w:cstheme="majorHAnsi"/>
          <w:snapToGrid w:val="0"/>
        </w:rPr>
        <w:t xml:space="preserve"> Kč a dále ve výši 0,</w:t>
      </w:r>
      <w:r w:rsidR="000B4F17">
        <w:rPr>
          <w:rFonts w:asciiTheme="majorHAnsi" w:hAnsiTheme="majorHAnsi" w:cstheme="majorHAnsi"/>
          <w:snapToGrid w:val="0"/>
        </w:rPr>
        <w:t>1</w:t>
      </w:r>
      <w:r w:rsidRPr="000A75B1">
        <w:rPr>
          <w:rFonts w:asciiTheme="majorHAnsi" w:hAnsiTheme="majorHAnsi" w:cstheme="majorHAnsi"/>
          <w:snapToGrid w:val="0"/>
        </w:rPr>
        <w:t xml:space="preserve"> % z celkové ceny díla bez DPH za každý i započatý den prodlení. Pro určení doby prodlení zhotovitele pro účely stanovení smluvní pokuty dle předchozí věty je rozhodující den, kdy zhotovitel splní dílčí milník</w:t>
      </w:r>
      <w:r w:rsidR="001517B7" w:rsidRPr="000A75B1">
        <w:rPr>
          <w:rFonts w:asciiTheme="majorHAnsi" w:hAnsiTheme="majorHAnsi" w:cstheme="majorHAnsi"/>
          <w:snapToGrid w:val="0"/>
        </w:rPr>
        <w:t>,</w:t>
      </w:r>
      <w:r w:rsidRPr="000A75B1">
        <w:rPr>
          <w:rFonts w:asciiTheme="majorHAnsi" w:hAnsiTheme="majorHAnsi" w:cstheme="majorHAnsi"/>
          <w:snapToGrid w:val="0"/>
        </w:rPr>
        <w:t xml:space="preserve"> s jehož plněním byl v prodlení.</w:t>
      </w:r>
    </w:p>
    <w:p w14:paraId="4B82193B" w14:textId="5A95B3A3" w:rsidR="00131196" w:rsidRPr="00192D4D" w:rsidRDefault="00131196" w:rsidP="00131196">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192D4D">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10.000,- Kč za každý nedodělek či vadu bránící bezpečnému provozu, funkčnosti celku nebo znemožňující dokončení dalších činností vymezených </w:t>
      </w:r>
      <w:r>
        <w:rPr>
          <w:rFonts w:asciiTheme="majorHAnsi" w:hAnsiTheme="majorHAnsi" w:cstheme="majorHAnsi"/>
          <w:snapToGrid w:val="0"/>
        </w:rPr>
        <w:t>H</w:t>
      </w:r>
      <w:r w:rsidRPr="00192D4D">
        <w:rPr>
          <w:rFonts w:asciiTheme="majorHAnsi" w:hAnsiTheme="majorHAnsi" w:cstheme="majorHAnsi"/>
          <w:snapToGrid w:val="0"/>
        </w:rPr>
        <w:t xml:space="preserve">armonogramem plnění díla, u nichž je v prodlení, a to za každý i započatý den prodlení a ve výši 1.000,- Kč za každý ostatní nedodělek či vadu, u nichž je v prodlení, a to za každý i započatý den prodlení. </w:t>
      </w:r>
    </w:p>
    <w:p w14:paraId="5B2AB1F2" w14:textId="1D9C5DA8" w:rsidR="006826A2" w:rsidRPr="000A75B1"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0A75B1">
        <w:rPr>
          <w:rFonts w:asciiTheme="majorHAnsi" w:hAnsiTheme="majorHAnsi" w:cstheme="majorHAnsi"/>
          <w:snapToGrid w:val="0"/>
        </w:rPr>
        <w:t>Pokud zhotovitel neodstraní vady</w:t>
      </w:r>
      <w:r w:rsidR="00926F1C" w:rsidRPr="000A75B1">
        <w:rPr>
          <w:rFonts w:asciiTheme="majorHAnsi" w:hAnsiTheme="majorHAnsi" w:cstheme="majorHAnsi"/>
          <w:snapToGrid w:val="0"/>
        </w:rPr>
        <w:t xml:space="preserve"> oznámené v záruční době</w:t>
      </w:r>
      <w:r w:rsidRPr="000A75B1">
        <w:rPr>
          <w:rFonts w:asciiTheme="majorHAnsi" w:hAnsiTheme="majorHAnsi" w:cstheme="majorHAnsi"/>
          <w:snapToGrid w:val="0"/>
        </w:rPr>
        <w:t xml:space="preserve"> v dohodnutém termínu, má objednatel právo požadovat uhrazení smluvní pokuty ze strany zhotovitele ve výši </w:t>
      </w:r>
      <w:r w:rsidR="001517B7" w:rsidRPr="000A75B1">
        <w:rPr>
          <w:rFonts w:asciiTheme="majorHAnsi" w:hAnsiTheme="majorHAnsi" w:cstheme="majorHAnsi"/>
          <w:snapToGrid w:val="0"/>
        </w:rPr>
        <w:t>1.000, -</w:t>
      </w:r>
      <w:r w:rsidRPr="000A75B1">
        <w:rPr>
          <w:rFonts w:asciiTheme="majorHAnsi" w:hAnsiTheme="majorHAnsi" w:cstheme="majorHAnsi"/>
          <w:snapToGrid w:val="0"/>
        </w:rPr>
        <w:t xml:space="preserve"> Kč za </w:t>
      </w:r>
      <w:r w:rsidRPr="000A75B1">
        <w:rPr>
          <w:rFonts w:asciiTheme="majorHAnsi" w:hAnsiTheme="majorHAnsi" w:cstheme="majorHAnsi"/>
          <w:snapToGrid w:val="0"/>
        </w:rPr>
        <w:lastRenderedPageBreak/>
        <w:t>každou oznámenou vadu, u níž je v prodlení, a to za každý i započatý den prodlení.</w:t>
      </w:r>
      <w:r w:rsidR="005A50DE" w:rsidRPr="000A75B1">
        <w:rPr>
          <w:rFonts w:asciiTheme="majorHAnsi" w:hAnsiTheme="majorHAnsi" w:cstheme="majorHAnsi"/>
          <w:snapToGrid w:val="0"/>
        </w:rPr>
        <w:t xml:space="preserve"> Jedná-li se o vady </w:t>
      </w:r>
      <w:r w:rsidR="005A50DE" w:rsidRPr="000A75B1">
        <w:rPr>
          <w:rFonts w:asciiTheme="majorHAnsi" w:hAnsiTheme="majorHAnsi" w:cstheme="majorHAnsi"/>
          <w:iCs/>
        </w:rPr>
        <w:t xml:space="preserve">havarijní nebo bránící užívání díla, je výše smluvní pokuty ve výši </w:t>
      </w:r>
      <w:r w:rsidR="001517B7" w:rsidRPr="000A75B1">
        <w:rPr>
          <w:rFonts w:asciiTheme="majorHAnsi" w:hAnsiTheme="majorHAnsi" w:cstheme="majorHAnsi"/>
          <w:iCs/>
        </w:rPr>
        <w:t>5.000, -</w:t>
      </w:r>
      <w:r w:rsidR="005A50DE" w:rsidRPr="000A75B1">
        <w:rPr>
          <w:rFonts w:asciiTheme="majorHAnsi" w:hAnsiTheme="majorHAnsi" w:cstheme="majorHAnsi"/>
          <w:iCs/>
        </w:rPr>
        <w:t xml:space="preserve"> Kč </w:t>
      </w:r>
      <w:r w:rsidR="005A50DE" w:rsidRPr="000A75B1">
        <w:rPr>
          <w:rFonts w:asciiTheme="majorHAnsi" w:hAnsiTheme="majorHAnsi" w:cstheme="majorHAnsi"/>
          <w:snapToGrid w:val="0"/>
        </w:rPr>
        <w:t>za každou takovouto oznámenou vadu, u níž je v prodlení, a to za každý i započatý den prodlení.</w:t>
      </w:r>
    </w:p>
    <w:p w14:paraId="0FF97C84" w14:textId="6CD824DF" w:rsidR="006826A2" w:rsidRPr="000A75B1"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0A75B1">
        <w:rPr>
          <w:rFonts w:asciiTheme="majorHAnsi" w:hAnsiTheme="majorHAnsi" w:cstheme="majorHAnsi"/>
          <w:snapToGrid w:val="0"/>
        </w:rPr>
        <w:t xml:space="preserve">Pokud zhotovitel nevyklidí staveniště a neodstraní zařízení staveniště ve sjednaném termínu, má objednatel právo požadovat uhrazení smluvní pokuty ze strany zhotovitele ve výši </w:t>
      </w:r>
      <w:r w:rsidR="001517B7" w:rsidRPr="000A75B1">
        <w:rPr>
          <w:rFonts w:asciiTheme="majorHAnsi" w:hAnsiTheme="majorHAnsi" w:cstheme="majorHAnsi"/>
          <w:snapToGrid w:val="0"/>
        </w:rPr>
        <w:t xml:space="preserve">5.000, </w:t>
      </w:r>
      <w:r w:rsidR="001517B7" w:rsidRPr="000A75B1">
        <w:rPr>
          <w:rFonts w:asciiTheme="majorHAnsi" w:hAnsiTheme="majorHAnsi" w:cstheme="majorHAnsi"/>
          <w:snapToGrid w:val="0"/>
        </w:rPr>
        <w:noBreakHyphen/>
      </w:r>
      <w:r w:rsidRPr="000A75B1">
        <w:rPr>
          <w:rFonts w:asciiTheme="majorHAnsi" w:hAnsiTheme="majorHAnsi" w:cstheme="majorHAnsi"/>
          <w:snapToGrid w:val="0"/>
        </w:rPr>
        <w:t xml:space="preserve"> Kč za každý i započatý den prodlení. </w:t>
      </w:r>
    </w:p>
    <w:p w14:paraId="1086FEB7" w14:textId="16E71D3A" w:rsidR="00412073" w:rsidRPr="000A75B1" w:rsidRDefault="00412073" w:rsidP="00412073">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0A75B1">
        <w:rPr>
          <w:rFonts w:asciiTheme="majorHAnsi" w:hAnsiTheme="majorHAnsi" w:cstheme="majorHAnsi"/>
          <w:snapToGrid w:val="0"/>
        </w:rPr>
        <w:t>Pokud objednatel zjistí nedostatky zhotovitele v uplatňování požadavků na bezpečnost a ochranu zdraví při práci na stavbě dle odst. 8.4 až 8.8 této Smlouvy, případně nedodržení dohodnutých a podepsaných předpisů vypracovaných koordinátorem BOZP nebo porušení ustanovení odst. 8.2 nebo 8.1</w:t>
      </w:r>
      <w:r w:rsidR="00F74ACB" w:rsidRPr="000A75B1">
        <w:rPr>
          <w:rFonts w:asciiTheme="majorHAnsi" w:hAnsiTheme="majorHAnsi" w:cstheme="majorHAnsi"/>
          <w:snapToGrid w:val="0"/>
        </w:rPr>
        <w:t>6</w:t>
      </w:r>
      <w:r w:rsidRPr="000A75B1">
        <w:rPr>
          <w:rFonts w:asciiTheme="majorHAnsi" w:hAnsiTheme="majorHAnsi" w:cstheme="majorHAnsi"/>
          <w:snapToGrid w:val="0"/>
        </w:rPr>
        <w:t xml:space="preserve"> Smlouvy, má objednatel právo požadovat uhrazení smluvní pokuty ze strany zhotovitele, a to ve výši </w:t>
      </w:r>
      <w:r w:rsidR="001517B7" w:rsidRPr="000A75B1">
        <w:rPr>
          <w:rFonts w:asciiTheme="majorHAnsi" w:hAnsiTheme="majorHAnsi" w:cstheme="majorHAnsi"/>
          <w:snapToGrid w:val="0"/>
        </w:rPr>
        <w:t>2.000, -</w:t>
      </w:r>
      <w:r w:rsidRPr="000A75B1">
        <w:rPr>
          <w:rFonts w:asciiTheme="majorHAnsi" w:hAnsiTheme="majorHAnsi" w:cstheme="majorHAnsi"/>
          <w:snapToGrid w:val="0"/>
        </w:rPr>
        <w:t xml:space="preserve"> Kč za každý zjištěný případ porušení BOZP </w:t>
      </w:r>
      <w:r w:rsidR="00A97B5D" w:rsidRPr="000A75B1">
        <w:rPr>
          <w:rFonts w:asciiTheme="majorHAnsi" w:hAnsiTheme="majorHAnsi" w:cstheme="majorHAnsi"/>
          <w:snapToGrid w:val="0"/>
        </w:rPr>
        <w:t>nebo</w:t>
      </w:r>
      <w:r w:rsidRPr="000A75B1">
        <w:rPr>
          <w:rFonts w:asciiTheme="majorHAnsi" w:hAnsiTheme="majorHAnsi" w:cstheme="majorHAnsi"/>
          <w:snapToGrid w:val="0"/>
        </w:rPr>
        <w:t xml:space="preserve"> ustanovení odst. 8.2 nebo 8.1</w:t>
      </w:r>
      <w:r w:rsidR="00A97B5D" w:rsidRPr="000A75B1">
        <w:rPr>
          <w:rFonts w:asciiTheme="majorHAnsi" w:hAnsiTheme="majorHAnsi" w:cstheme="majorHAnsi"/>
          <w:snapToGrid w:val="0"/>
        </w:rPr>
        <w:t>6</w:t>
      </w:r>
      <w:r w:rsidRPr="000A75B1">
        <w:rPr>
          <w:rFonts w:asciiTheme="majorHAnsi" w:hAnsiTheme="majorHAnsi" w:cstheme="majorHAnsi"/>
          <w:snapToGrid w:val="0"/>
        </w:rPr>
        <w:t xml:space="preserve"> Smlouvy. </w:t>
      </w:r>
    </w:p>
    <w:p w14:paraId="182C5994" w14:textId="6F407757" w:rsidR="006826A2" w:rsidRPr="000A75B1"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0A75B1">
        <w:rPr>
          <w:rFonts w:asciiTheme="majorHAnsi" w:hAnsiTheme="majorHAnsi" w:cstheme="majorHAnsi"/>
          <w:snapToGrid w:val="0"/>
        </w:rPr>
        <w:t xml:space="preserve">Pokud zhotovitel poruší svou povinnost stanovenou v článku X. odst. 10.1 </w:t>
      </w:r>
      <w:r w:rsidR="008A1444" w:rsidRPr="000A75B1">
        <w:rPr>
          <w:rFonts w:asciiTheme="majorHAnsi" w:hAnsiTheme="majorHAnsi" w:cstheme="majorHAnsi"/>
          <w:snapToGrid w:val="0"/>
        </w:rPr>
        <w:t xml:space="preserve">této </w:t>
      </w:r>
      <w:r w:rsidRPr="000A75B1">
        <w:rPr>
          <w:rFonts w:asciiTheme="majorHAnsi" w:hAnsiTheme="majorHAnsi" w:cstheme="majorHAnsi"/>
          <w:snapToGrid w:val="0"/>
        </w:rPr>
        <w:t xml:space="preserve">smlouvy, má objednatel právo požadovat uhrazení smluvní pokuty ze strany zhotovitele ve výši </w:t>
      </w:r>
      <w:r w:rsidR="001517B7" w:rsidRPr="000A75B1">
        <w:rPr>
          <w:rFonts w:asciiTheme="majorHAnsi" w:hAnsiTheme="majorHAnsi" w:cstheme="majorHAnsi"/>
          <w:snapToGrid w:val="0"/>
        </w:rPr>
        <w:t xml:space="preserve">5.000, </w:t>
      </w:r>
      <w:r w:rsidR="001517B7" w:rsidRPr="000A75B1">
        <w:rPr>
          <w:rFonts w:asciiTheme="majorHAnsi" w:hAnsiTheme="majorHAnsi" w:cstheme="majorHAnsi"/>
          <w:snapToGrid w:val="0"/>
        </w:rPr>
        <w:noBreakHyphen/>
      </w:r>
      <w:r w:rsidRPr="000A75B1">
        <w:rPr>
          <w:rFonts w:asciiTheme="majorHAnsi" w:hAnsiTheme="majorHAnsi" w:cstheme="majorHAnsi"/>
          <w:snapToGrid w:val="0"/>
        </w:rPr>
        <w:t xml:space="preserve"> Kč za každý započatý den, ve kterém </w:t>
      </w:r>
      <w:r w:rsidR="008A1444" w:rsidRPr="000A75B1">
        <w:rPr>
          <w:rFonts w:asciiTheme="majorHAnsi" w:hAnsiTheme="majorHAnsi" w:cstheme="majorHAnsi"/>
          <w:snapToGrid w:val="0"/>
        </w:rPr>
        <w:t xml:space="preserve">bude trvat </w:t>
      </w:r>
      <w:r w:rsidRPr="000A75B1">
        <w:rPr>
          <w:rFonts w:asciiTheme="majorHAnsi" w:hAnsiTheme="majorHAnsi" w:cstheme="majorHAnsi"/>
          <w:snapToGrid w:val="0"/>
        </w:rPr>
        <w:t>k porušení povinnosti ze strany zhotovitele.</w:t>
      </w:r>
    </w:p>
    <w:p w14:paraId="78753F74" w14:textId="421D22BD" w:rsidR="006826A2" w:rsidRPr="000A75B1"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0A75B1">
        <w:rPr>
          <w:rFonts w:asciiTheme="majorHAnsi" w:hAnsiTheme="majorHAnsi" w:cstheme="majorHAnsi"/>
          <w:snapToGrid w:val="0"/>
        </w:rPr>
        <w:t xml:space="preserve">Pokud zhotovitel nepředloží seznam poddodavatelů dle čl. XIV. odst. 14.3 smlouvy, má objednatel právo požadovat uhrazení smluvní pokuty ze strany zhotovitele ve výši </w:t>
      </w:r>
      <w:r w:rsidR="001517B7" w:rsidRPr="000A75B1">
        <w:rPr>
          <w:rFonts w:asciiTheme="majorHAnsi" w:hAnsiTheme="majorHAnsi" w:cstheme="majorHAnsi"/>
          <w:snapToGrid w:val="0"/>
        </w:rPr>
        <w:t>3.000, -</w:t>
      </w:r>
      <w:r w:rsidRPr="000A75B1">
        <w:rPr>
          <w:rFonts w:asciiTheme="majorHAnsi" w:hAnsiTheme="majorHAnsi" w:cstheme="majorHAnsi"/>
          <w:snapToGrid w:val="0"/>
        </w:rPr>
        <w:t xml:space="preserve"> Kč za každý i započatý den prodlení.</w:t>
      </w:r>
    </w:p>
    <w:p w14:paraId="744CAFE2" w14:textId="77777777" w:rsidR="00A12C83" w:rsidRPr="000A75B1" w:rsidRDefault="00A12C83" w:rsidP="00A12C83">
      <w:pPr>
        <w:widowControl w:val="0"/>
        <w:numPr>
          <w:ilvl w:val="0"/>
          <w:numId w:val="20"/>
        </w:numPr>
        <w:suppressAutoHyphens/>
        <w:spacing w:after="120" w:line="240" w:lineRule="auto"/>
        <w:ind w:left="567" w:hanging="567"/>
        <w:jc w:val="both"/>
        <w:rPr>
          <w:rFonts w:asciiTheme="majorHAnsi" w:hAnsiTheme="majorHAnsi" w:cstheme="majorHAnsi"/>
        </w:rPr>
      </w:pPr>
      <w:r w:rsidRPr="000A75B1">
        <w:rPr>
          <w:rFonts w:asciiTheme="majorHAnsi" w:hAnsiTheme="majorHAnsi" w:cstheme="majorHAnsi"/>
        </w:rPr>
        <w:t xml:space="preserve">Pokud bude zhotovitel v prodlení s plněním svých finančních závazků svým poddodavatelům dle čl. V. odst. 5.11 této smlouvy </w:t>
      </w:r>
      <w:r w:rsidRPr="000A75B1">
        <w:rPr>
          <w:rFonts w:asciiTheme="majorHAnsi" w:hAnsiTheme="majorHAnsi" w:cstheme="majorHAnsi"/>
          <w:snapToGrid w:val="0"/>
        </w:rPr>
        <w:t>má objednatel právo požadovat uhrazení smluvní pokuty ze strany zhotovitele ve výši 1.000, - Kč za každý i započatý den prodlení.</w:t>
      </w:r>
    </w:p>
    <w:p w14:paraId="45104A4A" w14:textId="77777777" w:rsidR="006826A2" w:rsidRPr="000A75B1"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0A75B1">
        <w:rPr>
          <w:rFonts w:asciiTheme="majorHAnsi" w:hAnsiTheme="majorHAnsi" w:cstheme="majorHAnsi"/>
          <w:snapToGrid w:val="0"/>
        </w:rPr>
        <w:t xml:space="preserve">Pokud bude objednatel v prodlení se zaplacením ceny díla, sjednávají si smluvní strany možnost uplatnění úroku z prodlení ve výši stanovené příslušnými právními předpisy. </w:t>
      </w:r>
    </w:p>
    <w:p w14:paraId="1CFECA2F" w14:textId="77777777" w:rsidR="006826A2" w:rsidRPr="000A75B1"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0A75B1">
        <w:rPr>
          <w:rFonts w:asciiTheme="majorHAnsi" w:hAnsiTheme="majorHAnsi" w:cstheme="majorHAnsi"/>
          <w:snapToGrid w:val="0"/>
        </w:rPr>
        <w:t>Ujednání o smluvních pokutách v této smlouvě nemají vliv na právo objednatele na plnou náhradu škody vzniklé z porušení zhotovitelovy povinnosti, ke které se smluvní pokuta vztahuje.</w:t>
      </w:r>
    </w:p>
    <w:p w14:paraId="759F239E" w14:textId="77777777" w:rsidR="006826A2" w:rsidRPr="000A75B1"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0A75B1">
        <w:rPr>
          <w:rFonts w:asciiTheme="majorHAnsi" w:hAnsiTheme="majorHAnsi" w:cstheme="majorHAnsi"/>
          <w:snapToGrid w:val="0"/>
        </w:rPr>
        <w:t>Oprávněnost nároku na smluvní pokutu není podmíněna žádnými formálními úkony ze strany objednatele.</w:t>
      </w:r>
    </w:p>
    <w:p w14:paraId="75266D97" w14:textId="77777777" w:rsidR="006826A2" w:rsidRPr="000A75B1"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0A75B1">
        <w:rPr>
          <w:rFonts w:asciiTheme="majorHAnsi" w:hAnsiTheme="majorHAnsi" w:cstheme="majorHAnsi"/>
          <w:snapToGrid w:val="0"/>
        </w:rPr>
        <w:t>Pokud není v této smlouvě uvedeno jinak, zaplacení smluvní pokuty objednateli nezbavuje zhotovitele závazku splnit povinnosti dané mu touto smlouvou.</w:t>
      </w:r>
    </w:p>
    <w:p w14:paraId="5E472A2C" w14:textId="77777777" w:rsidR="006826A2" w:rsidRPr="000A75B1" w:rsidRDefault="006826A2" w:rsidP="00E110AD">
      <w:pPr>
        <w:widowControl w:val="0"/>
        <w:numPr>
          <w:ilvl w:val="0"/>
          <w:numId w:val="20"/>
        </w:numPr>
        <w:suppressAutoHyphens/>
        <w:spacing w:after="0" w:line="240" w:lineRule="auto"/>
        <w:ind w:left="567" w:hanging="567"/>
        <w:jc w:val="both"/>
        <w:rPr>
          <w:rFonts w:asciiTheme="majorHAnsi" w:hAnsiTheme="majorHAnsi" w:cstheme="majorHAnsi"/>
        </w:rPr>
      </w:pPr>
      <w:r w:rsidRPr="000A75B1">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6B29BE9C" w14:textId="77777777" w:rsidR="006826A2" w:rsidRPr="000A75B1" w:rsidRDefault="006826A2" w:rsidP="00740F15">
      <w:pPr>
        <w:keepNext/>
        <w:widowControl w:val="0"/>
        <w:spacing w:before="480" w:after="0"/>
        <w:jc w:val="center"/>
        <w:rPr>
          <w:rFonts w:asciiTheme="majorHAnsi" w:hAnsiTheme="majorHAnsi" w:cstheme="majorHAnsi"/>
          <w:b/>
        </w:rPr>
      </w:pPr>
      <w:r w:rsidRPr="000A75B1">
        <w:rPr>
          <w:rFonts w:asciiTheme="majorHAnsi" w:hAnsiTheme="majorHAnsi" w:cstheme="majorHAnsi"/>
          <w:b/>
        </w:rPr>
        <w:t>XIII.</w:t>
      </w:r>
    </w:p>
    <w:p w14:paraId="3B8264B4" w14:textId="77777777" w:rsidR="006826A2" w:rsidRPr="000A75B1" w:rsidRDefault="006826A2" w:rsidP="00756DE2">
      <w:pPr>
        <w:pStyle w:val="Zkladntext"/>
        <w:keepNext/>
        <w:spacing w:after="120"/>
        <w:jc w:val="center"/>
        <w:rPr>
          <w:rFonts w:asciiTheme="majorHAnsi" w:hAnsiTheme="majorHAnsi" w:cstheme="majorHAnsi"/>
          <w:b/>
          <w:sz w:val="22"/>
          <w:szCs w:val="22"/>
        </w:rPr>
      </w:pPr>
      <w:r w:rsidRPr="000A75B1">
        <w:rPr>
          <w:rFonts w:asciiTheme="majorHAnsi" w:hAnsiTheme="majorHAnsi" w:cstheme="majorHAnsi"/>
          <w:b/>
          <w:sz w:val="22"/>
          <w:szCs w:val="22"/>
        </w:rPr>
        <w:t>Odstoupení od smlouvy</w:t>
      </w:r>
    </w:p>
    <w:p w14:paraId="145E14F3" w14:textId="49072E95" w:rsidR="006826A2" w:rsidRPr="000A75B1" w:rsidRDefault="00546BCF" w:rsidP="00E110AD">
      <w:pPr>
        <w:widowControl w:val="0"/>
        <w:numPr>
          <w:ilvl w:val="0"/>
          <w:numId w:val="22"/>
        </w:numPr>
        <w:suppressAutoHyphens/>
        <w:spacing w:after="0" w:line="240" w:lineRule="auto"/>
        <w:ind w:left="567" w:hanging="567"/>
        <w:jc w:val="both"/>
        <w:rPr>
          <w:rFonts w:asciiTheme="majorHAnsi" w:hAnsiTheme="majorHAnsi" w:cstheme="majorHAnsi"/>
          <w:color w:val="FF0000"/>
        </w:rPr>
      </w:pPr>
      <w:r w:rsidRPr="000A75B1">
        <w:rPr>
          <w:rFonts w:asciiTheme="majorHAnsi" w:hAnsiTheme="majorHAnsi" w:cstheme="majorHAnsi"/>
        </w:rPr>
        <w:t>Objednatel je oprávněn odstoupit od této Smlouvy v případech stanovených touto Smlouvou a příslušnými právními předpisy.</w:t>
      </w:r>
      <w:r w:rsidR="006826A2" w:rsidRPr="000A75B1">
        <w:rPr>
          <w:rFonts w:asciiTheme="majorHAnsi" w:hAnsiTheme="majorHAnsi" w:cstheme="majorHAnsi"/>
        </w:rPr>
        <w:t xml:space="preserve"> </w:t>
      </w:r>
    </w:p>
    <w:p w14:paraId="785673A8" w14:textId="77777777" w:rsidR="006826A2" w:rsidRPr="000A75B1" w:rsidRDefault="006826A2" w:rsidP="00E110AD">
      <w:pPr>
        <w:widowControl w:val="0"/>
        <w:numPr>
          <w:ilvl w:val="0"/>
          <w:numId w:val="22"/>
        </w:numPr>
        <w:suppressAutoHyphens/>
        <w:spacing w:before="120" w:after="60" w:line="240" w:lineRule="auto"/>
        <w:ind w:left="567" w:hanging="567"/>
        <w:jc w:val="both"/>
        <w:rPr>
          <w:rFonts w:asciiTheme="majorHAnsi" w:hAnsiTheme="majorHAnsi" w:cstheme="majorHAnsi"/>
          <w:color w:val="FF0000"/>
        </w:rPr>
      </w:pPr>
      <w:r w:rsidRPr="000A75B1">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smlouvy je zejména, když:</w:t>
      </w:r>
    </w:p>
    <w:p w14:paraId="279FFBE1" w14:textId="248199A6"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je v prodlení se splněním termínu provedení díla delším než 30 kalendářních dní</w:t>
      </w:r>
      <w:r w:rsidR="005A50DE">
        <w:rPr>
          <w:rFonts w:asciiTheme="majorHAnsi" w:hAnsiTheme="majorHAnsi" w:cstheme="majorHAnsi"/>
        </w:rPr>
        <w:t xml:space="preserve"> či splněním dílčích milníků delším než 15 kalendářních dní</w:t>
      </w:r>
      <w:r>
        <w:rPr>
          <w:rFonts w:asciiTheme="majorHAnsi" w:hAnsiTheme="majorHAnsi" w:cstheme="majorHAnsi"/>
        </w:rPr>
        <w:t>;</w:t>
      </w:r>
    </w:p>
    <w:p w14:paraId="3F8EA65A" w14:textId="30F324F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5E90ACB3" w14:textId="7ADE41D0"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lastRenderedPageBreak/>
        <w:t>i</w:t>
      </w:r>
      <w:r w:rsidR="006826A2" w:rsidRPr="00B148F6">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6826A2" w:rsidRPr="00B148F6">
        <w:rPr>
          <w:rFonts w:asciiTheme="majorHAnsi" w:hAnsiTheme="majorHAnsi" w:cstheme="majorHAnsi"/>
        </w:rPr>
        <w:t xml:space="preserve"> </w:t>
      </w:r>
    </w:p>
    <w:p w14:paraId="6F3E3F58" w14:textId="3B8FD534"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6826A2" w:rsidRPr="00B148F6">
        <w:rPr>
          <w:rFonts w:asciiTheme="majorHAnsi" w:hAnsiTheme="majorHAnsi" w:cstheme="majorHAnsi"/>
        </w:rPr>
        <w:t xml:space="preserve"> </w:t>
      </w:r>
    </w:p>
    <w:p w14:paraId="4210F786" w14:textId="17F303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6826A2" w:rsidRPr="00B148F6">
        <w:rPr>
          <w:rFonts w:asciiTheme="majorHAnsi" w:hAnsiTheme="majorHAnsi" w:cstheme="majorHAnsi"/>
        </w:rPr>
        <w:t xml:space="preserve"> </w:t>
      </w:r>
    </w:p>
    <w:p w14:paraId="1FF4A088" w14:textId="60D96C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nedodržel garantované parametry či podstatně porušil technologickou kázeň</w:t>
      </w:r>
      <w:r>
        <w:rPr>
          <w:rFonts w:asciiTheme="majorHAnsi" w:hAnsiTheme="majorHAnsi" w:cstheme="majorHAnsi"/>
        </w:rPr>
        <w:t>;</w:t>
      </w:r>
      <w:r w:rsidR="006826A2" w:rsidRPr="00B148F6">
        <w:rPr>
          <w:rFonts w:asciiTheme="majorHAnsi" w:hAnsiTheme="majorHAnsi" w:cstheme="majorHAnsi"/>
        </w:rPr>
        <w:t xml:space="preserve"> </w:t>
      </w:r>
    </w:p>
    <w:p w14:paraId="06BF3483" w14:textId="69984477"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neobstarává, zanedbává obstarávání, odmítá nebo není schopen obstarat potřebné věci, služby nebo pracovní síly na realizaci a dokončení díla v souladu se smlouvou</w:t>
      </w:r>
      <w:r w:rsidR="00A4084C">
        <w:rPr>
          <w:rFonts w:asciiTheme="majorHAnsi" w:hAnsiTheme="majorHAnsi" w:cstheme="majorHAnsi"/>
        </w:rPr>
        <w:t>;</w:t>
      </w:r>
    </w:p>
    <w:p w14:paraId="704E346B" w14:textId="25EE46C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práce na díle nezahájí ani ve lhůtě 15 dnů ode dne, kdy měl práce na díle zahájit (nebo převzít staveniště).</w:t>
      </w:r>
    </w:p>
    <w:p w14:paraId="033DDAD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color w:val="FF0000"/>
        </w:rPr>
      </w:pPr>
      <w:r w:rsidRPr="00B148F6">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770242F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CD1345D" w14:textId="00FB30A8"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Pokud před dokončením díla dojde k odstoupení od smlouvy, provede nezávislý znalecký subjekt vybraný ze strany objednatele ocenění soupisů provedených prací odbytovým rozpočtem stavebních objektů proti zaplaceným a na základě tohoto ocenění bude provedeno vzájemné finanční vyrovnání</w:t>
      </w:r>
      <w:r w:rsidR="000F6ABA">
        <w:rPr>
          <w:rFonts w:asciiTheme="majorHAnsi" w:hAnsiTheme="majorHAnsi" w:cstheme="majorHAnsi"/>
        </w:rPr>
        <w:t xml:space="preserve"> se zohledněním dosud nezúčtovaných sankcí</w:t>
      </w:r>
      <w:r w:rsidRPr="00B148F6">
        <w:rPr>
          <w:rFonts w:asciiTheme="majorHAnsi" w:hAnsiTheme="majorHAnsi" w:cstheme="majorHAnsi"/>
        </w:rPr>
        <w:t>.</w:t>
      </w:r>
    </w:p>
    <w:p w14:paraId="70D2AAC6" w14:textId="77777777" w:rsidR="006826A2" w:rsidRPr="000A75B1"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Objednatel má právo odstoupit od smlouvy, nedohodnou-li </w:t>
      </w:r>
      <w:r w:rsidRPr="000A75B1">
        <w:rPr>
          <w:rFonts w:asciiTheme="majorHAnsi" w:hAnsiTheme="majorHAnsi" w:cstheme="majorHAnsi"/>
        </w:rPr>
        <w:t>se smluvní strany jinak, v případě, že nebude mít finanční prostředky pro pokračování realizace díla. Objednatel je dále oprávněn od této smlouvy odstoupit v případě, že rozhodnutím poskytovatele dotace dojde k odebrání či krácení podpory na realizaci projektu. V těchto případech má zhotovitel nárok na zaplacení poměrné části ceny díla odpovídající rozsahu řádně provedeného díla.</w:t>
      </w:r>
    </w:p>
    <w:p w14:paraId="5CEE69B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0A75B1">
        <w:rPr>
          <w:rFonts w:asciiTheme="majorHAnsi" w:hAnsiTheme="majorHAnsi" w:cstheme="majorHAnsi"/>
        </w:rPr>
        <w:t>Při zjištění opakovaného porušování povinností zhotovitele dle</w:t>
      </w:r>
      <w:r w:rsidRPr="00B148F6">
        <w:rPr>
          <w:rFonts w:asciiTheme="majorHAnsi" w:hAnsiTheme="majorHAnsi" w:cstheme="majorHAnsi"/>
        </w:rPr>
        <w:t xml:space="preserve"> této smlouvy je objednatel oprávněn od smlouvy bez dalšího odstoupit, aniž by zhotoviteli stanovil lhůtu pro sjednání nápravy.</w:t>
      </w:r>
    </w:p>
    <w:p w14:paraId="415A47A7" w14:textId="45F26359" w:rsidR="006826A2" w:rsidRPr="00B148F6"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r w:rsidR="00334B54">
        <w:rPr>
          <w:rFonts w:asciiTheme="majorHAnsi" w:hAnsiTheme="majorHAnsi" w:cstheme="majorHAnsi"/>
        </w:rPr>
        <w:t>, povinností zhotovitele vzhledem k případným kontrolám ze strany veřejných orgánů vztahujícím se k realizaci projektu</w:t>
      </w:r>
      <w:r w:rsidRPr="00B148F6">
        <w:rPr>
          <w:rFonts w:asciiTheme="majorHAnsi" w:hAnsiTheme="majorHAnsi" w:cstheme="majorHAnsi"/>
        </w:rPr>
        <w:t>.</w:t>
      </w:r>
    </w:p>
    <w:p w14:paraId="3F7BB805"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V.</w:t>
      </w:r>
    </w:p>
    <w:p w14:paraId="084F764E" w14:textId="77777777" w:rsidR="006826A2" w:rsidRPr="00B148F6" w:rsidRDefault="006826A2" w:rsidP="006826A2">
      <w:pPr>
        <w:pStyle w:val="Zkladntext"/>
        <w:keepNext/>
        <w:widowControl/>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lang w:val="cs-CZ"/>
        </w:rPr>
        <w:t>Pod</w:t>
      </w:r>
      <w:r w:rsidRPr="00B148F6">
        <w:rPr>
          <w:rFonts w:asciiTheme="majorHAnsi" w:hAnsiTheme="majorHAnsi" w:cstheme="majorHAnsi"/>
          <w:b/>
          <w:snapToGrid w:val="0"/>
          <w:sz w:val="22"/>
          <w:szCs w:val="22"/>
        </w:rPr>
        <w:t>dodavatelé</w:t>
      </w:r>
    </w:p>
    <w:p w14:paraId="6B7A43AF" w14:textId="732B3D1A" w:rsidR="006826A2" w:rsidRPr="00B148F6" w:rsidRDefault="006826A2" w:rsidP="00E110AD">
      <w:pPr>
        <w:keepNext/>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w:t>
      </w:r>
      <w:r w:rsidR="00341184">
        <w:rPr>
          <w:rFonts w:asciiTheme="majorHAnsi" w:hAnsiTheme="majorHAnsi" w:cstheme="majorHAnsi"/>
          <w:snapToGrid w:val="0"/>
        </w:rPr>
        <w:t>,</w:t>
      </w:r>
      <w:r w:rsidR="00341184" w:rsidRPr="00341184">
        <w:rPr>
          <w:rFonts w:asciiTheme="majorHAnsi" w:hAnsiTheme="majorHAnsi" w:cstheme="majorHAnsi"/>
          <w:snapToGrid w:val="0"/>
        </w:rPr>
        <w:t xml:space="preserve"> </w:t>
      </w:r>
      <w:r w:rsidR="00341184">
        <w:rPr>
          <w:rFonts w:asciiTheme="majorHAnsi" w:hAnsiTheme="majorHAnsi" w:cstheme="majorHAnsi"/>
          <w:snapToGrid w:val="0"/>
        </w:rPr>
        <w:t>avšak tito podléhají schválení objednatele, nebyli-li uvedeni již v článku 6 krycího listu nabídky příslušné části veřejné zakázky</w:t>
      </w:r>
      <w:r w:rsidR="00341184" w:rsidRPr="00B148F6">
        <w:rPr>
          <w:rFonts w:asciiTheme="majorHAnsi" w:hAnsiTheme="majorHAnsi" w:cstheme="majorHAnsi"/>
          <w:snapToGrid w:val="0"/>
        </w:rPr>
        <w:t>.</w:t>
      </w:r>
      <w:r w:rsidRPr="00B148F6">
        <w:rPr>
          <w:rFonts w:asciiTheme="majorHAnsi" w:hAnsiTheme="majorHAnsi" w:cstheme="majorHAnsi"/>
          <w:snapToGrid w:val="0"/>
        </w:rPr>
        <w:t xml:space="preserve"> V případě, že zhotovitel pověřil prováděním části díla jinou osobu (poddodavatele), má vždy odpovědnost, jako by dílo prováděl sám.</w:t>
      </w:r>
    </w:p>
    <w:p w14:paraId="4C837700"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v souladu se zadávací dokumentací prokázal splnění části kvalifikace </w:t>
      </w:r>
      <w:r w:rsidRPr="00B148F6">
        <w:rPr>
          <w:rFonts w:asciiTheme="majorHAnsi" w:hAnsiTheme="majorHAnsi" w:cstheme="majorHAnsi"/>
          <w:snapToGrid w:val="0"/>
        </w:rPr>
        <w:lastRenderedPageBreak/>
        <w:t xml:space="preserve">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B148F6">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6A792087"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43E1B99A"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XV.</w:t>
      </w:r>
    </w:p>
    <w:p w14:paraId="459A2BA0" w14:textId="77777777" w:rsidR="006826A2" w:rsidRPr="000A75B1" w:rsidRDefault="006826A2" w:rsidP="006826A2">
      <w:pPr>
        <w:widowControl w:val="0"/>
        <w:autoSpaceDE w:val="0"/>
        <w:autoSpaceDN w:val="0"/>
        <w:spacing w:after="120"/>
        <w:jc w:val="center"/>
        <w:outlineLvl w:val="0"/>
        <w:rPr>
          <w:rFonts w:asciiTheme="majorHAnsi" w:hAnsiTheme="majorHAnsi" w:cstheme="majorHAnsi"/>
          <w:b/>
          <w:snapToGrid w:val="0"/>
          <w:color w:val="000000"/>
        </w:rPr>
      </w:pPr>
      <w:r w:rsidRPr="000A75B1">
        <w:rPr>
          <w:rFonts w:asciiTheme="majorHAnsi" w:hAnsiTheme="majorHAnsi" w:cstheme="majorHAnsi"/>
          <w:b/>
          <w:snapToGrid w:val="0"/>
          <w:color w:val="000000"/>
        </w:rPr>
        <w:t>Platnost a účinnost smlouvy</w:t>
      </w:r>
    </w:p>
    <w:p w14:paraId="46887B6E" w14:textId="191EEAEF" w:rsidR="006826A2" w:rsidRPr="000A75B1" w:rsidRDefault="00774B9B" w:rsidP="00D26543">
      <w:pPr>
        <w:widowControl w:val="0"/>
        <w:numPr>
          <w:ilvl w:val="0"/>
          <w:numId w:val="26"/>
        </w:numPr>
        <w:spacing w:after="120" w:line="240" w:lineRule="auto"/>
        <w:ind w:left="567" w:hanging="567"/>
        <w:jc w:val="both"/>
        <w:rPr>
          <w:rFonts w:asciiTheme="majorHAnsi" w:hAnsiTheme="majorHAnsi" w:cstheme="majorHAnsi"/>
        </w:rPr>
      </w:pPr>
      <w:bookmarkStart w:id="17" w:name="_Ref17990317"/>
      <w:r w:rsidRPr="000A75B1">
        <w:rPr>
          <w:rFonts w:asciiTheme="majorHAnsi" w:hAnsiTheme="majorHAnsi" w:cstheme="majorHAnsi"/>
        </w:rPr>
        <w:t xml:space="preserve">Tato smlouva nabývá platnosti dnem jejího uzavření, tj. dnem jejího podpisu oprávněnými zástupci obou smluvních stran, a účinnosti dnem </w:t>
      </w:r>
      <w:r w:rsidR="00324A42" w:rsidRPr="000A75B1">
        <w:rPr>
          <w:rFonts w:asciiTheme="majorHAnsi" w:hAnsiTheme="majorHAnsi" w:cstheme="majorHAnsi"/>
        </w:rPr>
        <w:t>obdržení výzvy k zahájení plnění</w:t>
      </w:r>
      <w:r w:rsidRPr="000A75B1">
        <w:rPr>
          <w:rFonts w:asciiTheme="majorHAnsi" w:hAnsiTheme="majorHAnsi" w:cstheme="majorHAnsi"/>
        </w:rPr>
        <w:t>.</w:t>
      </w:r>
    </w:p>
    <w:bookmarkEnd w:id="17"/>
    <w:p w14:paraId="7CF410C9"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w:t>
      </w:r>
    </w:p>
    <w:p w14:paraId="3A34E974"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Závěrečná ustanovení</w:t>
      </w:r>
    </w:p>
    <w:p w14:paraId="1AECD97D" w14:textId="52278699"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Podkladem pro uzavření této smlouvy je nabídka zhotovitele (dále jen „</w:t>
      </w:r>
      <w:r w:rsidRPr="00B148F6">
        <w:rPr>
          <w:rFonts w:asciiTheme="majorHAnsi" w:hAnsiTheme="majorHAnsi" w:cstheme="majorHAnsi"/>
          <w:b/>
          <w:snapToGrid w:val="0"/>
        </w:rPr>
        <w:t>nabídka zhotovitele</w:t>
      </w:r>
      <w:r w:rsidRPr="00B148F6">
        <w:rPr>
          <w:rFonts w:asciiTheme="majorHAnsi" w:hAnsiTheme="majorHAnsi" w:cstheme="majorHAnsi"/>
          <w:snapToGrid w:val="0"/>
        </w:rPr>
        <w:t xml:space="preserve">“), kterou v postavení účastníka </w:t>
      </w:r>
      <w:r w:rsidRPr="00324A42">
        <w:rPr>
          <w:rFonts w:asciiTheme="majorHAnsi" w:hAnsiTheme="majorHAnsi" w:cstheme="majorHAnsi"/>
          <w:snapToGrid w:val="0"/>
        </w:rPr>
        <w:t>podal do zadávacího</w:t>
      </w:r>
      <w:r w:rsidR="008C6B87" w:rsidRPr="00324A42">
        <w:rPr>
          <w:rFonts w:asciiTheme="majorHAnsi" w:hAnsiTheme="majorHAnsi" w:cstheme="majorHAnsi"/>
          <w:snapToGrid w:val="0"/>
        </w:rPr>
        <w:t xml:space="preserve"> </w:t>
      </w:r>
      <w:r w:rsidRPr="00324A42">
        <w:rPr>
          <w:rFonts w:asciiTheme="majorHAnsi" w:hAnsiTheme="majorHAnsi" w:cstheme="majorHAnsi"/>
          <w:snapToGrid w:val="0"/>
        </w:rPr>
        <w:t xml:space="preserve">řízení na </w:t>
      </w:r>
      <w:r w:rsidR="00187BB1" w:rsidRPr="00324A42">
        <w:rPr>
          <w:rFonts w:asciiTheme="majorHAnsi" w:hAnsiTheme="majorHAnsi" w:cstheme="majorHAnsi"/>
          <w:snapToGrid w:val="0"/>
        </w:rPr>
        <w:t xml:space="preserve">veřejnou </w:t>
      </w:r>
      <w:r w:rsidRPr="00324A42">
        <w:rPr>
          <w:rFonts w:asciiTheme="majorHAnsi" w:hAnsiTheme="majorHAnsi" w:cstheme="majorHAnsi"/>
          <w:snapToGrid w:val="0"/>
        </w:rPr>
        <w:t xml:space="preserve">zakázku. Podkladem pro uzavření této smlouvy je rovněž zadávací dokumentace k </w:t>
      </w:r>
      <w:r w:rsidR="00187BB1" w:rsidRPr="00324A42">
        <w:rPr>
          <w:rFonts w:asciiTheme="majorHAnsi" w:hAnsiTheme="majorHAnsi" w:cstheme="majorHAnsi"/>
          <w:snapToGrid w:val="0"/>
        </w:rPr>
        <w:t xml:space="preserve">veřejné </w:t>
      </w:r>
      <w:r w:rsidRPr="00324A42">
        <w:rPr>
          <w:rFonts w:asciiTheme="majorHAnsi" w:hAnsiTheme="majorHAnsi" w:cstheme="majorHAnsi"/>
          <w:snapToGrid w:val="0"/>
        </w:rPr>
        <w:t>zakázce</w:t>
      </w:r>
      <w:r w:rsidRPr="00B148F6">
        <w:rPr>
          <w:rFonts w:asciiTheme="majorHAnsi" w:hAnsiTheme="majorHAnsi" w:cstheme="majorHAnsi"/>
          <w:snapToGrid w:val="0"/>
        </w:rPr>
        <w:t xml:space="preserve"> včetně všech jejích příloh. </w:t>
      </w:r>
    </w:p>
    <w:p w14:paraId="0B605BCB" w14:textId="7A6D91F6"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Jestliže ze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r w:rsidR="006949F1">
        <w:rPr>
          <w:rFonts w:asciiTheme="majorHAnsi" w:hAnsiTheme="majorHAnsi" w:cstheme="majorHAnsi"/>
          <w:snapToGrid w:val="0"/>
        </w:rPr>
        <w:t>, jsou-li pro objednatele výhodnější</w:t>
      </w:r>
      <w:r w:rsidRPr="00B148F6">
        <w:rPr>
          <w:rFonts w:asciiTheme="majorHAnsi" w:hAnsiTheme="majorHAnsi" w:cstheme="majorHAnsi"/>
          <w:snapToGrid w:val="0"/>
        </w:rPr>
        <w:t>.</w:t>
      </w:r>
    </w:p>
    <w:p w14:paraId="0AAE23E3"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1 této smlouvy, kdy má položkový rozpočet přednost před vlastním textem smlouvy.</w:t>
      </w:r>
    </w:p>
    <w:p w14:paraId="55A3643A" w14:textId="78C1FD43"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bookmarkStart w:id="18" w:name="_Hlk145584524"/>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účely, než pro plnění podmínek smlouvy. Povinnost mlčenlivosti dle tohoto odstavce se nevztahuje na případné poddodavatele zhotovitele, a to v rozsahu nutném pro splnění předmětu této smlouvy. Objednatel může poskytnout informace </w:t>
      </w:r>
      <w:r w:rsidR="00774B9B">
        <w:rPr>
          <w:rFonts w:asciiTheme="majorHAnsi" w:hAnsiTheme="majorHAnsi" w:cstheme="majorHAnsi"/>
          <w:snapToGrid w:val="0"/>
        </w:rPr>
        <w:t>týkající se této smlouvy</w:t>
      </w:r>
      <w:r w:rsidRPr="00B148F6">
        <w:rPr>
          <w:rFonts w:asciiTheme="majorHAnsi" w:hAnsiTheme="majorHAnsi" w:cstheme="majorHAnsi"/>
          <w:snapToGrid w:val="0"/>
        </w:rPr>
        <w:t>.</w:t>
      </w:r>
      <w:bookmarkEnd w:id="18"/>
    </w:p>
    <w:p w14:paraId="7848D7B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1D886EBC" w14:textId="2494DFA0" w:rsidR="006826A2" w:rsidRPr="00B148F6" w:rsidRDefault="008F112F" w:rsidP="00E110AD">
      <w:pPr>
        <w:widowControl w:val="0"/>
        <w:numPr>
          <w:ilvl w:val="0"/>
          <w:numId w:val="6"/>
        </w:numPr>
        <w:spacing w:after="120" w:line="240" w:lineRule="auto"/>
        <w:ind w:left="567" w:hanging="567"/>
        <w:jc w:val="both"/>
        <w:rPr>
          <w:rFonts w:asciiTheme="majorHAnsi" w:hAnsiTheme="majorHAnsi" w:cstheme="majorHAnsi"/>
          <w:snapToGrid w:val="0"/>
        </w:rPr>
      </w:pPr>
      <w:r>
        <w:rPr>
          <w:rFonts w:asciiTheme="majorHAnsi" w:hAnsiTheme="majorHAnsi" w:cstheme="majorHAnsi"/>
          <w:snapToGrid w:val="0"/>
        </w:rPr>
        <w:t>Strany se dohodly na doručování elektronickou formou</w:t>
      </w:r>
      <w:r w:rsidR="00C2128C">
        <w:rPr>
          <w:rFonts w:asciiTheme="majorHAnsi" w:hAnsiTheme="majorHAnsi" w:cstheme="majorHAnsi"/>
          <w:snapToGrid w:val="0"/>
        </w:rPr>
        <w:t>,</w:t>
      </w:r>
      <w:r>
        <w:rPr>
          <w:rFonts w:asciiTheme="majorHAnsi" w:hAnsiTheme="majorHAnsi" w:cstheme="majorHAnsi"/>
          <w:snapToGrid w:val="0"/>
        </w:rPr>
        <w:t xml:space="preserve"> a to na e-mailové adresy uvedené v záhlaví této smlouvy.</w:t>
      </w:r>
      <w:r w:rsidR="00C2128C">
        <w:rPr>
          <w:rFonts w:asciiTheme="majorHAnsi" w:hAnsiTheme="majorHAnsi" w:cstheme="majorHAnsi"/>
          <w:snapToGrid w:val="0"/>
        </w:rPr>
        <w:t xml:space="preserve"> Dokumenty se považují za doručené třetím pracovním dnem ode dne odeslání.</w:t>
      </w:r>
      <w:r>
        <w:rPr>
          <w:rFonts w:asciiTheme="majorHAnsi" w:hAnsiTheme="majorHAnsi" w:cstheme="majorHAnsi"/>
          <w:snapToGrid w:val="0"/>
        </w:rPr>
        <w:t xml:space="preserve"> </w:t>
      </w:r>
    </w:p>
    <w:p w14:paraId="160CE17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lastRenderedPageBreak/>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07324A6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2F5E1A48"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Tuto smlouvu je možno ukončit písemnou dohodou smluvních stran.</w:t>
      </w:r>
    </w:p>
    <w:p w14:paraId="4822F819" w14:textId="452E9F3C"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Na otázky výslovně neupravené v této smlouvě se přiměřeně použijí</w:t>
      </w:r>
      <w:r w:rsidR="002E189B" w:rsidRPr="00B148F6">
        <w:rPr>
          <w:rFonts w:asciiTheme="majorHAnsi" w:hAnsiTheme="majorHAnsi" w:cstheme="majorHAnsi"/>
          <w:snapToGrid w:val="0"/>
        </w:rPr>
        <w:t xml:space="preserve"> ustanovení občanského zákoníku</w:t>
      </w:r>
      <w:r w:rsidRPr="00B148F6">
        <w:rPr>
          <w:rFonts w:asciiTheme="majorHAnsi" w:hAnsiTheme="majorHAnsi" w:cstheme="majorHAnsi"/>
          <w:snapToGrid w:val="0"/>
        </w:rPr>
        <w:t>. Pro úpravu otázek neřešených v této smlouvě se vylučuje použití zvyklostí nebo praxe zavedené mezi smluvními stranami.</w:t>
      </w:r>
    </w:p>
    <w:p w14:paraId="0094BCEA"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65200AB6"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19" w:name="za30_3"/>
      <w:r w:rsidRPr="00B148F6">
        <w:rPr>
          <w:rFonts w:asciiTheme="majorHAnsi" w:hAnsiTheme="majorHAnsi" w:cstheme="majorHAnsi"/>
          <w:snapToGrid w:val="0"/>
        </w:rPr>
        <w:t xml:space="preserve"> </w:t>
      </w:r>
      <w:r w:rsidRPr="00B148F6">
        <w:rPr>
          <w:rFonts w:asciiTheme="majorHAnsi" w:hAnsiTheme="majorHAnsi" w:cstheme="majorHAnsi"/>
          <w:snapToGrid w:val="0"/>
        </w:rPr>
        <w:fldChar w:fldCharType="begin"/>
      </w:r>
      <w:r w:rsidRPr="00B148F6">
        <w:rPr>
          <w:rFonts w:asciiTheme="majorHAnsi" w:hAnsiTheme="majorHAnsi" w:cstheme="majorHAnsi"/>
          <w:snapToGrid w:val="0"/>
        </w:rPr>
        <w:instrText>\AUTOČÍSLDES</w:instrText>
      </w:r>
      <w:r w:rsidRPr="00B148F6">
        <w:rPr>
          <w:rFonts w:asciiTheme="majorHAnsi" w:hAnsiTheme="majorHAnsi" w:cstheme="majorHAnsi"/>
          <w:snapToGrid w:val="0"/>
        </w:rPr>
        <w:fldChar w:fldCharType="end"/>
      </w:r>
      <w:bookmarkEnd w:id="19"/>
      <w:r w:rsidRPr="00B148F6">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1947E0A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a o změně některých zákonů, ve znění pozdějších předpisů, osobou povinnou spolupůsobit při výkonu finanční kontroly a zavazuje se poskytnout informace a dokumenty vztahující se k předmětu plnění této smlouvy kontrolním orgánům. </w:t>
      </w:r>
    </w:p>
    <w:p w14:paraId="75833C1D" w14:textId="22AE8AEC" w:rsidR="006826A2" w:rsidRPr="0083147A"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Tato smlouva včetně příloh je vyhotovena </w:t>
      </w:r>
      <w:r w:rsidRPr="0083147A">
        <w:rPr>
          <w:rFonts w:asciiTheme="majorHAnsi" w:hAnsiTheme="majorHAnsi" w:cstheme="majorHAnsi"/>
          <w:snapToGrid w:val="0"/>
        </w:rPr>
        <w:t>ve 4 vyhotoveních</w:t>
      </w:r>
      <w:r w:rsidRPr="0083147A">
        <w:rPr>
          <w:rFonts w:asciiTheme="majorHAnsi" w:hAnsiTheme="majorHAnsi" w:cstheme="majorHAnsi"/>
          <w:snapToGrid w:val="0"/>
          <w:color w:val="FF0000"/>
        </w:rPr>
        <w:t xml:space="preserve"> </w:t>
      </w:r>
      <w:r w:rsidRPr="0083147A">
        <w:rPr>
          <w:rFonts w:asciiTheme="majorHAnsi" w:hAnsiTheme="majorHAnsi" w:cstheme="majorHAnsi"/>
          <w:snapToGrid w:val="0"/>
        </w:rPr>
        <w:t>s platností originálu, z nichž každá smluvní strana obdrží po 2 vyhotoveních.</w:t>
      </w:r>
      <w:r w:rsidR="004A3D76" w:rsidRPr="0083147A">
        <w:rPr>
          <w:rFonts w:asciiTheme="majorHAnsi" w:hAnsiTheme="majorHAnsi" w:cstheme="majorHAnsi"/>
          <w:snapToGrid w:val="0"/>
        </w:rPr>
        <w:t xml:space="preserve"> Smlouva může být uzavřena rovněž v elektronické podobě.</w:t>
      </w:r>
    </w:p>
    <w:p w14:paraId="46A61A9F"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780B6661" w14:textId="36A49AFA" w:rsidR="004D22EA" w:rsidRDefault="004D22EA" w:rsidP="0020058D">
      <w:pPr>
        <w:widowControl w:val="0"/>
        <w:numPr>
          <w:ilvl w:val="0"/>
          <w:numId w:val="6"/>
        </w:numPr>
        <w:spacing w:after="120" w:line="240" w:lineRule="auto"/>
        <w:ind w:left="567" w:hanging="567"/>
        <w:jc w:val="both"/>
        <w:rPr>
          <w:rFonts w:asciiTheme="majorHAnsi" w:hAnsiTheme="majorHAnsi" w:cstheme="majorHAnsi"/>
          <w:snapToGrid w:val="0"/>
        </w:rPr>
      </w:pPr>
      <w:bookmarkStart w:id="20" w:name="_Hlk29381791"/>
      <w:r>
        <w:rPr>
          <w:rFonts w:asciiTheme="majorHAnsi" w:hAnsiTheme="majorHAnsi" w:cstheme="majorHAnsi"/>
          <w:snapToGrid w:val="0"/>
        </w:rPr>
        <w:t>Zhotovitel</w:t>
      </w:r>
      <w:r w:rsidRPr="00B5728F">
        <w:rPr>
          <w:rFonts w:asciiTheme="majorHAnsi" w:hAnsiTheme="majorHAnsi" w:cstheme="majorHAnsi"/>
          <w:snapToGrid w:val="0"/>
        </w:rPr>
        <w:t xml:space="preserve"> je povinen uchovávat veškerou dokumentaci související s realizací projektu včetně účetních dokladů minimálně do konce roku 20</w:t>
      </w:r>
      <w:r w:rsidR="004A3D76">
        <w:rPr>
          <w:rFonts w:asciiTheme="majorHAnsi" w:hAnsiTheme="majorHAnsi" w:cstheme="majorHAnsi"/>
          <w:snapToGrid w:val="0"/>
        </w:rPr>
        <w:t>35</w:t>
      </w:r>
      <w:r w:rsidRPr="00B5728F">
        <w:rPr>
          <w:rFonts w:asciiTheme="majorHAnsi" w:hAnsiTheme="majorHAnsi" w:cstheme="majorHAnsi"/>
          <w:snapToGrid w:val="0"/>
        </w:rPr>
        <w:t xml:space="preserve">. Pokud je v českých právních předpisech stanovena lhůta delší, musí ji </w:t>
      </w:r>
      <w:r w:rsidR="00334B54">
        <w:rPr>
          <w:rFonts w:asciiTheme="majorHAnsi" w:hAnsiTheme="majorHAnsi" w:cstheme="majorHAnsi"/>
          <w:snapToGrid w:val="0"/>
        </w:rPr>
        <w:t>zhotovitel</w:t>
      </w:r>
      <w:r w:rsidRPr="00B5728F">
        <w:rPr>
          <w:rFonts w:asciiTheme="majorHAnsi" w:hAnsiTheme="majorHAnsi" w:cstheme="majorHAnsi"/>
          <w:snapToGrid w:val="0"/>
        </w:rPr>
        <w:t xml:space="preserve"> použít.</w:t>
      </w:r>
    </w:p>
    <w:p w14:paraId="68639018" w14:textId="1985B8C8" w:rsidR="004D22EA" w:rsidRDefault="004D22EA" w:rsidP="0020058D">
      <w:pPr>
        <w:widowControl w:val="0"/>
        <w:numPr>
          <w:ilvl w:val="0"/>
          <w:numId w:val="6"/>
        </w:numPr>
        <w:spacing w:after="120" w:line="240" w:lineRule="auto"/>
        <w:ind w:left="567" w:hanging="567"/>
        <w:jc w:val="both"/>
        <w:rPr>
          <w:rFonts w:asciiTheme="majorHAnsi" w:hAnsiTheme="majorHAnsi" w:cstheme="majorHAnsi"/>
          <w:snapToGrid w:val="0"/>
        </w:rPr>
      </w:pPr>
      <w:r>
        <w:rPr>
          <w:rFonts w:asciiTheme="majorHAnsi" w:hAnsiTheme="majorHAnsi" w:cstheme="majorHAnsi"/>
          <w:snapToGrid w:val="0"/>
        </w:rPr>
        <w:t>Zhotovitel</w:t>
      </w:r>
      <w:r w:rsidRPr="00B5728F">
        <w:rPr>
          <w:rFonts w:asciiTheme="majorHAnsi" w:hAnsiTheme="majorHAnsi" w:cstheme="majorHAnsi"/>
          <w:snapToGrid w:val="0"/>
        </w:rPr>
        <w:t xml:space="preserve"> je povinen minimálně do konce roku 20</w:t>
      </w:r>
      <w:r w:rsidR="004A3D76">
        <w:rPr>
          <w:rFonts w:asciiTheme="majorHAnsi" w:hAnsiTheme="majorHAnsi" w:cstheme="majorHAnsi"/>
          <w:snapToGrid w:val="0"/>
        </w:rPr>
        <w:t>35</w:t>
      </w:r>
      <w:r w:rsidRPr="00B5728F">
        <w:rPr>
          <w:rFonts w:asciiTheme="majorHAnsi" w:hAnsiTheme="majorHAnsi" w:cstheme="majorHAnsi"/>
          <w:snapToGrid w:val="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bookmarkEnd w:id="20"/>
    <w:p w14:paraId="6A481707"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lastRenderedPageBreak/>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I.</w:t>
      </w:r>
    </w:p>
    <w:p w14:paraId="6AA85011" w14:textId="77777777" w:rsidR="006826A2" w:rsidRPr="00B148F6" w:rsidRDefault="006826A2" w:rsidP="006826A2">
      <w:pPr>
        <w:pStyle w:val="Zkladntext"/>
        <w:spacing w:after="12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Přílohy smlouvy</w:t>
      </w:r>
    </w:p>
    <w:p w14:paraId="561484ED" w14:textId="77777777" w:rsidR="006826A2" w:rsidRPr="00B148F6" w:rsidRDefault="006826A2" w:rsidP="006826A2">
      <w:pPr>
        <w:pStyle w:val="Default"/>
        <w:widowControl w:val="0"/>
        <w:spacing w:after="60"/>
        <w:jc w:val="both"/>
        <w:rPr>
          <w:rFonts w:asciiTheme="majorHAnsi" w:hAnsiTheme="majorHAnsi" w:cstheme="majorHAnsi"/>
          <w:i/>
          <w:sz w:val="22"/>
          <w:szCs w:val="22"/>
        </w:rPr>
      </w:pPr>
      <w:r w:rsidRPr="00B148F6">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6C3C4F63" w14:textId="77777777" w:rsidR="006826A2" w:rsidRPr="0083147A" w:rsidRDefault="006826A2" w:rsidP="006826A2">
      <w:pPr>
        <w:pStyle w:val="Zkladntext"/>
        <w:spacing w:before="120"/>
        <w:outlineLvl w:val="0"/>
        <w:rPr>
          <w:rFonts w:asciiTheme="majorHAnsi" w:hAnsiTheme="majorHAnsi" w:cstheme="majorHAnsi"/>
          <w:snapToGrid w:val="0"/>
          <w:sz w:val="22"/>
          <w:szCs w:val="22"/>
        </w:rPr>
      </w:pPr>
      <w:r w:rsidRPr="0083147A">
        <w:rPr>
          <w:rFonts w:asciiTheme="majorHAnsi" w:hAnsiTheme="majorHAnsi" w:cstheme="majorHAnsi"/>
          <w:snapToGrid w:val="0"/>
          <w:sz w:val="22"/>
          <w:szCs w:val="22"/>
        </w:rPr>
        <w:t xml:space="preserve">Příloha č. 1 – </w:t>
      </w:r>
      <w:r w:rsidRPr="0083147A">
        <w:rPr>
          <w:rFonts w:asciiTheme="majorHAnsi" w:hAnsiTheme="majorHAnsi" w:cstheme="majorHAnsi"/>
          <w:iCs/>
          <w:sz w:val="22"/>
          <w:szCs w:val="22"/>
        </w:rPr>
        <w:t>Položkový rozpočet,</w:t>
      </w:r>
    </w:p>
    <w:p w14:paraId="60BE7A41" w14:textId="472426B1" w:rsidR="006826A2" w:rsidRPr="00B148F6" w:rsidRDefault="006826A2" w:rsidP="006826A2">
      <w:pPr>
        <w:pStyle w:val="Zkladntext"/>
        <w:spacing w:before="120"/>
        <w:outlineLvl w:val="0"/>
        <w:rPr>
          <w:rFonts w:asciiTheme="majorHAnsi" w:hAnsiTheme="majorHAnsi" w:cstheme="majorHAnsi"/>
          <w:snapToGrid w:val="0"/>
          <w:sz w:val="22"/>
          <w:szCs w:val="22"/>
          <w:lang w:val="cs-CZ"/>
        </w:rPr>
      </w:pPr>
      <w:r w:rsidRPr="0083147A">
        <w:rPr>
          <w:rFonts w:asciiTheme="majorHAnsi" w:hAnsiTheme="majorHAnsi" w:cstheme="majorHAnsi"/>
          <w:snapToGrid w:val="0"/>
          <w:sz w:val="22"/>
          <w:szCs w:val="22"/>
        </w:rPr>
        <w:t xml:space="preserve">Příloha č. 2 – </w:t>
      </w:r>
      <w:r w:rsidRPr="0083147A">
        <w:rPr>
          <w:rFonts w:asciiTheme="majorHAnsi" w:hAnsiTheme="majorHAnsi" w:cstheme="majorHAnsi"/>
          <w:snapToGrid w:val="0"/>
          <w:sz w:val="22"/>
          <w:szCs w:val="22"/>
          <w:lang w:val="cs-CZ"/>
        </w:rPr>
        <w:t>Harmonogram plnění díla</w:t>
      </w:r>
    </w:p>
    <w:p w14:paraId="2D538C38" w14:textId="0F4CEBAB" w:rsidR="00F45D28" w:rsidRPr="00B148F6" w:rsidRDefault="00F45D28" w:rsidP="006826A2">
      <w:pPr>
        <w:pStyle w:val="Zkladntext"/>
        <w:jc w:val="center"/>
        <w:outlineLvl w:val="0"/>
        <w:rPr>
          <w:rFonts w:asciiTheme="majorHAnsi" w:hAnsiTheme="majorHAnsi" w:cstheme="majorHAnsi"/>
          <w:snapToGrid w:val="0"/>
          <w:sz w:val="22"/>
          <w:szCs w:val="22"/>
        </w:rPr>
      </w:pPr>
    </w:p>
    <w:p w14:paraId="5DC00EF3" w14:textId="5CF40F7C" w:rsidR="00950037" w:rsidRPr="00B148F6" w:rsidRDefault="00950037" w:rsidP="00F45D28">
      <w:pPr>
        <w:pStyle w:val="Zkladntext"/>
        <w:spacing w:line="276" w:lineRule="auto"/>
        <w:jc w:val="center"/>
        <w:outlineLvl w:val="0"/>
        <w:rPr>
          <w:rFonts w:asciiTheme="majorHAnsi" w:hAnsiTheme="majorHAnsi" w:cstheme="majorHAnsi"/>
          <w:snapToGrid w:val="0"/>
          <w:sz w:val="22"/>
          <w:szCs w:val="22"/>
        </w:rPr>
      </w:pPr>
    </w:p>
    <w:p w14:paraId="2C0A6668" w14:textId="4F474227" w:rsidR="00950037" w:rsidRPr="00B148F6" w:rsidRDefault="00950037" w:rsidP="00950037">
      <w:pPr>
        <w:pStyle w:val="Zkladntext"/>
        <w:spacing w:before="120" w:line="276" w:lineRule="auto"/>
        <w:outlineLvl w:val="0"/>
        <w:rPr>
          <w:rFonts w:asciiTheme="majorHAnsi" w:hAnsiTheme="majorHAnsi" w:cstheme="majorHAnsi"/>
          <w:snapToGrid w:val="0"/>
          <w:sz w:val="22"/>
          <w:szCs w:val="22"/>
        </w:rPr>
      </w:pPr>
      <w:bookmarkStart w:id="21" w:name="_Hlk29285481"/>
      <w:r w:rsidRPr="00B148F6">
        <w:rPr>
          <w:rFonts w:asciiTheme="majorHAnsi" w:hAnsiTheme="majorHAnsi" w:cstheme="majorHAnsi"/>
          <w:snapToGrid w:val="0"/>
          <w:sz w:val="22"/>
          <w:szCs w:val="22"/>
        </w:rPr>
        <w:t>V</w:t>
      </w:r>
      <w:r w:rsidR="0083147A">
        <w:rPr>
          <w:rFonts w:asciiTheme="majorHAnsi" w:hAnsiTheme="majorHAnsi" w:cstheme="majorHAnsi"/>
          <w:snapToGrid w:val="0"/>
          <w:sz w:val="22"/>
          <w:szCs w:val="22"/>
        </w:rPr>
        <w:t> </w:t>
      </w:r>
      <w:r w:rsidR="0083147A">
        <w:rPr>
          <w:rFonts w:asciiTheme="majorHAnsi" w:hAnsiTheme="majorHAnsi" w:cstheme="majorHAnsi"/>
          <w:snapToGrid w:val="0"/>
          <w:sz w:val="22"/>
          <w:szCs w:val="22"/>
          <w:lang w:val="cs-CZ"/>
        </w:rPr>
        <w:t>Týništi nad Orlicí</w:t>
      </w:r>
      <w:r w:rsidR="001A434D" w:rsidRPr="00B148F6">
        <w:rPr>
          <w:rFonts w:asciiTheme="majorHAnsi" w:hAnsiTheme="majorHAnsi" w:cstheme="majorHAnsi"/>
          <w:snapToGrid w:val="0"/>
          <w:sz w:val="22"/>
          <w:szCs w:val="22"/>
          <w:lang w:val="cs-CZ"/>
        </w:rPr>
        <w:t>,</w:t>
      </w:r>
      <w:r w:rsidRPr="00B148F6">
        <w:rPr>
          <w:rFonts w:asciiTheme="majorHAnsi" w:hAnsiTheme="majorHAnsi" w:cstheme="majorHAnsi"/>
          <w:snapToGrid w:val="0"/>
          <w:sz w:val="22"/>
          <w:szCs w:val="22"/>
          <w:lang w:val="cs-CZ"/>
        </w:rPr>
        <w:t xml:space="preserve"> </w:t>
      </w:r>
      <w:r w:rsidRPr="00B148F6">
        <w:rPr>
          <w:rFonts w:asciiTheme="majorHAnsi" w:hAnsiTheme="majorHAnsi" w:cstheme="majorHAnsi"/>
          <w:snapToGrid w:val="0"/>
          <w:sz w:val="22"/>
          <w:szCs w:val="22"/>
        </w:rPr>
        <w:t xml:space="preserve">dne  </w:t>
      </w:r>
      <w:r w:rsidRPr="00B148F6">
        <w:rPr>
          <w:rFonts w:asciiTheme="majorHAnsi" w:hAnsiTheme="majorHAnsi" w:cstheme="majorHAnsi"/>
          <w:snapToGrid w:val="0"/>
          <w:sz w:val="22"/>
          <w:szCs w:val="22"/>
          <w:highlight w:val="yellow"/>
          <w:lang w:val="cs-CZ"/>
        </w:rPr>
        <w:t>[doplnit]</w:t>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lang w:val="cs-CZ"/>
        </w:rPr>
        <w:tab/>
      </w:r>
      <w:r w:rsidRPr="00B148F6">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5ADEEBC8C48C4A1F9F6590EE67402627"/>
          </w:placeholder>
          <w:showingPlcHdr/>
        </w:sdtPr>
        <w:sdtContent>
          <w:r w:rsidR="0028245D" w:rsidRPr="00B148F6">
            <w:rPr>
              <w:rStyle w:val="Zstupntext"/>
              <w:rFonts w:asciiTheme="majorHAnsi" w:hAnsiTheme="majorHAnsi" w:cstheme="majorHAnsi"/>
              <w:sz w:val="22"/>
              <w:szCs w:val="22"/>
              <w:highlight w:val="yellow"/>
              <w:lang w:val="cs-CZ"/>
            </w:rPr>
            <w:t>Místo</w:t>
          </w:r>
          <w:r w:rsidR="0028245D" w:rsidRPr="00B148F6">
            <w:rPr>
              <w:rStyle w:val="Zstupntext"/>
              <w:rFonts w:asciiTheme="majorHAnsi" w:hAnsiTheme="majorHAnsi" w:cstheme="majorHAnsi"/>
              <w:sz w:val="22"/>
              <w:szCs w:val="22"/>
              <w:highlight w:val="yellow"/>
            </w:rPr>
            <w:t>.</w:t>
          </w:r>
        </w:sdtContent>
      </w:sdt>
      <w:r w:rsidR="001A434D" w:rsidRPr="00B148F6">
        <w:rPr>
          <w:rFonts w:asciiTheme="majorHAnsi" w:hAnsiTheme="majorHAnsi" w:cstheme="majorHAnsi"/>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F2D3A016BDC046A390E4C8D3E3358623"/>
          </w:placeholder>
          <w:showingPlcHdr/>
        </w:sdtPr>
        <w:sdtContent>
          <w:r w:rsidR="0028245D" w:rsidRPr="00B148F6">
            <w:rPr>
              <w:rStyle w:val="Zstupntext"/>
              <w:rFonts w:asciiTheme="majorHAnsi" w:hAnsiTheme="majorHAnsi" w:cstheme="majorHAnsi"/>
              <w:sz w:val="22"/>
              <w:szCs w:val="22"/>
              <w:highlight w:val="yellow"/>
              <w:lang w:val="cs-CZ"/>
            </w:rPr>
            <w:t>Datum</w:t>
          </w:r>
          <w:r w:rsidR="0028245D" w:rsidRPr="00B148F6">
            <w:rPr>
              <w:rStyle w:val="Zstupntext"/>
              <w:rFonts w:asciiTheme="majorHAnsi" w:hAnsiTheme="majorHAnsi" w:cstheme="majorHAnsi"/>
              <w:sz w:val="22"/>
              <w:szCs w:val="22"/>
              <w:highlight w:val="yellow"/>
            </w:rPr>
            <w:t>.</w:t>
          </w:r>
        </w:sdtContent>
      </w:sdt>
    </w:p>
    <w:p w14:paraId="26076D5D" w14:textId="77777777" w:rsidR="00950037" w:rsidRPr="00B148F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05FB4A80" w14:textId="77777777" w:rsidR="00950037" w:rsidRPr="00B148F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1465CF71" w14:textId="77777777" w:rsidR="00950037" w:rsidRPr="00B148F6" w:rsidRDefault="00950037" w:rsidP="00950037">
      <w:pPr>
        <w:pStyle w:val="Zkladntext"/>
        <w:tabs>
          <w:tab w:val="left" w:pos="4962"/>
        </w:tabs>
        <w:spacing w:line="276" w:lineRule="auto"/>
        <w:outlineLvl w:val="0"/>
        <w:rPr>
          <w:rFonts w:asciiTheme="majorHAnsi" w:hAnsiTheme="majorHAnsi" w:cstheme="majorHAnsi"/>
          <w:sz w:val="22"/>
          <w:szCs w:val="22"/>
        </w:rPr>
      </w:pPr>
      <w:r w:rsidRPr="00B148F6">
        <w:rPr>
          <w:rFonts w:asciiTheme="majorHAnsi" w:hAnsiTheme="majorHAnsi" w:cstheme="majorHAnsi"/>
          <w:sz w:val="22"/>
          <w:szCs w:val="22"/>
        </w:rPr>
        <w:t>…………………………………………………</w:t>
      </w:r>
      <w:r w:rsidRPr="00B148F6">
        <w:rPr>
          <w:rFonts w:asciiTheme="majorHAnsi" w:hAnsiTheme="majorHAnsi" w:cstheme="majorHAnsi"/>
          <w:sz w:val="22"/>
          <w:szCs w:val="22"/>
        </w:rPr>
        <w:tab/>
        <w:t>…………………………………………………</w:t>
      </w:r>
    </w:p>
    <w:p w14:paraId="20D3EBB5" w14:textId="6C2E34AB" w:rsidR="00950037" w:rsidRPr="00B148F6" w:rsidRDefault="00950037" w:rsidP="00950037">
      <w:pPr>
        <w:pStyle w:val="Zkladntext"/>
        <w:tabs>
          <w:tab w:val="left" w:pos="4962"/>
        </w:tabs>
        <w:spacing w:line="276" w:lineRule="auto"/>
        <w:outlineLvl w:val="0"/>
        <w:rPr>
          <w:rFonts w:asciiTheme="majorHAnsi" w:eastAsia="Calibri" w:hAnsiTheme="majorHAnsi" w:cstheme="majorHAnsi"/>
          <w:b/>
          <w:sz w:val="22"/>
          <w:szCs w:val="22"/>
          <w:lang w:eastAsia="en-US"/>
        </w:rPr>
      </w:pPr>
      <w:r w:rsidRPr="00B148F6">
        <w:rPr>
          <w:rFonts w:asciiTheme="majorHAnsi" w:hAnsiTheme="majorHAnsi" w:cstheme="majorHAnsi"/>
          <w:b/>
          <w:snapToGrid w:val="0"/>
          <w:sz w:val="22"/>
          <w:szCs w:val="22"/>
          <w:highlight w:val="yellow"/>
          <w:lang w:val="cs-CZ"/>
        </w:rPr>
        <w:t>[doplnit]</w:t>
      </w:r>
      <w:r w:rsidRPr="00B148F6">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82D9F242BE6B47CAA830763439419211"/>
          </w:placeholder>
          <w:showingPlcHdr/>
        </w:sdtPr>
        <w:sdtContent>
          <w:r w:rsidR="0028245D" w:rsidRPr="00B148F6">
            <w:rPr>
              <w:rStyle w:val="Zstupntext"/>
              <w:rFonts w:asciiTheme="majorHAnsi" w:hAnsiTheme="majorHAnsi" w:cstheme="majorHAnsi"/>
              <w:b/>
              <w:bCs/>
              <w:sz w:val="22"/>
              <w:szCs w:val="22"/>
              <w:highlight w:val="yellow"/>
              <w:lang w:val="cs-CZ"/>
            </w:rPr>
            <w:t>Jméno a příjmení</w:t>
          </w:r>
          <w:r w:rsidR="0028245D" w:rsidRPr="00B148F6">
            <w:rPr>
              <w:rStyle w:val="Zstupntext"/>
              <w:rFonts w:asciiTheme="majorHAnsi" w:hAnsiTheme="majorHAnsi" w:cstheme="majorHAnsi"/>
              <w:sz w:val="22"/>
              <w:szCs w:val="22"/>
              <w:highlight w:val="yellow"/>
            </w:rPr>
            <w:t>.</w:t>
          </w:r>
        </w:sdtContent>
      </w:sdt>
    </w:p>
    <w:p w14:paraId="7D06476E" w14:textId="73407C2D" w:rsidR="00950037" w:rsidRPr="00B148F6" w:rsidRDefault="00950037" w:rsidP="00950037">
      <w:pPr>
        <w:tabs>
          <w:tab w:val="center" w:pos="993"/>
        </w:tabs>
        <w:spacing w:line="276" w:lineRule="auto"/>
        <w:rPr>
          <w:rFonts w:asciiTheme="majorHAnsi" w:eastAsia="Calibri" w:hAnsiTheme="majorHAnsi" w:cstheme="majorHAnsi"/>
        </w:rPr>
      </w:pPr>
      <w:r w:rsidRPr="00B148F6">
        <w:rPr>
          <w:rFonts w:asciiTheme="majorHAnsi" w:hAnsiTheme="majorHAnsi" w:cstheme="majorHAnsi"/>
          <w:snapToGrid w:val="0"/>
          <w:highlight w:val="yellow"/>
        </w:rPr>
        <w:t>[doplnit]</w:t>
      </w:r>
      <w:r w:rsidRPr="00B148F6">
        <w:rPr>
          <w:rFonts w:asciiTheme="majorHAnsi" w:hAnsiTheme="majorHAnsi" w:cstheme="majorHAnsi"/>
          <w:snapToGrid w:val="0"/>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sdt>
        <w:sdtPr>
          <w:rPr>
            <w:rFonts w:asciiTheme="majorHAnsi" w:eastAsia="Calibri" w:hAnsiTheme="majorHAnsi" w:cstheme="majorHAnsi"/>
          </w:rPr>
          <w:id w:val="-360051260"/>
          <w:placeholder>
            <w:docPart w:val="689EE6B8C7E94F89A2BFF6ECF3C05DCC"/>
          </w:placeholder>
          <w:showingPlcHdr/>
        </w:sdtPr>
        <w:sdtContent>
          <w:r w:rsidR="0028245D" w:rsidRPr="00B148F6">
            <w:rPr>
              <w:rStyle w:val="Zstupntext"/>
              <w:rFonts w:asciiTheme="majorHAnsi" w:hAnsiTheme="majorHAnsi" w:cstheme="majorHAnsi"/>
              <w:highlight w:val="yellow"/>
            </w:rPr>
            <w:t>titul, ze kterého jedná.</w:t>
          </w:r>
        </w:sdtContent>
      </w:sdt>
    </w:p>
    <w:p w14:paraId="5C941DA5" w14:textId="2909C297" w:rsidR="00950037" w:rsidRPr="00B148F6" w:rsidRDefault="00950037" w:rsidP="00487A36">
      <w:pPr>
        <w:spacing w:line="276" w:lineRule="auto"/>
        <w:rPr>
          <w:rFonts w:asciiTheme="majorHAnsi" w:hAnsiTheme="majorHAnsi" w:cstheme="majorHAnsi"/>
        </w:rPr>
      </w:pPr>
      <w:r w:rsidRPr="00B148F6">
        <w:rPr>
          <w:rFonts w:asciiTheme="majorHAnsi" w:eastAsia="Calibri" w:hAnsiTheme="majorHAnsi" w:cstheme="majorHAnsi"/>
        </w:rPr>
        <w:t xml:space="preserve">za </w:t>
      </w:r>
      <w:r w:rsidR="006363CA" w:rsidRPr="00B148F6">
        <w:rPr>
          <w:rFonts w:asciiTheme="majorHAnsi" w:eastAsia="Calibri" w:hAnsiTheme="majorHAnsi" w:cstheme="majorHAnsi"/>
        </w:rPr>
        <w:t>objednatele</w:t>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t xml:space="preserve">za </w:t>
      </w:r>
      <w:r w:rsidR="006363CA" w:rsidRPr="00B148F6">
        <w:rPr>
          <w:rFonts w:asciiTheme="majorHAnsi" w:eastAsia="Calibri" w:hAnsiTheme="majorHAnsi" w:cstheme="majorHAnsi"/>
        </w:rPr>
        <w:t>zhotovitele</w:t>
      </w:r>
      <w:bookmarkEnd w:id="21"/>
    </w:p>
    <w:sectPr w:rsidR="00950037" w:rsidRPr="00B148F6" w:rsidSect="00667DBC">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8209C" w14:textId="77777777" w:rsidR="00604794" w:rsidRDefault="00604794" w:rsidP="002C4725">
      <w:pPr>
        <w:spacing w:after="0" w:line="240" w:lineRule="auto"/>
      </w:pPr>
      <w:r>
        <w:separator/>
      </w:r>
    </w:p>
  </w:endnote>
  <w:endnote w:type="continuationSeparator" w:id="0">
    <w:p w14:paraId="249C8A70" w14:textId="77777777" w:rsidR="00604794" w:rsidRDefault="00604794"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F312A7">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24C52A57">
          <wp:simplePos x="0" y="0"/>
          <wp:positionH relativeFrom="margin">
            <wp:posOffset>1832610</wp:posOffset>
          </wp:positionH>
          <wp:positionV relativeFrom="paragraph">
            <wp:posOffset>-257175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7F26B" w14:textId="77777777" w:rsidR="00604794" w:rsidRDefault="00604794" w:rsidP="002C4725">
      <w:pPr>
        <w:spacing w:after="0" w:line="240" w:lineRule="auto"/>
      </w:pPr>
      <w:r>
        <w:separator/>
      </w:r>
    </w:p>
  </w:footnote>
  <w:footnote w:type="continuationSeparator" w:id="0">
    <w:p w14:paraId="4F33BA83" w14:textId="77777777" w:rsidR="00604794" w:rsidRDefault="00604794"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6A164A32" w:rsidR="003D2088" w:rsidRPr="000D388A" w:rsidRDefault="001E0533" w:rsidP="000D388A">
    <w:pPr>
      <w:pStyle w:val="Zhlav"/>
    </w:pPr>
    <w:r>
      <w:rPr>
        <w:noProof/>
      </w:rPr>
      <w:drawing>
        <wp:anchor distT="0" distB="0" distL="114300" distR="114300" simplePos="0" relativeHeight="251663360" behindDoc="1" locked="0" layoutInCell="1" allowOverlap="1" wp14:anchorId="74294996" wp14:editId="6EF8EF22">
          <wp:simplePos x="0" y="0"/>
          <wp:positionH relativeFrom="page">
            <wp:posOffset>899795</wp:posOffset>
          </wp:positionH>
          <wp:positionV relativeFrom="page">
            <wp:posOffset>448945</wp:posOffset>
          </wp:positionV>
          <wp:extent cx="1943100" cy="433070"/>
          <wp:effectExtent l="0" t="0" r="0" b="5080"/>
          <wp:wrapNone/>
          <wp:docPr id="519053230" name="Obrázek 51905323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3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44BC5792">
      <w:start w:val="1"/>
      <w:numFmt w:val="decimal"/>
      <w:lvlText w:val="12.%1."/>
      <w:lvlJc w:val="left"/>
      <w:pPr>
        <w:tabs>
          <w:tab w:val="num" w:pos="0"/>
        </w:tabs>
        <w:ind w:left="360" w:hanging="360"/>
      </w:pPr>
      <w:rPr>
        <w:rFonts w:hint="default"/>
        <w:b w:val="0"/>
        <w:sz w:val="22"/>
      </w:rPr>
    </w:lvl>
    <w:lvl w:ilvl="1" w:tplc="12383E78">
      <w:numFmt w:val="decimal"/>
      <w:lvlText w:val=""/>
      <w:lvlJc w:val="left"/>
    </w:lvl>
    <w:lvl w:ilvl="2" w:tplc="F506872A">
      <w:numFmt w:val="decimal"/>
      <w:lvlText w:val=""/>
      <w:lvlJc w:val="left"/>
    </w:lvl>
    <w:lvl w:ilvl="3" w:tplc="FDE8498A">
      <w:numFmt w:val="decimal"/>
      <w:lvlText w:val=""/>
      <w:lvlJc w:val="left"/>
    </w:lvl>
    <w:lvl w:ilvl="4" w:tplc="9ED840F8">
      <w:numFmt w:val="decimal"/>
      <w:lvlText w:val=""/>
      <w:lvlJc w:val="left"/>
    </w:lvl>
    <w:lvl w:ilvl="5" w:tplc="D9AC44BC">
      <w:numFmt w:val="decimal"/>
      <w:lvlText w:val=""/>
      <w:lvlJc w:val="left"/>
    </w:lvl>
    <w:lvl w:ilvl="6" w:tplc="6CB27344">
      <w:numFmt w:val="decimal"/>
      <w:lvlText w:val=""/>
      <w:lvlJc w:val="left"/>
    </w:lvl>
    <w:lvl w:ilvl="7" w:tplc="96B8BAF6">
      <w:numFmt w:val="decimal"/>
      <w:lvlText w:val=""/>
      <w:lvlJc w:val="left"/>
    </w:lvl>
    <w:lvl w:ilvl="8" w:tplc="0DF26196">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1600D9"/>
    <w:multiLevelType w:val="hybridMultilevel"/>
    <w:tmpl w:val="842E453A"/>
    <w:lvl w:ilvl="0" w:tplc="4C62D49E">
      <w:start w:val="1"/>
      <w:numFmt w:val="decimal"/>
      <w:lvlText w:val="%1."/>
      <w:lvlJc w:val="left"/>
      <w:pPr>
        <w:ind w:left="1020" w:hanging="360"/>
      </w:pPr>
    </w:lvl>
    <w:lvl w:ilvl="1" w:tplc="3D5A10FC">
      <w:start w:val="1"/>
      <w:numFmt w:val="decimal"/>
      <w:lvlText w:val="%2."/>
      <w:lvlJc w:val="left"/>
      <w:pPr>
        <w:ind w:left="1020" w:hanging="360"/>
      </w:pPr>
    </w:lvl>
    <w:lvl w:ilvl="2" w:tplc="CFB047AE">
      <w:start w:val="1"/>
      <w:numFmt w:val="decimal"/>
      <w:lvlText w:val="%3."/>
      <w:lvlJc w:val="left"/>
      <w:pPr>
        <w:ind w:left="1020" w:hanging="360"/>
      </w:pPr>
    </w:lvl>
    <w:lvl w:ilvl="3" w:tplc="5CC6A250">
      <w:start w:val="1"/>
      <w:numFmt w:val="decimal"/>
      <w:lvlText w:val="%4."/>
      <w:lvlJc w:val="left"/>
      <w:pPr>
        <w:ind w:left="1020" w:hanging="360"/>
      </w:pPr>
    </w:lvl>
    <w:lvl w:ilvl="4" w:tplc="6BEEF4C4">
      <w:start w:val="1"/>
      <w:numFmt w:val="decimal"/>
      <w:lvlText w:val="%5."/>
      <w:lvlJc w:val="left"/>
      <w:pPr>
        <w:ind w:left="1020" w:hanging="360"/>
      </w:pPr>
    </w:lvl>
    <w:lvl w:ilvl="5" w:tplc="838C0E20">
      <w:start w:val="1"/>
      <w:numFmt w:val="decimal"/>
      <w:lvlText w:val="%6."/>
      <w:lvlJc w:val="left"/>
      <w:pPr>
        <w:ind w:left="1020" w:hanging="360"/>
      </w:pPr>
    </w:lvl>
    <w:lvl w:ilvl="6" w:tplc="401E44CE">
      <w:start w:val="1"/>
      <w:numFmt w:val="decimal"/>
      <w:lvlText w:val="%7."/>
      <w:lvlJc w:val="left"/>
      <w:pPr>
        <w:ind w:left="1020" w:hanging="360"/>
      </w:pPr>
    </w:lvl>
    <w:lvl w:ilvl="7" w:tplc="F2E0417C">
      <w:start w:val="1"/>
      <w:numFmt w:val="decimal"/>
      <w:lvlText w:val="%8."/>
      <w:lvlJc w:val="left"/>
      <w:pPr>
        <w:ind w:left="1020" w:hanging="360"/>
      </w:pPr>
    </w:lvl>
    <w:lvl w:ilvl="8" w:tplc="BCF23404">
      <w:start w:val="1"/>
      <w:numFmt w:val="decimal"/>
      <w:lvlText w:val="%9."/>
      <w:lvlJc w:val="left"/>
      <w:pPr>
        <w:ind w:left="1020" w:hanging="360"/>
      </w:pPr>
    </w:lvl>
  </w:abstractNum>
  <w:abstractNum w:abstractNumId="12"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3"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5348E9"/>
    <w:multiLevelType w:val="hybridMultilevel"/>
    <w:tmpl w:val="C4626DDC"/>
    <w:lvl w:ilvl="0" w:tplc="E90E3B34">
      <w:start w:val="1"/>
      <w:numFmt w:val="decimal"/>
      <w:lvlText w:val="%1)"/>
      <w:lvlJc w:val="left"/>
      <w:pPr>
        <w:ind w:left="1020" w:hanging="360"/>
      </w:pPr>
    </w:lvl>
    <w:lvl w:ilvl="1" w:tplc="A60CB800">
      <w:start w:val="1"/>
      <w:numFmt w:val="decimal"/>
      <w:lvlText w:val="%2)"/>
      <w:lvlJc w:val="left"/>
      <w:pPr>
        <w:ind w:left="1020" w:hanging="360"/>
      </w:pPr>
    </w:lvl>
    <w:lvl w:ilvl="2" w:tplc="5100E59C">
      <w:start w:val="1"/>
      <w:numFmt w:val="decimal"/>
      <w:lvlText w:val="%3)"/>
      <w:lvlJc w:val="left"/>
      <w:pPr>
        <w:ind w:left="1020" w:hanging="360"/>
      </w:pPr>
    </w:lvl>
    <w:lvl w:ilvl="3" w:tplc="0E4269EE">
      <w:start w:val="1"/>
      <w:numFmt w:val="decimal"/>
      <w:lvlText w:val="%4)"/>
      <w:lvlJc w:val="left"/>
      <w:pPr>
        <w:ind w:left="1020" w:hanging="360"/>
      </w:pPr>
    </w:lvl>
    <w:lvl w:ilvl="4" w:tplc="360CB5B2">
      <w:start w:val="1"/>
      <w:numFmt w:val="decimal"/>
      <w:lvlText w:val="%5)"/>
      <w:lvlJc w:val="left"/>
      <w:pPr>
        <w:ind w:left="1020" w:hanging="360"/>
      </w:pPr>
    </w:lvl>
    <w:lvl w:ilvl="5" w:tplc="EF309398">
      <w:start w:val="1"/>
      <w:numFmt w:val="decimal"/>
      <w:lvlText w:val="%6)"/>
      <w:lvlJc w:val="left"/>
      <w:pPr>
        <w:ind w:left="1020" w:hanging="360"/>
      </w:pPr>
    </w:lvl>
    <w:lvl w:ilvl="6" w:tplc="AF2A8BF2">
      <w:start w:val="1"/>
      <w:numFmt w:val="decimal"/>
      <w:lvlText w:val="%7)"/>
      <w:lvlJc w:val="left"/>
      <w:pPr>
        <w:ind w:left="1020" w:hanging="360"/>
      </w:pPr>
    </w:lvl>
    <w:lvl w:ilvl="7" w:tplc="29ECCB7A">
      <w:start w:val="1"/>
      <w:numFmt w:val="decimal"/>
      <w:lvlText w:val="%8)"/>
      <w:lvlJc w:val="left"/>
      <w:pPr>
        <w:ind w:left="1020" w:hanging="360"/>
      </w:pPr>
    </w:lvl>
    <w:lvl w:ilvl="8" w:tplc="B2423988">
      <w:start w:val="1"/>
      <w:numFmt w:val="decimal"/>
      <w:lvlText w:val="%9)"/>
      <w:lvlJc w:val="left"/>
      <w:pPr>
        <w:ind w:left="1020" w:hanging="360"/>
      </w:pPr>
    </w:lvl>
  </w:abstractNum>
  <w:abstractNum w:abstractNumId="17"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827B0E"/>
    <w:multiLevelType w:val="hybridMultilevel"/>
    <w:tmpl w:val="3030FEEA"/>
    <w:lvl w:ilvl="0" w:tplc="F9283304">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20"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1"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5" w15:restartNumberingAfterBreak="0">
    <w:nsid w:val="61BA6C34"/>
    <w:multiLevelType w:val="hybridMultilevel"/>
    <w:tmpl w:val="B6C07286"/>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7AF6637"/>
    <w:multiLevelType w:val="multilevel"/>
    <w:tmpl w:val="FB4EA554"/>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i w:val="0"/>
        <w:iCs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71495082">
    <w:abstractNumId w:val="32"/>
  </w:num>
  <w:num w:numId="2" w16cid:durableId="226889604">
    <w:abstractNumId w:val="12"/>
  </w:num>
  <w:num w:numId="3" w16cid:durableId="1256090683">
    <w:abstractNumId w:val="0"/>
  </w:num>
  <w:num w:numId="4" w16cid:durableId="1357273962">
    <w:abstractNumId w:val="19"/>
  </w:num>
  <w:num w:numId="5" w16cid:durableId="1208107850">
    <w:abstractNumId w:val="4"/>
  </w:num>
  <w:num w:numId="6" w16cid:durableId="896428663">
    <w:abstractNumId w:val="7"/>
  </w:num>
  <w:num w:numId="7" w16cid:durableId="1795363238">
    <w:abstractNumId w:val="5"/>
  </w:num>
  <w:num w:numId="8" w16cid:durableId="432752728">
    <w:abstractNumId w:val="21"/>
  </w:num>
  <w:num w:numId="9" w16cid:durableId="418719463">
    <w:abstractNumId w:val="10"/>
  </w:num>
  <w:num w:numId="10" w16cid:durableId="1992444652">
    <w:abstractNumId w:val="33"/>
  </w:num>
  <w:num w:numId="11" w16cid:durableId="2065520151">
    <w:abstractNumId w:val="22"/>
  </w:num>
  <w:num w:numId="12" w16cid:durableId="949121426">
    <w:abstractNumId w:val="17"/>
  </w:num>
  <w:num w:numId="13" w16cid:durableId="1581255591">
    <w:abstractNumId w:val="9"/>
  </w:num>
  <w:num w:numId="14" w16cid:durableId="2098016682">
    <w:abstractNumId w:val="27"/>
  </w:num>
  <w:num w:numId="15" w16cid:durableId="597635672">
    <w:abstractNumId w:val="8"/>
  </w:num>
  <w:num w:numId="16" w16cid:durableId="245070816">
    <w:abstractNumId w:val="15"/>
  </w:num>
  <w:num w:numId="17" w16cid:durableId="1826973130">
    <w:abstractNumId w:val="13"/>
  </w:num>
  <w:num w:numId="18" w16cid:durableId="1086344891">
    <w:abstractNumId w:val="31"/>
  </w:num>
  <w:num w:numId="19" w16cid:durableId="916670912">
    <w:abstractNumId w:val="18"/>
  </w:num>
  <w:num w:numId="20" w16cid:durableId="872033711">
    <w:abstractNumId w:val="1"/>
  </w:num>
  <w:num w:numId="21" w16cid:durableId="825055477">
    <w:abstractNumId w:val="23"/>
  </w:num>
  <w:num w:numId="22" w16cid:durableId="351613876">
    <w:abstractNumId w:val="26"/>
  </w:num>
  <w:num w:numId="23" w16cid:durableId="1431386681">
    <w:abstractNumId w:val="3"/>
  </w:num>
  <w:num w:numId="24" w16cid:durableId="696278971">
    <w:abstractNumId w:val="29"/>
  </w:num>
  <w:num w:numId="25" w16cid:durableId="1441530192">
    <w:abstractNumId w:val="2"/>
  </w:num>
  <w:num w:numId="26" w16cid:durableId="388654904">
    <w:abstractNumId w:val="20"/>
  </w:num>
  <w:num w:numId="27" w16cid:durableId="1517186067">
    <w:abstractNumId w:val="30"/>
  </w:num>
  <w:num w:numId="28" w16cid:durableId="1744642912">
    <w:abstractNumId w:val="28"/>
  </w:num>
  <w:num w:numId="29" w16cid:durableId="1920213665">
    <w:abstractNumId w:val="14"/>
  </w:num>
  <w:num w:numId="30" w16cid:durableId="1623346242">
    <w:abstractNumId w:val="24"/>
  </w:num>
  <w:num w:numId="31" w16cid:durableId="306281576">
    <w:abstractNumId w:val="6"/>
  </w:num>
  <w:num w:numId="32" w16cid:durableId="1512795144">
    <w:abstractNumId w:val="12"/>
  </w:num>
  <w:num w:numId="33" w16cid:durableId="1947079492">
    <w:abstractNumId w:val="11"/>
  </w:num>
  <w:num w:numId="34" w16cid:durableId="1260023335">
    <w:abstractNumId w:val="16"/>
  </w:num>
  <w:num w:numId="35" w16cid:durableId="909729009">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288"/>
    <w:rsid w:val="00003343"/>
    <w:rsid w:val="000121C8"/>
    <w:rsid w:val="00037BE2"/>
    <w:rsid w:val="000502B4"/>
    <w:rsid w:val="00051C75"/>
    <w:rsid w:val="000631FA"/>
    <w:rsid w:val="00072135"/>
    <w:rsid w:val="0008093F"/>
    <w:rsid w:val="00081C23"/>
    <w:rsid w:val="00082C5A"/>
    <w:rsid w:val="000869F4"/>
    <w:rsid w:val="00096C73"/>
    <w:rsid w:val="000A2CD0"/>
    <w:rsid w:val="000A3A57"/>
    <w:rsid w:val="000A53F9"/>
    <w:rsid w:val="000A75B1"/>
    <w:rsid w:val="000B42C0"/>
    <w:rsid w:val="000B4F17"/>
    <w:rsid w:val="000D388A"/>
    <w:rsid w:val="000D3E20"/>
    <w:rsid w:val="000D5362"/>
    <w:rsid w:val="000D78F3"/>
    <w:rsid w:val="000E79BE"/>
    <w:rsid w:val="000F6ABA"/>
    <w:rsid w:val="000F6DCF"/>
    <w:rsid w:val="00103255"/>
    <w:rsid w:val="001038CE"/>
    <w:rsid w:val="001066C0"/>
    <w:rsid w:val="00112BAE"/>
    <w:rsid w:val="00115754"/>
    <w:rsid w:val="001210CF"/>
    <w:rsid w:val="00121640"/>
    <w:rsid w:val="0012643A"/>
    <w:rsid w:val="00130843"/>
    <w:rsid w:val="00131196"/>
    <w:rsid w:val="00133E4E"/>
    <w:rsid w:val="001517B7"/>
    <w:rsid w:val="00154674"/>
    <w:rsid w:val="00173FE0"/>
    <w:rsid w:val="00185E4B"/>
    <w:rsid w:val="00186D8D"/>
    <w:rsid w:val="0018712C"/>
    <w:rsid w:val="00187BB1"/>
    <w:rsid w:val="00190AE0"/>
    <w:rsid w:val="00192A2A"/>
    <w:rsid w:val="00195D10"/>
    <w:rsid w:val="001A271D"/>
    <w:rsid w:val="001A3941"/>
    <w:rsid w:val="001A434D"/>
    <w:rsid w:val="001A6D96"/>
    <w:rsid w:val="001B0AE6"/>
    <w:rsid w:val="001B4BE3"/>
    <w:rsid w:val="001D19E5"/>
    <w:rsid w:val="001D4142"/>
    <w:rsid w:val="001D5692"/>
    <w:rsid w:val="001E0533"/>
    <w:rsid w:val="001E14D3"/>
    <w:rsid w:val="001E2CFA"/>
    <w:rsid w:val="001F3166"/>
    <w:rsid w:val="0020058D"/>
    <w:rsid w:val="002013A6"/>
    <w:rsid w:val="00206836"/>
    <w:rsid w:val="002171D6"/>
    <w:rsid w:val="0022089C"/>
    <w:rsid w:val="0022176A"/>
    <w:rsid w:val="002317A5"/>
    <w:rsid w:val="00231B0C"/>
    <w:rsid w:val="002337AF"/>
    <w:rsid w:val="0024158E"/>
    <w:rsid w:val="002453D4"/>
    <w:rsid w:val="00245EB7"/>
    <w:rsid w:val="002559FA"/>
    <w:rsid w:val="002562EE"/>
    <w:rsid w:val="002605F9"/>
    <w:rsid w:val="00267824"/>
    <w:rsid w:val="00270D6B"/>
    <w:rsid w:val="00273B04"/>
    <w:rsid w:val="002777A2"/>
    <w:rsid w:val="0028245D"/>
    <w:rsid w:val="00291AA3"/>
    <w:rsid w:val="00296140"/>
    <w:rsid w:val="002B245A"/>
    <w:rsid w:val="002B46DC"/>
    <w:rsid w:val="002B6D23"/>
    <w:rsid w:val="002B747A"/>
    <w:rsid w:val="002C4725"/>
    <w:rsid w:val="002D727F"/>
    <w:rsid w:val="002E099A"/>
    <w:rsid w:val="002E0C34"/>
    <w:rsid w:val="002E189B"/>
    <w:rsid w:val="002E485D"/>
    <w:rsid w:val="002E6381"/>
    <w:rsid w:val="002E6BD6"/>
    <w:rsid w:val="002E74E7"/>
    <w:rsid w:val="002F739C"/>
    <w:rsid w:val="003006F3"/>
    <w:rsid w:val="00302123"/>
    <w:rsid w:val="0031421C"/>
    <w:rsid w:val="00316023"/>
    <w:rsid w:val="00324A42"/>
    <w:rsid w:val="00325A12"/>
    <w:rsid w:val="00330F83"/>
    <w:rsid w:val="00334B54"/>
    <w:rsid w:val="00335B56"/>
    <w:rsid w:val="00340125"/>
    <w:rsid w:val="00341184"/>
    <w:rsid w:val="00351A75"/>
    <w:rsid w:val="00360120"/>
    <w:rsid w:val="00361213"/>
    <w:rsid w:val="00362531"/>
    <w:rsid w:val="00364D3E"/>
    <w:rsid w:val="00365895"/>
    <w:rsid w:val="003756D0"/>
    <w:rsid w:val="00375DC7"/>
    <w:rsid w:val="00376666"/>
    <w:rsid w:val="00381DD2"/>
    <w:rsid w:val="003823F4"/>
    <w:rsid w:val="00382A6F"/>
    <w:rsid w:val="0038684C"/>
    <w:rsid w:val="003936DE"/>
    <w:rsid w:val="00393720"/>
    <w:rsid w:val="003B3FC0"/>
    <w:rsid w:val="003C1688"/>
    <w:rsid w:val="003C20FB"/>
    <w:rsid w:val="003C35E5"/>
    <w:rsid w:val="003C77C3"/>
    <w:rsid w:val="003D2088"/>
    <w:rsid w:val="003D6DCC"/>
    <w:rsid w:val="003E48A1"/>
    <w:rsid w:val="003E63E8"/>
    <w:rsid w:val="003F0F2F"/>
    <w:rsid w:val="003F121F"/>
    <w:rsid w:val="003F3D2D"/>
    <w:rsid w:val="003F46A9"/>
    <w:rsid w:val="003F660A"/>
    <w:rsid w:val="0040027B"/>
    <w:rsid w:val="00402441"/>
    <w:rsid w:val="00412073"/>
    <w:rsid w:val="00421722"/>
    <w:rsid w:val="00427539"/>
    <w:rsid w:val="00434C8F"/>
    <w:rsid w:val="004457F3"/>
    <w:rsid w:val="00445C48"/>
    <w:rsid w:val="004524C6"/>
    <w:rsid w:val="00456892"/>
    <w:rsid w:val="00466204"/>
    <w:rsid w:val="00470903"/>
    <w:rsid w:val="004721A4"/>
    <w:rsid w:val="0047338F"/>
    <w:rsid w:val="00474F9E"/>
    <w:rsid w:val="00476C99"/>
    <w:rsid w:val="00480D32"/>
    <w:rsid w:val="00484B72"/>
    <w:rsid w:val="00487A36"/>
    <w:rsid w:val="00491091"/>
    <w:rsid w:val="00494E93"/>
    <w:rsid w:val="004A0062"/>
    <w:rsid w:val="004A3D76"/>
    <w:rsid w:val="004B0B9F"/>
    <w:rsid w:val="004B3047"/>
    <w:rsid w:val="004B50A5"/>
    <w:rsid w:val="004B514E"/>
    <w:rsid w:val="004B6AE8"/>
    <w:rsid w:val="004C07D9"/>
    <w:rsid w:val="004C2139"/>
    <w:rsid w:val="004C721C"/>
    <w:rsid w:val="004C7878"/>
    <w:rsid w:val="004D22EA"/>
    <w:rsid w:val="004E1A31"/>
    <w:rsid w:val="00512DEB"/>
    <w:rsid w:val="00526CA2"/>
    <w:rsid w:val="00530A7D"/>
    <w:rsid w:val="00530D77"/>
    <w:rsid w:val="005325A1"/>
    <w:rsid w:val="00535096"/>
    <w:rsid w:val="0054008F"/>
    <w:rsid w:val="00546BCF"/>
    <w:rsid w:val="0055358D"/>
    <w:rsid w:val="00560341"/>
    <w:rsid w:val="00566AAC"/>
    <w:rsid w:val="00573A78"/>
    <w:rsid w:val="00573E84"/>
    <w:rsid w:val="005801EE"/>
    <w:rsid w:val="005A50DE"/>
    <w:rsid w:val="005A7032"/>
    <w:rsid w:val="005C4A11"/>
    <w:rsid w:val="005C779D"/>
    <w:rsid w:val="005D53C2"/>
    <w:rsid w:val="005E0A1B"/>
    <w:rsid w:val="005E0D08"/>
    <w:rsid w:val="005F04B3"/>
    <w:rsid w:val="005F350C"/>
    <w:rsid w:val="005F59D2"/>
    <w:rsid w:val="005F7FBF"/>
    <w:rsid w:val="00602F2D"/>
    <w:rsid w:val="00604794"/>
    <w:rsid w:val="00611AC6"/>
    <w:rsid w:val="00615C8B"/>
    <w:rsid w:val="00621B51"/>
    <w:rsid w:val="00623A70"/>
    <w:rsid w:val="00635092"/>
    <w:rsid w:val="006363CA"/>
    <w:rsid w:val="006365AF"/>
    <w:rsid w:val="00636B88"/>
    <w:rsid w:val="006437E0"/>
    <w:rsid w:val="00646BE9"/>
    <w:rsid w:val="00651387"/>
    <w:rsid w:val="00651747"/>
    <w:rsid w:val="00662E21"/>
    <w:rsid w:val="00664C5A"/>
    <w:rsid w:val="00667DBC"/>
    <w:rsid w:val="00677050"/>
    <w:rsid w:val="006802AA"/>
    <w:rsid w:val="006826A2"/>
    <w:rsid w:val="00684407"/>
    <w:rsid w:val="00685269"/>
    <w:rsid w:val="00690700"/>
    <w:rsid w:val="00692972"/>
    <w:rsid w:val="006949F1"/>
    <w:rsid w:val="00694C0A"/>
    <w:rsid w:val="006A314B"/>
    <w:rsid w:val="006A51E9"/>
    <w:rsid w:val="006B78B3"/>
    <w:rsid w:val="006C1405"/>
    <w:rsid w:val="006C64E7"/>
    <w:rsid w:val="006D4BBB"/>
    <w:rsid w:val="006E03E9"/>
    <w:rsid w:val="006E1403"/>
    <w:rsid w:val="006E207C"/>
    <w:rsid w:val="006F06E5"/>
    <w:rsid w:val="00717651"/>
    <w:rsid w:val="00722CDE"/>
    <w:rsid w:val="007244DA"/>
    <w:rsid w:val="00732B9C"/>
    <w:rsid w:val="00740F15"/>
    <w:rsid w:val="007442A1"/>
    <w:rsid w:val="007447D1"/>
    <w:rsid w:val="00756DE2"/>
    <w:rsid w:val="00763788"/>
    <w:rsid w:val="00774A88"/>
    <w:rsid w:val="00774B9B"/>
    <w:rsid w:val="00775992"/>
    <w:rsid w:val="007853A3"/>
    <w:rsid w:val="007913D3"/>
    <w:rsid w:val="00794A6B"/>
    <w:rsid w:val="007977FB"/>
    <w:rsid w:val="007C0BA3"/>
    <w:rsid w:val="007C0CC6"/>
    <w:rsid w:val="007C2C75"/>
    <w:rsid w:val="007D0893"/>
    <w:rsid w:val="007D4F60"/>
    <w:rsid w:val="007D6C50"/>
    <w:rsid w:val="007E078A"/>
    <w:rsid w:val="007E5031"/>
    <w:rsid w:val="007E768C"/>
    <w:rsid w:val="007F73AC"/>
    <w:rsid w:val="00801E37"/>
    <w:rsid w:val="008041A5"/>
    <w:rsid w:val="008051CD"/>
    <w:rsid w:val="00812B87"/>
    <w:rsid w:val="00820ED7"/>
    <w:rsid w:val="00821C31"/>
    <w:rsid w:val="00827468"/>
    <w:rsid w:val="008309D1"/>
    <w:rsid w:val="0083147A"/>
    <w:rsid w:val="0083788E"/>
    <w:rsid w:val="00840EA4"/>
    <w:rsid w:val="0084130F"/>
    <w:rsid w:val="00852AB8"/>
    <w:rsid w:val="00854E65"/>
    <w:rsid w:val="00865502"/>
    <w:rsid w:val="00872CE3"/>
    <w:rsid w:val="00874C61"/>
    <w:rsid w:val="00875EEB"/>
    <w:rsid w:val="00885A89"/>
    <w:rsid w:val="0089798D"/>
    <w:rsid w:val="008A1444"/>
    <w:rsid w:val="008B002B"/>
    <w:rsid w:val="008B0074"/>
    <w:rsid w:val="008B1B4C"/>
    <w:rsid w:val="008B2DCD"/>
    <w:rsid w:val="008C0E7D"/>
    <w:rsid w:val="008C45B9"/>
    <w:rsid w:val="008C6B87"/>
    <w:rsid w:val="008D4B8D"/>
    <w:rsid w:val="008E2FA5"/>
    <w:rsid w:val="008F112F"/>
    <w:rsid w:val="008F1C71"/>
    <w:rsid w:val="008F23F4"/>
    <w:rsid w:val="008F3E3E"/>
    <w:rsid w:val="009003BE"/>
    <w:rsid w:val="009111C1"/>
    <w:rsid w:val="00917068"/>
    <w:rsid w:val="00920775"/>
    <w:rsid w:val="0092271A"/>
    <w:rsid w:val="00926069"/>
    <w:rsid w:val="00926F1C"/>
    <w:rsid w:val="0092771A"/>
    <w:rsid w:val="00933FF0"/>
    <w:rsid w:val="00934484"/>
    <w:rsid w:val="00944CDA"/>
    <w:rsid w:val="00950037"/>
    <w:rsid w:val="00957A4E"/>
    <w:rsid w:val="00957BCC"/>
    <w:rsid w:val="009658FA"/>
    <w:rsid w:val="009707A7"/>
    <w:rsid w:val="00970A48"/>
    <w:rsid w:val="00972E4D"/>
    <w:rsid w:val="009742FD"/>
    <w:rsid w:val="00976C29"/>
    <w:rsid w:val="00984B65"/>
    <w:rsid w:val="00986B03"/>
    <w:rsid w:val="00987A88"/>
    <w:rsid w:val="00993A33"/>
    <w:rsid w:val="009974C4"/>
    <w:rsid w:val="009A5C04"/>
    <w:rsid w:val="009B458B"/>
    <w:rsid w:val="009B67B4"/>
    <w:rsid w:val="009B7883"/>
    <w:rsid w:val="009C3EA0"/>
    <w:rsid w:val="009C6D60"/>
    <w:rsid w:val="009D3525"/>
    <w:rsid w:val="009D64C7"/>
    <w:rsid w:val="009E6783"/>
    <w:rsid w:val="009F3146"/>
    <w:rsid w:val="009F550A"/>
    <w:rsid w:val="00A037FB"/>
    <w:rsid w:val="00A04FA6"/>
    <w:rsid w:val="00A05300"/>
    <w:rsid w:val="00A064AD"/>
    <w:rsid w:val="00A113AC"/>
    <w:rsid w:val="00A12C83"/>
    <w:rsid w:val="00A34F3E"/>
    <w:rsid w:val="00A37544"/>
    <w:rsid w:val="00A4084C"/>
    <w:rsid w:val="00A46E9A"/>
    <w:rsid w:val="00A47E4D"/>
    <w:rsid w:val="00A61248"/>
    <w:rsid w:val="00A72D8E"/>
    <w:rsid w:val="00A74B9E"/>
    <w:rsid w:val="00A76B63"/>
    <w:rsid w:val="00A97B5D"/>
    <w:rsid w:val="00AA20B5"/>
    <w:rsid w:val="00AA7E3C"/>
    <w:rsid w:val="00AB4C61"/>
    <w:rsid w:val="00AC04A3"/>
    <w:rsid w:val="00AC4E5A"/>
    <w:rsid w:val="00AC6E54"/>
    <w:rsid w:val="00AD0D4A"/>
    <w:rsid w:val="00AD251E"/>
    <w:rsid w:val="00AE12DF"/>
    <w:rsid w:val="00AE3343"/>
    <w:rsid w:val="00AF25BE"/>
    <w:rsid w:val="00AF4FAD"/>
    <w:rsid w:val="00AF7B20"/>
    <w:rsid w:val="00B032B0"/>
    <w:rsid w:val="00B04AD3"/>
    <w:rsid w:val="00B067DF"/>
    <w:rsid w:val="00B148F6"/>
    <w:rsid w:val="00B31F28"/>
    <w:rsid w:val="00B40337"/>
    <w:rsid w:val="00B4284D"/>
    <w:rsid w:val="00B46F2F"/>
    <w:rsid w:val="00B5229D"/>
    <w:rsid w:val="00B527F4"/>
    <w:rsid w:val="00B5379D"/>
    <w:rsid w:val="00B56A03"/>
    <w:rsid w:val="00B62318"/>
    <w:rsid w:val="00B636B0"/>
    <w:rsid w:val="00B6635C"/>
    <w:rsid w:val="00B67338"/>
    <w:rsid w:val="00B7083B"/>
    <w:rsid w:val="00B721B5"/>
    <w:rsid w:val="00B7757F"/>
    <w:rsid w:val="00B848EF"/>
    <w:rsid w:val="00B85339"/>
    <w:rsid w:val="00B96B97"/>
    <w:rsid w:val="00BA141F"/>
    <w:rsid w:val="00BA2349"/>
    <w:rsid w:val="00BB33DE"/>
    <w:rsid w:val="00BB7FAC"/>
    <w:rsid w:val="00BC005C"/>
    <w:rsid w:val="00BC0429"/>
    <w:rsid w:val="00BC08F4"/>
    <w:rsid w:val="00BC0CAD"/>
    <w:rsid w:val="00BC1381"/>
    <w:rsid w:val="00BC4D31"/>
    <w:rsid w:val="00BD0F5A"/>
    <w:rsid w:val="00BD513F"/>
    <w:rsid w:val="00BE46FE"/>
    <w:rsid w:val="00BF1473"/>
    <w:rsid w:val="00BF1C08"/>
    <w:rsid w:val="00BF22E0"/>
    <w:rsid w:val="00BF318F"/>
    <w:rsid w:val="00BF4D9C"/>
    <w:rsid w:val="00BF71BE"/>
    <w:rsid w:val="00C01C47"/>
    <w:rsid w:val="00C071EF"/>
    <w:rsid w:val="00C20D05"/>
    <w:rsid w:val="00C2128C"/>
    <w:rsid w:val="00C23834"/>
    <w:rsid w:val="00C2388A"/>
    <w:rsid w:val="00C26691"/>
    <w:rsid w:val="00C33892"/>
    <w:rsid w:val="00C35837"/>
    <w:rsid w:val="00C47D60"/>
    <w:rsid w:val="00C60C43"/>
    <w:rsid w:val="00C70411"/>
    <w:rsid w:val="00C72A8D"/>
    <w:rsid w:val="00C74A1D"/>
    <w:rsid w:val="00C76BAC"/>
    <w:rsid w:val="00C7707A"/>
    <w:rsid w:val="00C82391"/>
    <w:rsid w:val="00C823FB"/>
    <w:rsid w:val="00C92431"/>
    <w:rsid w:val="00C93DEB"/>
    <w:rsid w:val="00C96564"/>
    <w:rsid w:val="00CA1FE5"/>
    <w:rsid w:val="00CA50AE"/>
    <w:rsid w:val="00CA6ED6"/>
    <w:rsid w:val="00CB2191"/>
    <w:rsid w:val="00CC1AC4"/>
    <w:rsid w:val="00CC545A"/>
    <w:rsid w:val="00CC6CFF"/>
    <w:rsid w:val="00CD39FA"/>
    <w:rsid w:val="00CD4F51"/>
    <w:rsid w:val="00CE111F"/>
    <w:rsid w:val="00CE184D"/>
    <w:rsid w:val="00CE1EC1"/>
    <w:rsid w:val="00CE5CDF"/>
    <w:rsid w:val="00CF6DAA"/>
    <w:rsid w:val="00D00E40"/>
    <w:rsid w:val="00D03166"/>
    <w:rsid w:val="00D06380"/>
    <w:rsid w:val="00D15F18"/>
    <w:rsid w:val="00D16C4A"/>
    <w:rsid w:val="00D17783"/>
    <w:rsid w:val="00D178BB"/>
    <w:rsid w:val="00D22DCA"/>
    <w:rsid w:val="00D264F2"/>
    <w:rsid w:val="00D26543"/>
    <w:rsid w:val="00D27722"/>
    <w:rsid w:val="00D30D50"/>
    <w:rsid w:val="00D3222F"/>
    <w:rsid w:val="00D33898"/>
    <w:rsid w:val="00D41F6D"/>
    <w:rsid w:val="00D60DFA"/>
    <w:rsid w:val="00D60F28"/>
    <w:rsid w:val="00D77E37"/>
    <w:rsid w:val="00D877C6"/>
    <w:rsid w:val="00DA2467"/>
    <w:rsid w:val="00DA2F26"/>
    <w:rsid w:val="00DA3318"/>
    <w:rsid w:val="00DB44B4"/>
    <w:rsid w:val="00DC4306"/>
    <w:rsid w:val="00DD01E9"/>
    <w:rsid w:val="00DD05E2"/>
    <w:rsid w:val="00DD1056"/>
    <w:rsid w:val="00DD2A6E"/>
    <w:rsid w:val="00DD6E90"/>
    <w:rsid w:val="00DE5D5F"/>
    <w:rsid w:val="00DF196E"/>
    <w:rsid w:val="00DF7A8D"/>
    <w:rsid w:val="00E00962"/>
    <w:rsid w:val="00E110AD"/>
    <w:rsid w:val="00E1236B"/>
    <w:rsid w:val="00E16B65"/>
    <w:rsid w:val="00E16DD5"/>
    <w:rsid w:val="00E173CF"/>
    <w:rsid w:val="00E17CB7"/>
    <w:rsid w:val="00E2094D"/>
    <w:rsid w:val="00E22020"/>
    <w:rsid w:val="00E2405D"/>
    <w:rsid w:val="00E240F6"/>
    <w:rsid w:val="00E26B10"/>
    <w:rsid w:val="00E43B4F"/>
    <w:rsid w:val="00E46122"/>
    <w:rsid w:val="00E51AD0"/>
    <w:rsid w:val="00E54BD7"/>
    <w:rsid w:val="00E62D2D"/>
    <w:rsid w:val="00E63C22"/>
    <w:rsid w:val="00E65E02"/>
    <w:rsid w:val="00E81680"/>
    <w:rsid w:val="00E846A8"/>
    <w:rsid w:val="00E94454"/>
    <w:rsid w:val="00E974DD"/>
    <w:rsid w:val="00E97905"/>
    <w:rsid w:val="00EA06C0"/>
    <w:rsid w:val="00EA2CEA"/>
    <w:rsid w:val="00EA6A15"/>
    <w:rsid w:val="00EB7BB3"/>
    <w:rsid w:val="00EC6D81"/>
    <w:rsid w:val="00EC7E8C"/>
    <w:rsid w:val="00ED0CF7"/>
    <w:rsid w:val="00ED0F59"/>
    <w:rsid w:val="00ED5BE2"/>
    <w:rsid w:val="00ED6596"/>
    <w:rsid w:val="00EE2E83"/>
    <w:rsid w:val="00EE5F36"/>
    <w:rsid w:val="00EF14B2"/>
    <w:rsid w:val="00EF2A2A"/>
    <w:rsid w:val="00F00B96"/>
    <w:rsid w:val="00F038FF"/>
    <w:rsid w:val="00F118E1"/>
    <w:rsid w:val="00F12BBD"/>
    <w:rsid w:val="00F13430"/>
    <w:rsid w:val="00F13D81"/>
    <w:rsid w:val="00F22434"/>
    <w:rsid w:val="00F228DA"/>
    <w:rsid w:val="00F30812"/>
    <w:rsid w:val="00F30954"/>
    <w:rsid w:val="00F312A7"/>
    <w:rsid w:val="00F36344"/>
    <w:rsid w:val="00F36E84"/>
    <w:rsid w:val="00F45D28"/>
    <w:rsid w:val="00F500AA"/>
    <w:rsid w:val="00F6706F"/>
    <w:rsid w:val="00F67C55"/>
    <w:rsid w:val="00F72D7A"/>
    <w:rsid w:val="00F74ACB"/>
    <w:rsid w:val="00F76B2F"/>
    <w:rsid w:val="00F776DC"/>
    <w:rsid w:val="00F84153"/>
    <w:rsid w:val="00F90C70"/>
    <w:rsid w:val="00FA4E11"/>
    <w:rsid w:val="00FB7088"/>
    <w:rsid w:val="00FC2EED"/>
    <w:rsid w:val="00FD6289"/>
    <w:rsid w:val="00FE7C54"/>
    <w:rsid w:val="00FF5369"/>
    <w:rsid w:val="00FF7263"/>
    <w:rsid w:val="4FAAC4B0"/>
    <w:rsid w:val="75518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636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0264">
      <w:bodyDiv w:val="1"/>
      <w:marLeft w:val="0"/>
      <w:marRight w:val="0"/>
      <w:marTop w:val="0"/>
      <w:marBottom w:val="0"/>
      <w:divBdr>
        <w:top w:val="none" w:sz="0" w:space="0" w:color="auto"/>
        <w:left w:val="none" w:sz="0" w:space="0" w:color="auto"/>
        <w:bottom w:val="none" w:sz="0" w:space="0" w:color="auto"/>
        <w:right w:val="none" w:sz="0" w:space="0" w:color="auto"/>
      </w:divBdr>
    </w:div>
    <w:div w:id="233242678">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14F8454-63CE-48B5-93E6-132C9757FB8F}"/>
      </w:docPartPr>
      <w:docPartBody>
        <w:p w:rsidR="00FC575F" w:rsidRDefault="009F550A">
          <w:r w:rsidRPr="003C7B6B">
            <w:rPr>
              <w:rStyle w:val="Zstupntext"/>
            </w:rPr>
            <w:t>Klikněte nebo klepněte sem a zadejte text.</w:t>
          </w:r>
        </w:p>
      </w:docPartBody>
    </w:docPart>
    <w:docPart>
      <w:docPartPr>
        <w:name w:val="073472717FB04695AA82A50736FF570C"/>
        <w:category>
          <w:name w:val="Obecné"/>
          <w:gallery w:val="placeholder"/>
        </w:category>
        <w:types>
          <w:type w:val="bbPlcHdr"/>
        </w:types>
        <w:behaviors>
          <w:behavior w:val="content"/>
        </w:behaviors>
        <w:guid w:val="{F7F6EE94-25EF-4C9C-8F97-8DE0C435C926}"/>
      </w:docPartPr>
      <w:docPartBody>
        <w:p w:rsidR="00FC575F" w:rsidRDefault="009F550A" w:rsidP="009F550A">
          <w:pPr>
            <w:pStyle w:val="073472717FB04695AA82A50736FF570C1"/>
          </w:pPr>
          <w:r w:rsidRPr="00821C31">
            <w:rPr>
              <w:rStyle w:val="Zstupntext"/>
              <w:highlight w:val="yellow"/>
            </w:rPr>
            <w:t>Klikněte nebo klepněte sem a zadejte text.</w:t>
          </w:r>
        </w:p>
      </w:docPartBody>
    </w:docPart>
    <w:docPart>
      <w:docPartPr>
        <w:name w:val="2796F726F1E34ADAAB9876D41DDF01CC"/>
        <w:category>
          <w:name w:val="Obecné"/>
          <w:gallery w:val="placeholder"/>
        </w:category>
        <w:types>
          <w:type w:val="bbPlcHdr"/>
        </w:types>
        <w:behaviors>
          <w:behavior w:val="content"/>
        </w:behaviors>
        <w:guid w:val="{7927ABA4-E624-4F5A-BF70-BE5300E8E11B}"/>
      </w:docPartPr>
      <w:docPartBody>
        <w:p w:rsidR="00FC575F" w:rsidRDefault="009F550A" w:rsidP="009F550A">
          <w:pPr>
            <w:pStyle w:val="2796F726F1E34ADAAB9876D41DDF01CC1"/>
          </w:pPr>
          <w:r w:rsidRPr="00821C31">
            <w:rPr>
              <w:rStyle w:val="Zstupntext"/>
              <w:highlight w:val="yellow"/>
            </w:rPr>
            <w:t>Klikněte nebo klepněte sem a zadejte text.</w:t>
          </w:r>
        </w:p>
      </w:docPartBody>
    </w:docPart>
    <w:docPart>
      <w:docPartPr>
        <w:name w:val="428DF528B8C94866969A3D974376C28A"/>
        <w:category>
          <w:name w:val="Obecné"/>
          <w:gallery w:val="placeholder"/>
        </w:category>
        <w:types>
          <w:type w:val="bbPlcHdr"/>
        </w:types>
        <w:behaviors>
          <w:behavior w:val="content"/>
        </w:behaviors>
        <w:guid w:val="{6DC1ABC9-91BD-4590-A685-D7BB5625E055}"/>
      </w:docPartPr>
      <w:docPartBody>
        <w:p w:rsidR="00FC575F" w:rsidRDefault="009F550A" w:rsidP="009F550A">
          <w:pPr>
            <w:pStyle w:val="428DF528B8C94866969A3D974376C28A1"/>
          </w:pPr>
          <w:r w:rsidRPr="00821C31">
            <w:rPr>
              <w:rStyle w:val="Zstupntext"/>
              <w:highlight w:val="yellow"/>
            </w:rPr>
            <w:t>Klikněte nebo klepněte sem a zadejte text.</w:t>
          </w:r>
        </w:p>
      </w:docPartBody>
    </w:docPart>
    <w:docPart>
      <w:docPartPr>
        <w:name w:val="9242D343FF4844AD83A176E8125F512F"/>
        <w:category>
          <w:name w:val="Obecné"/>
          <w:gallery w:val="placeholder"/>
        </w:category>
        <w:types>
          <w:type w:val="bbPlcHdr"/>
        </w:types>
        <w:behaviors>
          <w:behavior w:val="content"/>
        </w:behaviors>
        <w:guid w:val="{8DB91B10-BF91-4CA1-BFB3-FBB8AB8C7070}"/>
      </w:docPartPr>
      <w:docPartBody>
        <w:p w:rsidR="00FC575F" w:rsidRDefault="009F550A" w:rsidP="009F550A">
          <w:pPr>
            <w:pStyle w:val="9242D343FF4844AD83A176E8125F512F1"/>
          </w:pPr>
          <w:r w:rsidRPr="00821C31">
            <w:rPr>
              <w:rStyle w:val="Zstupntext"/>
              <w:highlight w:val="yellow"/>
            </w:rPr>
            <w:t>Klikněte nebo klepněte sem a zadejte text.</w:t>
          </w:r>
        </w:p>
      </w:docPartBody>
    </w:docPart>
    <w:docPart>
      <w:docPartPr>
        <w:name w:val="89694CEECD1C4778B8C3DBE010BCCA6C"/>
        <w:category>
          <w:name w:val="Obecné"/>
          <w:gallery w:val="placeholder"/>
        </w:category>
        <w:types>
          <w:type w:val="bbPlcHdr"/>
        </w:types>
        <w:behaviors>
          <w:behavior w:val="content"/>
        </w:behaviors>
        <w:guid w:val="{62F93F17-9FAB-46A5-AEC7-1D017F3E8B4A}"/>
      </w:docPartPr>
      <w:docPartBody>
        <w:p w:rsidR="00FC575F" w:rsidRDefault="009F550A" w:rsidP="009F550A">
          <w:pPr>
            <w:pStyle w:val="89694CEECD1C4778B8C3DBE010BCCA6C1"/>
          </w:pPr>
          <w:r w:rsidRPr="00821C31">
            <w:rPr>
              <w:rStyle w:val="Zstupntext"/>
              <w:highlight w:val="yellow"/>
            </w:rPr>
            <w:t>Klikněte nebo klepněte sem a zadejte text.</w:t>
          </w:r>
        </w:p>
      </w:docPartBody>
    </w:docPart>
    <w:docPart>
      <w:docPartPr>
        <w:name w:val="1BA9369BF55B4F96BDAA7D8C8F797979"/>
        <w:category>
          <w:name w:val="Obecné"/>
          <w:gallery w:val="placeholder"/>
        </w:category>
        <w:types>
          <w:type w:val="bbPlcHdr"/>
        </w:types>
        <w:behaviors>
          <w:behavior w:val="content"/>
        </w:behaviors>
        <w:guid w:val="{CABC8B91-C6A7-44CB-9279-A33F6A024DCB}"/>
      </w:docPartPr>
      <w:docPartBody>
        <w:p w:rsidR="00FC575F" w:rsidRDefault="009F550A" w:rsidP="009F550A">
          <w:pPr>
            <w:pStyle w:val="1BA9369BF55B4F96BDAA7D8C8F7979791"/>
          </w:pPr>
          <w:r w:rsidRPr="00821C31">
            <w:rPr>
              <w:rStyle w:val="Zstupntext"/>
              <w:highlight w:val="yellow"/>
            </w:rPr>
            <w:t>Klikněte nebo klepněte sem a zadejte text.</w:t>
          </w:r>
        </w:p>
      </w:docPartBody>
    </w:docPart>
    <w:docPart>
      <w:docPartPr>
        <w:name w:val="DA233FFF807946689DFD2AF672EEAD5D"/>
        <w:category>
          <w:name w:val="Obecné"/>
          <w:gallery w:val="placeholder"/>
        </w:category>
        <w:types>
          <w:type w:val="bbPlcHdr"/>
        </w:types>
        <w:behaviors>
          <w:behavior w:val="content"/>
        </w:behaviors>
        <w:guid w:val="{F01082A8-49A7-4476-A583-AA874019283D}"/>
      </w:docPartPr>
      <w:docPartBody>
        <w:p w:rsidR="00FC575F" w:rsidRDefault="009F550A" w:rsidP="009F550A">
          <w:pPr>
            <w:pStyle w:val="DA233FFF807946689DFD2AF672EEAD5D1"/>
          </w:pPr>
          <w:r w:rsidRPr="00821C31">
            <w:rPr>
              <w:rStyle w:val="Zstupntext"/>
              <w:highlight w:val="yellow"/>
            </w:rPr>
            <w:t>Klikněte nebo klepněte sem a zadejte text.</w:t>
          </w:r>
        </w:p>
      </w:docPartBody>
    </w:docPart>
    <w:docPart>
      <w:docPartPr>
        <w:name w:val="61DF2707DBBE4F7D96B81120237A5C11"/>
        <w:category>
          <w:name w:val="Obecné"/>
          <w:gallery w:val="placeholder"/>
        </w:category>
        <w:types>
          <w:type w:val="bbPlcHdr"/>
        </w:types>
        <w:behaviors>
          <w:behavior w:val="content"/>
        </w:behaviors>
        <w:guid w:val="{7F28B489-FE00-457C-90A9-C8AF1C993D49}"/>
      </w:docPartPr>
      <w:docPartBody>
        <w:p w:rsidR="00FC575F" w:rsidRDefault="009F550A" w:rsidP="009F550A">
          <w:pPr>
            <w:pStyle w:val="61DF2707DBBE4F7D96B81120237A5C11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B9B4CDB3E08B499AAEE6C1EE6AAA60F2"/>
        <w:category>
          <w:name w:val="Obecné"/>
          <w:gallery w:val="placeholder"/>
        </w:category>
        <w:types>
          <w:type w:val="bbPlcHdr"/>
        </w:types>
        <w:behaviors>
          <w:behavior w:val="content"/>
        </w:behaviors>
        <w:guid w:val="{63D62253-1218-453C-ADE4-623CD96087BB}"/>
      </w:docPartPr>
      <w:docPartBody>
        <w:p w:rsidR="00FC575F" w:rsidRDefault="009F550A" w:rsidP="009F550A">
          <w:pPr>
            <w:pStyle w:val="B9B4CDB3E08B499AAEE6C1EE6AAA60F2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3F2769C2BCBA4D8F9E3FA3C66B692C9D"/>
        <w:category>
          <w:name w:val="Obecné"/>
          <w:gallery w:val="placeholder"/>
        </w:category>
        <w:types>
          <w:type w:val="bbPlcHdr"/>
        </w:types>
        <w:behaviors>
          <w:behavior w:val="content"/>
        </w:behaviors>
        <w:guid w:val="{423EF6AA-2973-4FC0-A2BF-D853050DA1FA}"/>
      </w:docPartPr>
      <w:docPartBody>
        <w:p w:rsidR="00FC575F" w:rsidRDefault="009F550A" w:rsidP="009F550A">
          <w:pPr>
            <w:pStyle w:val="3F2769C2BCBA4D8F9E3FA3C66B692C9D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41F503305CF249B889520D125A9450C9"/>
        <w:category>
          <w:name w:val="Obecné"/>
          <w:gallery w:val="placeholder"/>
        </w:category>
        <w:types>
          <w:type w:val="bbPlcHdr"/>
        </w:types>
        <w:behaviors>
          <w:behavior w:val="content"/>
        </w:behaviors>
        <w:guid w:val="{7D1ABE27-BEED-4A96-B0E7-E4490ECD4989}"/>
      </w:docPartPr>
      <w:docPartBody>
        <w:p w:rsidR="00FC575F" w:rsidRDefault="009F550A" w:rsidP="009F550A">
          <w:pPr>
            <w:pStyle w:val="41F503305CF249B889520D125A9450C91"/>
          </w:pPr>
          <w:r w:rsidRPr="00821C31">
            <w:rPr>
              <w:rStyle w:val="Zstupntext"/>
              <w:rFonts w:asciiTheme="majorHAnsi" w:hAnsiTheme="majorHAnsi" w:cstheme="majorHAnsi"/>
              <w:bCs/>
              <w:sz w:val="22"/>
              <w:szCs w:val="22"/>
              <w:highlight w:val="yellow"/>
            </w:rPr>
            <w:t>Klikněte nebo klepněte sem a zadejte text.</w:t>
          </w:r>
        </w:p>
      </w:docPartBody>
    </w:docPart>
    <w:docPart>
      <w:docPartPr>
        <w:name w:val="BFE4837F452D42959A34E67CF660C55C"/>
        <w:category>
          <w:name w:val="Obecné"/>
          <w:gallery w:val="placeholder"/>
        </w:category>
        <w:types>
          <w:type w:val="bbPlcHdr"/>
        </w:types>
        <w:behaviors>
          <w:behavior w:val="content"/>
        </w:behaviors>
        <w:guid w:val="{CD64F2ED-4B3B-47FE-BE7C-9F2E25C21082}"/>
      </w:docPartPr>
      <w:docPartBody>
        <w:p w:rsidR="00FC575F" w:rsidRDefault="009F550A" w:rsidP="009F550A">
          <w:pPr>
            <w:pStyle w:val="BFE4837F452D42959A34E67CF660C55C"/>
          </w:pPr>
          <w:r w:rsidRPr="00821C31">
            <w:rPr>
              <w:rStyle w:val="Zstupntext"/>
              <w:b/>
              <w:bCs/>
              <w:highlight w:val="yellow"/>
            </w:rPr>
            <w:t>Klikněte nebo klepněte sem a zadejte text.</w:t>
          </w:r>
        </w:p>
      </w:docPartBody>
    </w:docPart>
    <w:docPart>
      <w:docPartPr>
        <w:name w:val="375ECB6BEF474E8EAD12E15DD591075B"/>
        <w:category>
          <w:name w:val="Obecné"/>
          <w:gallery w:val="placeholder"/>
        </w:category>
        <w:types>
          <w:type w:val="bbPlcHdr"/>
        </w:types>
        <w:behaviors>
          <w:behavior w:val="content"/>
        </w:behaviors>
        <w:guid w:val="{144DE773-7269-42A5-A75E-1CF2614E6E24}"/>
      </w:docPartPr>
      <w:docPartBody>
        <w:p w:rsidR="00FC575F" w:rsidRDefault="009F550A" w:rsidP="009F550A">
          <w:pPr>
            <w:pStyle w:val="375ECB6BEF474E8EAD12E15DD591075B"/>
          </w:pPr>
          <w:r w:rsidRPr="00821C31">
            <w:rPr>
              <w:rStyle w:val="Zstupntext"/>
              <w:rFonts w:asciiTheme="majorHAnsi" w:hAnsiTheme="majorHAnsi" w:cstheme="majorHAnsi"/>
              <w:b/>
              <w:bCs/>
              <w:sz w:val="22"/>
              <w:szCs w:val="22"/>
              <w:highlight w:val="yellow"/>
            </w:rPr>
            <w:t>Klikněte nebo klepněte sem a zadejte text.</w:t>
          </w:r>
        </w:p>
      </w:docPartBody>
    </w:docPart>
    <w:docPart>
      <w:docPartPr>
        <w:name w:val="5ADEEBC8C48C4A1F9F6590EE67402627"/>
        <w:category>
          <w:name w:val="Obecné"/>
          <w:gallery w:val="placeholder"/>
        </w:category>
        <w:types>
          <w:type w:val="bbPlcHdr"/>
        </w:types>
        <w:behaviors>
          <w:behavior w:val="content"/>
        </w:behaviors>
        <w:guid w:val="{C54F0F00-21C4-4A81-A965-59878A57BAEE}"/>
      </w:docPartPr>
      <w:docPartBody>
        <w:p w:rsidR="00FC575F" w:rsidRDefault="009F550A" w:rsidP="009F550A">
          <w:pPr>
            <w:pStyle w:val="5ADEEBC8C48C4A1F9F6590EE67402627"/>
          </w:pPr>
          <w:r>
            <w:rPr>
              <w:rStyle w:val="Zstupntext"/>
              <w:rFonts w:asciiTheme="majorHAnsi" w:hAnsiTheme="majorHAnsi" w:cstheme="majorHAnsi"/>
              <w:sz w:val="22"/>
              <w:szCs w:val="22"/>
              <w:highlight w:val="yellow"/>
              <w:lang w:val="cs-CZ"/>
            </w:rPr>
            <w:t>Místo</w:t>
          </w:r>
          <w:r w:rsidRPr="0028245D">
            <w:rPr>
              <w:rStyle w:val="Zstupntext"/>
              <w:rFonts w:asciiTheme="majorHAnsi" w:hAnsiTheme="majorHAnsi" w:cstheme="majorHAnsi"/>
              <w:sz w:val="22"/>
              <w:szCs w:val="22"/>
              <w:highlight w:val="yellow"/>
            </w:rPr>
            <w:t>.</w:t>
          </w:r>
        </w:p>
      </w:docPartBody>
    </w:docPart>
    <w:docPart>
      <w:docPartPr>
        <w:name w:val="F2D3A016BDC046A390E4C8D3E3358623"/>
        <w:category>
          <w:name w:val="Obecné"/>
          <w:gallery w:val="placeholder"/>
        </w:category>
        <w:types>
          <w:type w:val="bbPlcHdr"/>
        </w:types>
        <w:behaviors>
          <w:behavior w:val="content"/>
        </w:behaviors>
        <w:guid w:val="{805E1A29-B8A8-4090-97D3-45D3EE176B39}"/>
      </w:docPartPr>
      <w:docPartBody>
        <w:p w:rsidR="00FC575F" w:rsidRDefault="009F550A" w:rsidP="009F550A">
          <w:pPr>
            <w:pStyle w:val="F2D3A016BDC046A390E4C8D3E3358623"/>
          </w:pPr>
          <w:r>
            <w:rPr>
              <w:rStyle w:val="Zstupntext"/>
              <w:rFonts w:asciiTheme="majorHAnsi" w:hAnsiTheme="majorHAnsi" w:cstheme="majorHAnsi"/>
              <w:sz w:val="22"/>
              <w:szCs w:val="22"/>
              <w:highlight w:val="yellow"/>
              <w:lang w:val="cs-CZ"/>
            </w:rPr>
            <w:t>Datum</w:t>
          </w:r>
          <w:r w:rsidRPr="0028245D">
            <w:rPr>
              <w:rStyle w:val="Zstupntext"/>
              <w:rFonts w:asciiTheme="majorHAnsi" w:hAnsiTheme="majorHAnsi" w:cstheme="majorHAnsi"/>
              <w:sz w:val="22"/>
              <w:szCs w:val="22"/>
              <w:highlight w:val="yellow"/>
            </w:rPr>
            <w:t>.</w:t>
          </w:r>
        </w:p>
      </w:docPartBody>
    </w:docPart>
    <w:docPart>
      <w:docPartPr>
        <w:name w:val="82D9F242BE6B47CAA830763439419211"/>
        <w:category>
          <w:name w:val="Obecné"/>
          <w:gallery w:val="placeholder"/>
        </w:category>
        <w:types>
          <w:type w:val="bbPlcHdr"/>
        </w:types>
        <w:behaviors>
          <w:behavior w:val="content"/>
        </w:behaviors>
        <w:guid w:val="{85029696-9B07-44E7-9689-FA1E0FE34EEA}"/>
      </w:docPartPr>
      <w:docPartBody>
        <w:p w:rsidR="00FC575F" w:rsidRDefault="009F550A" w:rsidP="009F550A">
          <w:pPr>
            <w:pStyle w:val="82D9F242BE6B47CAA830763439419211"/>
          </w:pPr>
          <w:r w:rsidRPr="0028245D">
            <w:rPr>
              <w:rStyle w:val="Zstupntext"/>
              <w:rFonts w:asciiTheme="majorHAnsi" w:hAnsiTheme="majorHAnsi" w:cstheme="majorHAnsi"/>
              <w:b/>
              <w:bCs/>
              <w:sz w:val="22"/>
              <w:szCs w:val="22"/>
              <w:highlight w:val="yellow"/>
              <w:lang w:val="cs-CZ"/>
            </w:rPr>
            <w:t>Jméno a příjmení</w:t>
          </w:r>
          <w:r w:rsidRPr="0028245D">
            <w:rPr>
              <w:rStyle w:val="Zstupntext"/>
              <w:rFonts w:asciiTheme="majorHAnsi" w:hAnsiTheme="majorHAnsi" w:cstheme="majorHAnsi"/>
              <w:sz w:val="22"/>
              <w:szCs w:val="22"/>
              <w:highlight w:val="yellow"/>
            </w:rPr>
            <w:t>.</w:t>
          </w:r>
        </w:p>
      </w:docPartBody>
    </w:docPart>
    <w:docPart>
      <w:docPartPr>
        <w:name w:val="689EE6B8C7E94F89A2BFF6ECF3C05DCC"/>
        <w:category>
          <w:name w:val="Obecné"/>
          <w:gallery w:val="placeholder"/>
        </w:category>
        <w:types>
          <w:type w:val="bbPlcHdr"/>
        </w:types>
        <w:behaviors>
          <w:behavior w:val="content"/>
        </w:behaviors>
        <w:guid w:val="{1A7BD4B5-CDCD-4744-B04F-5589CD65E6C4}"/>
      </w:docPartPr>
      <w:docPartBody>
        <w:p w:rsidR="00FC575F" w:rsidRDefault="009F550A" w:rsidP="009F550A">
          <w:pPr>
            <w:pStyle w:val="689EE6B8C7E94F89A2BFF6ECF3C05DCC"/>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
      <w:docPartPr>
        <w:name w:val="2814FECC6F064CB4810D24B707FD881C"/>
        <w:category>
          <w:name w:val="Obecné"/>
          <w:gallery w:val="placeholder"/>
        </w:category>
        <w:types>
          <w:type w:val="bbPlcHdr"/>
        </w:types>
        <w:behaviors>
          <w:behavior w:val="content"/>
        </w:behaviors>
        <w:guid w:val="{797D2C9A-73ED-4FCF-80F2-15FF4BB2DD94}"/>
      </w:docPartPr>
      <w:docPartBody>
        <w:p w:rsidR="00521DA2" w:rsidRDefault="00FA0C3C" w:rsidP="00FA0C3C">
          <w:pPr>
            <w:pStyle w:val="2814FECC6F064CB4810D24B707FD881C"/>
          </w:pPr>
          <w:r w:rsidRPr="00821C31">
            <w:rPr>
              <w:rStyle w:val="Zstupntext"/>
              <w:rFonts w:asciiTheme="majorHAnsi" w:hAnsiTheme="majorHAnsi" w:cstheme="majorHAnsi"/>
              <w:sz w:val="22"/>
              <w:szCs w:val="22"/>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0A"/>
    <w:rsid w:val="0000675C"/>
    <w:rsid w:val="00085CCE"/>
    <w:rsid w:val="000A53F9"/>
    <w:rsid w:val="000F6DCF"/>
    <w:rsid w:val="001C4053"/>
    <w:rsid w:val="001E14D3"/>
    <w:rsid w:val="001E4DC2"/>
    <w:rsid w:val="00265927"/>
    <w:rsid w:val="00315AA7"/>
    <w:rsid w:val="003229DE"/>
    <w:rsid w:val="00324393"/>
    <w:rsid w:val="00372873"/>
    <w:rsid w:val="00381DD2"/>
    <w:rsid w:val="00391742"/>
    <w:rsid w:val="003C7B6B"/>
    <w:rsid w:val="004049A5"/>
    <w:rsid w:val="004471E0"/>
    <w:rsid w:val="00460FFB"/>
    <w:rsid w:val="004C2139"/>
    <w:rsid w:val="00521DA2"/>
    <w:rsid w:val="00535096"/>
    <w:rsid w:val="0054008F"/>
    <w:rsid w:val="00560341"/>
    <w:rsid w:val="00573E84"/>
    <w:rsid w:val="00661FE7"/>
    <w:rsid w:val="006950A5"/>
    <w:rsid w:val="006B06D4"/>
    <w:rsid w:val="006D289F"/>
    <w:rsid w:val="006D4BBB"/>
    <w:rsid w:val="006E7CF5"/>
    <w:rsid w:val="007B1D2A"/>
    <w:rsid w:val="007D2573"/>
    <w:rsid w:val="007D4F60"/>
    <w:rsid w:val="007D6C50"/>
    <w:rsid w:val="00821920"/>
    <w:rsid w:val="00834C8D"/>
    <w:rsid w:val="00853CA7"/>
    <w:rsid w:val="00854E65"/>
    <w:rsid w:val="00875EDD"/>
    <w:rsid w:val="008978FF"/>
    <w:rsid w:val="008E2FA5"/>
    <w:rsid w:val="008E7B5F"/>
    <w:rsid w:val="008F7E3B"/>
    <w:rsid w:val="0094292F"/>
    <w:rsid w:val="009675D0"/>
    <w:rsid w:val="00976C29"/>
    <w:rsid w:val="009A59EF"/>
    <w:rsid w:val="009D3525"/>
    <w:rsid w:val="009F550A"/>
    <w:rsid w:val="009F78C8"/>
    <w:rsid w:val="00A045C7"/>
    <w:rsid w:val="00A445DC"/>
    <w:rsid w:val="00A60484"/>
    <w:rsid w:val="00AA7E3C"/>
    <w:rsid w:val="00AD013C"/>
    <w:rsid w:val="00AE12DF"/>
    <w:rsid w:val="00B11B7B"/>
    <w:rsid w:val="00B31F28"/>
    <w:rsid w:val="00B35AD1"/>
    <w:rsid w:val="00B5229D"/>
    <w:rsid w:val="00B81B95"/>
    <w:rsid w:val="00B848EF"/>
    <w:rsid w:val="00BB67F0"/>
    <w:rsid w:val="00C04358"/>
    <w:rsid w:val="00C7707A"/>
    <w:rsid w:val="00C9068A"/>
    <w:rsid w:val="00C93DEB"/>
    <w:rsid w:val="00CA44A2"/>
    <w:rsid w:val="00CB46A6"/>
    <w:rsid w:val="00D00E40"/>
    <w:rsid w:val="00D77459"/>
    <w:rsid w:val="00DA3318"/>
    <w:rsid w:val="00DD05E2"/>
    <w:rsid w:val="00DF7A8D"/>
    <w:rsid w:val="00E16DD5"/>
    <w:rsid w:val="00E30637"/>
    <w:rsid w:val="00EB7BB3"/>
    <w:rsid w:val="00F66C99"/>
    <w:rsid w:val="00F67C55"/>
    <w:rsid w:val="00FA0C3C"/>
    <w:rsid w:val="00FB110D"/>
    <w:rsid w:val="00FC575F"/>
    <w:rsid w:val="00FF7C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A0C3C"/>
    <w:rPr>
      <w:color w:val="808080"/>
    </w:rPr>
  </w:style>
  <w:style w:type="paragraph" w:customStyle="1" w:styleId="BFE4837F452D42959A34E67CF660C55C">
    <w:name w:val="BFE4837F452D42959A34E67CF660C55C"/>
    <w:rsid w:val="009F550A"/>
    <w:rPr>
      <w:rFonts w:eastAsiaTheme="minorHAnsi"/>
      <w:lang w:eastAsia="en-US"/>
    </w:rPr>
  </w:style>
  <w:style w:type="paragraph" w:customStyle="1" w:styleId="073472717FB04695AA82A50736FF570C1">
    <w:name w:val="073472717FB04695AA82A50736FF570C1"/>
    <w:rsid w:val="009F550A"/>
    <w:rPr>
      <w:rFonts w:eastAsiaTheme="minorHAnsi"/>
      <w:lang w:eastAsia="en-US"/>
    </w:rPr>
  </w:style>
  <w:style w:type="paragraph" w:customStyle="1" w:styleId="2796F726F1E34ADAAB9876D41DDF01CC1">
    <w:name w:val="2796F726F1E34ADAAB9876D41DDF01CC1"/>
    <w:rsid w:val="009F550A"/>
    <w:rPr>
      <w:rFonts w:eastAsiaTheme="minorHAnsi"/>
      <w:lang w:eastAsia="en-US"/>
    </w:rPr>
  </w:style>
  <w:style w:type="paragraph" w:customStyle="1" w:styleId="428DF528B8C94866969A3D974376C28A1">
    <w:name w:val="428DF528B8C94866969A3D974376C28A1"/>
    <w:rsid w:val="009F550A"/>
    <w:rPr>
      <w:rFonts w:eastAsiaTheme="minorHAnsi"/>
      <w:lang w:eastAsia="en-US"/>
    </w:rPr>
  </w:style>
  <w:style w:type="paragraph" w:customStyle="1" w:styleId="9242D343FF4844AD83A176E8125F512F1">
    <w:name w:val="9242D343FF4844AD83A176E8125F512F1"/>
    <w:rsid w:val="009F550A"/>
    <w:rPr>
      <w:rFonts w:eastAsiaTheme="minorHAnsi"/>
      <w:lang w:eastAsia="en-US"/>
    </w:rPr>
  </w:style>
  <w:style w:type="paragraph" w:customStyle="1" w:styleId="89694CEECD1C4778B8C3DBE010BCCA6C1">
    <w:name w:val="89694CEECD1C4778B8C3DBE010BCCA6C1"/>
    <w:rsid w:val="009F550A"/>
    <w:rPr>
      <w:rFonts w:eastAsiaTheme="minorHAnsi"/>
      <w:lang w:eastAsia="en-US"/>
    </w:rPr>
  </w:style>
  <w:style w:type="paragraph" w:customStyle="1" w:styleId="1BA9369BF55B4F96BDAA7D8C8F7979791">
    <w:name w:val="1BA9369BF55B4F96BDAA7D8C8F7979791"/>
    <w:rsid w:val="009F550A"/>
    <w:rPr>
      <w:rFonts w:eastAsiaTheme="minorHAnsi"/>
      <w:lang w:eastAsia="en-US"/>
    </w:rPr>
  </w:style>
  <w:style w:type="paragraph" w:customStyle="1" w:styleId="DA233FFF807946689DFD2AF672EEAD5D1">
    <w:name w:val="DA233FFF807946689DFD2AF672EEAD5D1"/>
    <w:rsid w:val="009F550A"/>
    <w:rPr>
      <w:rFonts w:eastAsiaTheme="minorHAnsi"/>
      <w:lang w:eastAsia="en-US"/>
    </w:rPr>
  </w:style>
  <w:style w:type="paragraph" w:customStyle="1" w:styleId="61DF2707DBBE4F7D96B81120237A5C111">
    <w:name w:val="61DF2707DBBE4F7D96B81120237A5C1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9B4CDB3E08B499AAEE6C1EE6AAA60F21">
    <w:name w:val="B9B4CDB3E08B499AAEE6C1EE6AAA60F2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75ECB6BEF474E8EAD12E15DD591075B">
    <w:name w:val="375ECB6BEF474E8EAD12E15DD591075B"/>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F2769C2BCBA4D8F9E3FA3C66B692C9D1">
    <w:name w:val="3F2769C2BCBA4D8F9E3FA3C66B692C9D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41F503305CF249B889520D125A9450C91">
    <w:name w:val="41F503305CF249B889520D125A9450C9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5ADEEBC8C48C4A1F9F6590EE67402627">
    <w:name w:val="5ADEEBC8C48C4A1F9F6590EE67402627"/>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F2D3A016BDC046A390E4C8D3E3358623">
    <w:name w:val="F2D3A016BDC046A390E4C8D3E3358623"/>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82D9F242BE6B47CAA830763439419211">
    <w:name w:val="82D9F242BE6B47CAA8307634394192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689EE6B8C7E94F89A2BFF6ECF3C05DCC">
    <w:name w:val="689EE6B8C7E94F89A2BFF6ECF3C05DCC"/>
    <w:rsid w:val="009F550A"/>
    <w:rPr>
      <w:rFonts w:eastAsiaTheme="minorHAnsi"/>
      <w:lang w:eastAsia="en-US"/>
    </w:rPr>
  </w:style>
  <w:style w:type="paragraph" w:customStyle="1" w:styleId="2814FECC6F064CB4810D24B707FD881C">
    <w:name w:val="2814FECC6F064CB4810D24B707FD881C"/>
    <w:rsid w:val="00FA0C3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20" ma:contentTypeDescription="Vytvoří nový dokument" ma:contentTypeScope="" ma:versionID="2ed30507bde5883a590afdf1d5d9dc6b">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742aaa7823a2d6ff6b23df8dd4790bc2"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dkaz" ma:index="27"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Odkaz xmlns="d4cc1580-2a65-4676-bc43-8335e1d94486">
      <Url xsi:nil="true"/>
      <Description xsi:nil="true"/>
    </Odkaz>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B04112-C875-4EBA-8E36-CC8A19FFA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27BC1A-9B6C-4907-845F-66427A982A85}">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3.xml><?xml version="1.0" encoding="utf-8"?>
<ds:datastoreItem xmlns:ds="http://schemas.openxmlformats.org/officeDocument/2006/customXml" ds:itemID="{CC56437B-B6BE-4BFB-BFB2-D0FDE231C5F2}">
  <ds:schemaRefs>
    <ds:schemaRef ds:uri="http://schemas.openxmlformats.org/officeDocument/2006/bibliography"/>
  </ds:schemaRefs>
</ds:datastoreItem>
</file>

<file path=customXml/itemProps4.xml><?xml version="1.0" encoding="utf-8"?>
<ds:datastoreItem xmlns:ds="http://schemas.openxmlformats.org/officeDocument/2006/customXml" ds:itemID="{93C53B5B-5E65-4C7E-956F-BC50D05761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ZD_vzor</Template>
  <TotalTime>50</TotalTime>
  <Pages>23</Pages>
  <Words>10350</Words>
  <Characters>61066</Characters>
  <Application>Microsoft Office Word</Application>
  <DocSecurity>0</DocSecurity>
  <Lines>508</Lines>
  <Paragraphs>142</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71274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Lukáš Hlobil</cp:lastModifiedBy>
  <cp:revision>41</cp:revision>
  <cp:lastPrinted>2019-12-09T09:19:00Z</cp:lastPrinted>
  <dcterms:created xsi:type="dcterms:W3CDTF">2025-08-14T21:27:00Z</dcterms:created>
  <dcterms:modified xsi:type="dcterms:W3CDTF">2025-08-26T13:02:00Z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