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703A560F" w:rsidR="000502B4" w:rsidRPr="004750B4" w:rsidRDefault="000502B4" w:rsidP="008309D1">
      <w:pPr>
        <w:pStyle w:val="Nzev"/>
        <w:spacing w:line="276" w:lineRule="auto"/>
        <w:rPr>
          <w:caps/>
          <w:sz w:val="40"/>
        </w:rPr>
      </w:pPr>
      <w:r w:rsidRPr="004750B4">
        <w:rPr>
          <w:caps/>
          <w:sz w:val="40"/>
        </w:rPr>
        <w:t xml:space="preserve">příloha č. </w:t>
      </w:r>
      <w:r w:rsidR="007C2C75" w:rsidRPr="004750B4">
        <w:rPr>
          <w:caps/>
          <w:sz w:val="40"/>
        </w:rPr>
        <w:t>2</w:t>
      </w:r>
      <w:r w:rsidR="00D31BAD">
        <w:rPr>
          <w:caps/>
          <w:sz w:val="40"/>
        </w:rPr>
        <w:t>.</w:t>
      </w:r>
      <w:r w:rsidR="000D7F87">
        <w:rPr>
          <w:caps/>
          <w:sz w:val="40"/>
        </w:rPr>
        <w:t>2</w:t>
      </w:r>
      <w:r w:rsidRPr="004750B4">
        <w:rPr>
          <w:caps/>
          <w:sz w:val="40"/>
        </w:rPr>
        <w:t xml:space="preserve"> zadávací dokumentace</w:t>
      </w:r>
    </w:p>
    <w:p w14:paraId="2A6C22EB" w14:textId="14E49A38" w:rsidR="00393720" w:rsidRPr="004750B4" w:rsidRDefault="007C2C75" w:rsidP="008309D1">
      <w:pPr>
        <w:pStyle w:val="Nzev"/>
        <w:spacing w:line="276" w:lineRule="auto"/>
        <w:rPr>
          <w:caps/>
          <w:sz w:val="40"/>
        </w:rPr>
      </w:pPr>
      <w:r w:rsidRPr="004750B4">
        <w:rPr>
          <w:caps/>
          <w:sz w:val="40"/>
        </w:rPr>
        <w:t>smlouva</w:t>
      </w:r>
      <w:r w:rsidR="00F45D28" w:rsidRPr="004750B4">
        <w:rPr>
          <w:caps/>
          <w:sz w:val="40"/>
        </w:rPr>
        <w:t xml:space="preserve"> o dílo</w:t>
      </w:r>
    </w:p>
    <w:p w14:paraId="3C61C7C5" w14:textId="77777777" w:rsidR="00950037" w:rsidRPr="004750B4" w:rsidRDefault="00950037" w:rsidP="00950037">
      <w:pPr>
        <w:widowControl w:val="0"/>
        <w:spacing w:after="120" w:line="276" w:lineRule="auto"/>
        <w:jc w:val="center"/>
        <w:rPr>
          <w:rFonts w:asciiTheme="majorHAnsi" w:hAnsiTheme="majorHAnsi" w:cstheme="majorHAnsi"/>
          <w:bCs/>
        </w:rPr>
      </w:pPr>
      <w:r w:rsidRPr="004750B4">
        <w:rPr>
          <w:rFonts w:asciiTheme="majorHAnsi" w:hAnsiTheme="majorHAnsi" w:cstheme="majorHAnsi"/>
          <w:bCs/>
        </w:rPr>
        <w:t>na akci:</w:t>
      </w:r>
    </w:p>
    <w:p w14:paraId="58D3C0AF" w14:textId="758D5251" w:rsidR="00905B51" w:rsidRPr="00DB6603" w:rsidRDefault="00DC56AA" w:rsidP="00950037">
      <w:pPr>
        <w:pStyle w:val="Zkladntext"/>
        <w:spacing w:after="120" w:line="276" w:lineRule="auto"/>
        <w:jc w:val="center"/>
        <w:rPr>
          <w:rFonts w:asciiTheme="majorHAnsi" w:hAnsiTheme="majorHAnsi" w:cstheme="majorHAnsi"/>
        </w:rPr>
      </w:pPr>
      <w:r w:rsidRPr="00DB6603">
        <w:rPr>
          <w:rFonts w:asciiTheme="majorHAnsi" w:hAnsiTheme="majorHAnsi" w:cstheme="majorHAnsi"/>
          <w:b/>
          <w:lang w:val="cs-CZ"/>
        </w:rPr>
        <w:t>„</w:t>
      </w:r>
      <w:r w:rsidR="00905B51" w:rsidRPr="00DB6603">
        <w:rPr>
          <w:rFonts w:asciiTheme="majorHAnsi" w:hAnsiTheme="majorHAnsi" w:cstheme="majorHAnsi"/>
          <w:b/>
        </w:rPr>
        <w:t xml:space="preserve">Hotel Jezerka s.r.o. – energetická opatření – </w:t>
      </w:r>
      <w:r w:rsidR="000A2759">
        <w:rPr>
          <w:rFonts w:asciiTheme="majorHAnsi" w:hAnsiTheme="majorHAnsi" w:cstheme="majorHAnsi"/>
          <w:b/>
        </w:rPr>
        <w:t>stavební práce</w:t>
      </w:r>
      <w:r w:rsidR="00DB6603" w:rsidRPr="00DB6603">
        <w:rPr>
          <w:rFonts w:asciiTheme="majorHAnsi" w:hAnsiTheme="majorHAnsi" w:cstheme="majorHAnsi"/>
          <w:b/>
        </w:rPr>
        <w:t xml:space="preserve"> – část </w:t>
      </w:r>
      <w:r w:rsidR="000A2759">
        <w:rPr>
          <w:rFonts w:asciiTheme="majorHAnsi" w:hAnsiTheme="majorHAnsi" w:cstheme="majorHAnsi"/>
          <w:b/>
        </w:rPr>
        <w:t>2</w:t>
      </w:r>
      <w:r w:rsidR="00DB6603" w:rsidRPr="00DB6603">
        <w:rPr>
          <w:rFonts w:asciiTheme="majorHAnsi" w:hAnsiTheme="majorHAnsi" w:cstheme="majorHAnsi"/>
          <w:b/>
        </w:rPr>
        <w:t xml:space="preserve"> –</w:t>
      </w:r>
      <w:r w:rsidR="00D9203A">
        <w:rPr>
          <w:rFonts w:asciiTheme="majorHAnsi" w:hAnsiTheme="majorHAnsi" w:cstheme="majorHAnsi"/>
          <w:b/>
        </w:rPr>
        <w:t xml:space="preserve"> </w:t>
      </w:r>
      <w:r w:rsidR="00554E8F">
        <w:rPr>
          <w:rFonts w:asciiTheme="majorHAnsi" w:hAnsiTheme="majorHAnsi" w:cstheme="majorHAnsi"/>
          <w:b/>
        </w:rPr>
        <w:t>s</w:t>
      </w:r>
      <w:r w:rsidR="00D9203A" w:rsidRPr="00D9203A">
        <w:rPr>
          <w:rFonts w:asciiTheme="majorHAnsi" w:hAnsiTheme="majorHAnsi" w:cstheme="majorHAnsi"/>
          <w:b/>
        </w:rPr>
        <w:t>ilnoproudá elektroinstalace, ochrana před bleskem a MaR</w:t>
      </w:r>
      <w:r w:rsidR="00DB6603" w:rsidRPr="00DB6603">
        <w:rPr>
          <w:rFonts w:asciiTheme="majorHAnsi" w:hAnsiTheme="majorHAnsi" w:cstheme="majorHAnsi"/>
          <w:b/>
        </w:rPr>
        <w:t>”</w:t>
      </w:r>
      <w:r w:rsidR="00905B51" w:rsidRPr="00DB6603">
        <w:rPr>
          <w:rFonts w:asciiTheme="majorHAnsi" w:hAnsiTheme="majorHAnsi" w:cstheme="majorHAnsi"/>
        </w:rPr>
        <w:t xml:space="preserve"> </w:t>
      </w:r>
    </w:p>
    <w:p w14:paraId="571CD480" w14:textId="7A1027CC" w:rsidR="00950037" w:rsidRPr="004750B4" w:rsidRDefault="00950037" w:rsidP="00950037">
      <w:pPr>
        <w:pStyle w:val="Zkladntext"/>
        <w:spacing w:after="120" w:line="276" w:lineRule="auto"/>
        <w:jc w:val="center"/>
        <w:rPr>
          <w:rFonts w:asciiTheme="majorHAnsi" w:hAnsiTheme="majorHAnsi" w:cstheme="majorHAnsi"/>
          <w:sz w:val="22"/>
          <w:szCs w:val="22"/>
          <w:u w:val="single"/>
        </w:rPr>
      </w:pPr>
      <w:r w:rsidRPr="004750B4">
        <w:rPr>
          <w:rFonts w:asciiTheme="majorHAnsi" w:hAnsiTheme="majorHAnsi" w:cstheme="majorHAnsi"/>
          <w:sz w:val="22"/>
          <w:szCs w:val="22"/>
        </w:rPr>
        <w:t xml:space="preserve">uzavřená dle </w:t>
      </w:r>
      <w:r w:rsidRPr="004750B4">
        <w:rPr>
          <w:rFonts w:asciiTheme="majorHAnsi" w:hAnsiTheme="majorHAnsi" w:cstheme="majorHAnsi"/>
          <w:sz w:val="22"/>
          <w:szCs w:val="22"/>
          <w:lang w:val="cs-CZ"/>
        </w:rPr>
        <w:t xml:space="preserve">ust. </w:t>
      </w:r>
      <w:r w:rsidRPr="004750B4">
        <w:rPr>
          <w:rFonts w:asciiTheme="majorHAnsi" w:hAnsiTheme="majorHAnsi" w:cstheme="majorHAnsi"/>
          <w:sz w:val="22"/>
          <w:szCs w:val="22"/>
        </w:rPr>
        <w:t xml:space="preserve">§ </w:t>
      </w:r>
      <w:r w:rsidR="00F45D28" w:rsidRPr="004750B4">
        <w:rPr>
          <w:rFonts w:asciiTheme="majorHAnsi" w:hAnsiTheme="majorHAnsi" w:cstheme="majorHAnsi"/>
          <w:sz w:val="22"/>
          <w:szCs w:val="22"/>
          <w:lang w:val="cs-CZ"/>
        </w:rPr>
        <w:t>2586</w:t>
      </w:r>
      <w:r w:rsidRPr="004750B4">
        <w:rPr>
          <w:rFonts w:asciiTheme="majorHAnsi" w:hAnsiTheme="majorHAnsi" w:cstheme="majorHAnsi"/>
          <w:sz w:val="22"/>
          <w:szCs w:val="22"/>
        </w:rPr>
        <w:t xml:space="preserve"> a násl. zák. č. 89/2012 Sb., </w:t>
      </w:r>
      <w:r w:rsidR="000E7084" w:rsidRPr="004750B4">
        <w:rPr>
          <w:rFonts w:asciiTheme="majorHAnsi" w:hAnsiTheme="majorHAnsi" w:cstheme="majorHAnsi"/>
          <w:sz w:val="22"/>
          <w:szCs w:val="22"/>
        </w:rPr>
        <w:t>občanského zákoníku</w:t>
      </w:r>
      <w:r w:rsidR="000E7084" w:rsidRPr="004750B4">
        <w:rPr>
          <w:rFonts w:asciiTheme="majorHAnsi" w:hAnsiTheme="majorHAnsi" w:cstheme="majorHAnsi"/>
          <w:sz w:val="22"/>
          <w:szCs w:val="22"/>
          <w:lang w:val="cs-CZ"/>
        </w:rPr>
        <w:t>, ve znění pozdějších předpisů</w:t>
      </w:r>
      <w:r w:rsidR="000E7084" w:rsidRPr="004750B4">
        <w:rPr>
          <w:rFonts w:asciiTheme="majorHAnsi" w:hAnsiTheme="majorHAnsi" w:cstheme="majorHAnsi"/>
          <w:sz w:val="22"/>
          <w:szCs w:val="22"/>
        </w:rPr>
        <w:t xml:space="preserve"> </w:t>
      </w:r>
      <w:r w:rsidR="000E7084" w:rsidRPr="004750B4">
        <w:rPr>
          <w:rFonts w:asciiTheme="majorHAnsi" w:hAnsiTheme="majorHAnsi" w:cstheme="majorHAnsi"/>
          <w:sz w:val="22"/>
          <w:szCs w:val="22"/>
          <w:lang w:val="cs-CZ"/>
        </w:rPr>
        <w:t>(</w:t>
      </w:r>
      <w:r w:rsidR="000E7084" w:rsidRPr="004750B4">
        <w:rPr>
          <w:rFonts w:asciiTheme="majorHAnsi" w:hAnsiTheme="majorHAnsi" w:cstheme="majorHAnsi"/>
          <w:sz w:val="22"/>
          <w:szCs w:val="22"/>
        </w:rPr>
        <w:t>dále jen „</w:t>
      </w:r>
      <w:r w:rsidR="000E7084" w:rsidRPr="004750B4">
        <w:rPr>
          <w:rFonts w:asciiTheme="majorHAnsi" w:hAnsiTheme="majorHAnsi" w:cstheme="majorHAnsi"/>
          <w:b/>
          <w:sz w:val="22"/>
          <w:szCs w:val="22"/>
        </w:rPr>
        <w:t>občanský zákoník</w:t>
      </w:r>
      <w:r w:rsidR="000E7084" w:rsidRPr="004750B4">
        <w:rPr>
          <w:rFonts w:asciiTheme="majorHAnsi" w:hAnsiTheme="majorHAnsi" w:cstheme="majorHAnsi"/>
          <w:sz w:val="22"/>
          <w:szCs w:val="22"/>
        </w:rPr>
        <w:t>“</w:t>
      </w:r>
      <w:r w:rsidR="000E7084" w:rsidRPr="004750B4">
        <w:rPr>
          <w:rFonts w:asciiTheme="majorHAnsi" w:hAnsiTheme="majorHAnsi" w:cstheme="majorHAnsi"/>
          <w:sz w:val="22"/>
          <w:szCs w:val="22"/>
          <w:lang w:val="cs-CZ"/>
        </w:rPr>
        <w:t>)</w:t>
      </w:r>
    </w:p>
    <w:p w14:paraId="3C465054" w14:textId="77777777" w:rsidR="001F4A4C" w:rsidRPr="004750B4" w:rsidRDefault="001F4A4C" w:rsidP="001F4A4C">
      <w:pPr>
        <w:widowControl w:val="0"/>
        <w:spacing w:after="0" w:line="276" w:lineRule="auto"/>
        <w:jc w:val="both"/>
        <w:rPr>
          <w:rFonts w:asciiTheme="majorHAnsi" w:hAnsiTheme="majorHAnsi" w:cstheme="majorHAnsi"/>
          <w:b/>
          <w:bCs/>
        </w:rPr>
      </w:pPr>
    </w:p>
    <w:p w14:paraId="70846B13" w14:textId="77777777" w:rsidR="001F4A4C" w:rsidRPr="004750B4" w:rsidRDefault="001F4A4C" w:rsidP="001F4A4C">
      <w:pPr>
        <w:pStyle w:val="Zkladntext"/>
        <w:spacing w:before="120" w:after="120" w:line="276" w:lineRule="auto"/>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Smluvní strany</w:t>
      </w:r>
    </w:p>
    <w:p w14:paraId="230C9976"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Objednatel:</w:t>
      </w:r>
    </w:p>
    <w:p w14:paraId="04CF5BBE" w14:textId="77777777" w:rsidR="002512A6" w:rsidRPr="00B148F6" w:rsidRDefault="002512A6" w:rsidP="002512A6">
      <w:pPr>
        <w:spacing w:after="0" w:line="276" w:lineRule="auto"/>
        <w:jc w:val="both"/>
        <w:outlineLvl w:val="1"/>
        <w:rPr>
          <w:rFonts w:asciiTheme="majorHAnsi" w:hAnsiTheme="majorHAnsi" w:cstheme="majorHAnsi"/>
        </w:rPr>
      </w:pPr>
      <w:r w:rsidRPr="00B148F6">
        <w:rPr>
          <w:rFonts w:asciiTheme="majorHAnsi" w:hAnsiTheme="majorHAnsi" w:cstheme="majorHAnsi"/>
          <w:bCs/>
        </w:rPr>
        <w:t>Název:</w:t>
      </w:r>
      <w:r w:rsidRPr="00B148F6">
        <w:rPr>
          <w:rFonts w:asciiTheme="majorHAnsi" w:hAnsiTheme="majorHAnsi" w:cstheme="majorHAnsi"/>
          <w:bCs/>
        </w:rPr>
        <w:tab/>
      </w:r>
      <w:r w:rsidRPr="00B148F6">
        <w:rPr>
          <w:rFonts w:asciiTheme="majorHAnsi" w:hAnsiTheme="majorHAnsi" w:cstheme="majorHAnsi"/>
          <w:b/>
          <w:bCs/>
        </w:rPr>
        <w:tab/>
      </w:r>
      <w:r w:rsidRPr="00B148F6">
        <w:rPr>
          <w:rFonts w:asciiTheme="majorHAnsi" w:hAnsiTheme="majorHAnsi" w:cstheme="majorHAnsi"/>
          <w:b/>
          <w:bCs/>
        </w:rPr>
        <w:tab/>
      </w:r>
      <w:r w:rsidRPr="00B148F6">
        <w:rPr>
          <w:rFonts w:asciiTheme="majorHAnsi" w:hAnsiTheme="majorHAnsi" w:cstheme="majorHAnsi"/>
          <w:b/>
          <w:bCs/>
        </w:rPr>
        <w:tab/>
      </w:r>
      <w:r w:rsidRPr="005A4265">
        <w:rPr>
          <w:rFonts w:asciiTheme="majorHAnsi" w:hAnsiTheme="majorHAnsi" w:cstheme="majorHAnsi"/>
          <w:b/>
        </w:rPr>
        <w:t>Hotel Jezerka s.r.o.</w:t>
      </w:r>
    </w:p>
    <w:p w14:paraId="21FF3821" w14:textId="77777777" w:rsidR="002512A6" w:rsidRPr="00B148F6" w:rsidRDefault="002512A6" w:rsidP="002512A6">
      <w:pPr>
        <w:spacing w:after="0" w:line="276" w:lineRule="auto"/>
        <w:jc w:val="both"/>
        <w:outlineLvl w:val="1"/>
        <w:rPr>
          <w:rFonts w:asciiTheme="majorHAnsi" w:hAnsiTheme="majorHAnsi" w:cstheme="majorHAnsi"/>
        </w:rPr>
      </w:pPr>
      <w:r w:rsidRPr="00B148F6">
        <w:rPr>
          <w:rFonts w:asciiTheme="majorHAnsi" w:eastAsia="Calibri" w:hAnsiTheme="majorHAnsi" w:cstheme="majorHAnsi"/>
          <w:color w:val="000000"/>
        </w:rPr>
        <w:t>Sídlo:</w:t>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5A4265">
        <w:rPr>
          <w:rFonts w:asciiTheme="majorHAnsi" w:hAnsiTheme="majorHAnsi" w:cstheme="majorHAnsi"/>
        </w:rPr>
        <w:t xml:space="preserve">Ústupky </w:t>
      </w:r>
      <w:proofErr w:type="spellStart"/>
      <w:r w:rsidRPr="005A4265">
        <w:rPr>
          <w:rFonts w:asciiTheme="majorHAnsi" w:hAnsiTheme="majorHAnsi" w:cstheme="majorHAnsi"/>
        </w:rPr>
        <w:t>č.ev</w:t>
      </w:r>
      <w:proofErr w:type="spellEnd"/>
      <w:r w:rsidRPr="005A4265">
        <w:rPr>
          <w:rFonts w:asciiTheme="majorHAnsi" w:hAnsiTheme="majorHAnsi" w:cstheme="majorHAnsi"/>
        </w:rPr>
        <w:t>. 278, 53807 Seč</w:t>
      </w:r>
    </w:p>
    <w:p w14:paraId="571914FE" w14:textId="77777777" w:rsidR="002512A6" w:rsidRDefault="002512A6" w:rsidP="002512A6">
      <w:pPr>
        <w:spacing w:after="0" w:line="276" w:lineRule="auto"/>
        <w:jc w:val="both"/>
        <w:rPr>
          <w:rFonts w:asciiTheme="majorHAnsi" w:eastAsia="Calibri" w:hAnsiTheme="majorHAnsi" w:cstheme="majorHAnsi"/>
          <w:color w:val="000000"/>
        </w:rPr>
      </w:pPr>
      <w:r w:rsidRPr="00B148F6">
        <w:rPr>
          <w:rFonts w:asciiTheme="majorHAnsi" w:eastAsia="Calibri" w:hAnsiTheme="majorHAnsi" w:cstheme="majorHAnsi"/>
          <w:color w:val="000000"/>
        </w:rPr>
        <w:t>Zastoupen:</w:t>
      </w:r>
      <w:r w:rsidRPr="00B148F6">
        <w:rPr>
          <w:rFonts w:asciiTheme="majorHAnsi" w:eastAsia="Calibri" w:hAnsiTheme="majorHAnsi" w:cstheme="majorHAnsi"/>
          <w:color w:val="000000"/>
        </w:rPr>
        <w:tab/>
      </w:r>
      <w:r>
        <w:rPr>
          <w:rFonts w:asciiTheme="majorHAnsi" w:eastAsia="Calibri" w:hAnsiTheme="majorHAnsi" w:cstheme="majorHAnsi"/>
          <w:color w:val="000000"/>
        </w:rPr>
        <w:tab/>
      </w:r>
      <w:r>
        <w:rPr>
          <w:rFonts w:asciiTheme="majorHAnsi" w:eastAsia="Calibri" w:hAnsiTheme="majorHAnsi" w:cstheme="majorHAnsi"/>
          <w:color w:val="000000"/>
        </w:rPr>
        <w:tab/>
      </w:r>
      <w:r w:rsidRPr="005A4265">
        <w:rPr>
          <w:rFonts w:asciiTheme="majorHAnsi" w:hAnsiTheme="majorHAnsi" w:cstheme="majorHAnsi"/>
        </w:rPr>
        <w:t>Ing. Zdeněk Bulíček, Ing. Milan Kušta, jednatelé</w:t>
      </w:r>
      <w:r>
        <w:rPr>
          <w:rFonts w:asciiTheme="majorHAnsi" w:hAnsiTheme="majorHAnsi" w:cstheme="majorHAnsi"/>
        </w:rPr>
        <w:t xml:space="preserve">, </w:t>
      </w:r>
      <w:r w:rsidRPr="005A4265">
        <w:rPr>
          <w:rFonts w:asciiTheme="majorHAnsi" w:hAnsiTheme="majorHAnsi" w:cstheme="majorHAnsi"/>
        </w:rPr>
        <w:t>Jaromír Paulus, prokura</w:t>
      </w:r>
      <w:r w:rsidRPr="00B148F6">
        <w:rPr>
          <w:rFonts w:asciiTheme="majorHAnsi" w:eastAsia="Calibri" w:hAnsiTheme="majorHAnsi" w:cstheme="majorHAnsi"/>
          <w:color w:val="000000"/>
        </w:rPr>
        <w:t xml:space="preserve"> </w:t>
      </w:r>
    </w:p>
    <w:p w14:paraId="7847274A" w14:textId="77777777" w:rsidR="002512A6" w:rsidRPr="00B148F6" w:rsidRDefault="002512A6" w:rsidP="002512A6">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IČO:</w:t>
      </w:r>
      <w:r w:rsidRPr="00B148F6">
        <w:rPr>
          <w:rFonts w:asciiTheme="majorHAnsi" w:eastAsia="Calibri" w:hAnsiTheme="majorHAnsi" w:cstheme="majorHAnsi"/>
          <w:color w:val="000000"/>
        </w:rPr>
        <w:tab/>
      </w:r>
      <w:r w:rsidRPr="005A4265">
        <w:rPr>
          <w:rFonts w:asciiTheme="majorHAnsi" w:hAnsiTheme="majorHAnsi" w:cstheme="majorHAnsi"/>
        </w:rPr>
        <w:t>25971484</w:t>
      </w:r>
    </w:p>
    <w:p w14:paraId="5CBB4BF9" w14:textId="77777777" w:rsidR="002512A6" w:rsidRPr="00B148F6" w:rsidRDefault="002512A6" w:rsidP="002512A6">
      <w:pPr>
        <w:widowControl w:val="0"/>
        <w:spacing w:after="0" w:line="276" w:lineRule="auto"/>
        <w:ind w:left="2835" w:hanging="2835"/>
        <w:jc w:val="both"/>
        <w:rPr>
          <w:rFonts w:asciiTheme="majorHAnsi" w:hAnsiTheme="majorHAnsi" w:cstheme="majorHAnsi"/>
          <w:color w:val="000000"/>
        </w:rPr>
      </w:pPr>
      <w:r w:rsidRPr="00B148F6">
        <w:rPr>
          <w:rFonts w:asciiTheme="majorHAnsi" w:hAnsiTheme="majorHAnsi" w:cstheme="majorHAnsi"/>
          <w:color w:val="000000"/>
        </w:rPr>
        <w:t>DIČ:</w:t>
      </w:r>
      <w:r w:rsidRPr="00B148F6">
        <w:rPr>
          <w:rFonts w:asciiTheme="majorHAnsi" w:hAnsiTheme="majorHAnsi" w:cstheme="majorHAnsi"/>
          <w:color w:val="000000"/>
        </w:rPr>
        <w:tab/>
      </w:r>
      <w:r>
        <w:rPr>
          <w:rFonts w:asciiTheme="majorHAnsi" w:hAnsiTheme="majorHAnsi" w:cstheme="majorHAnsi"/>
          <w:color w:val="000000"/>
        </w:rPr>
        <w:t>CZ</w:t>
      </w:r>
      <w:r w:rsidRPr="005A4265">
        <w:rPr>
          <w:rFonts w:asciiTheme="majorHAnsi" w:hAnsiTheme="majorHAnsi" w:cstheme="majorHAnsi"/>
        </w:rPr>
        <w:t>25971484</w:t>
      </w:r>
    </w:p>
    <w:p w14:paraId="354598D8" w14:textId="77777777" w:rsidR="00554E8F" w:rsidRPr="00605980" w:rsidRDefault="00554E8F" w:rsidP="00554E8F">
      <w:pPr>
        <w:widowControl w:val="0"/>
        <w:spacing w:after="0" w:line="276" w:lineRule="auto"/>
        <w:ind w:left="2835" w:hanging="2835"/>
        <w:jc w:val="both"/>
        <w:outlineLvl w:val="1"/>
        <w:rPr>
          <w:rFonts w:asciiTheme="majorHAnsi" w:hAnsiTheme="majorHAnsi" w:cstheme="majorHAnsi"/>
        </w:rPr>
      </w:pPr>
      <w:r w:rsidRPr="00605980">
        <w:rPr>
          <w:rFonts w:asciiTheme="majorHAnsi" w:eastAsia="Calibri" w:hAnsiTheme="majorHAnsi" w:cstheme="majorHAnsi"/>
          <w:color w:val="000000"/>
        </w:rPr>
        <w:t>Bankovní spojení:</w:t>
      </w:r>
      <w:r w:rsidRPr="00605980">
        <w:rPr>
          <w:rFonts w:asciiTheme="majorHAnsi" w:eastAsia="Calibri" w:hAnsiTheme="majorHAnsi" w:cstheme="majorHAnsi"/>
          <w:color w:val="000000"/>
        </w:rPr>
        <w:tab/>
      </w:r>
      <w:r w:rsidRPr="00605980">
        <w:rPr>
          <w:rFonts w:asciiTheme="majorHAnsi" w:hAnsiTheme="majorHAnsi" w:cstheme="majorHAnsi"/>
        </w:rPr>
        <w:t>Česká spořitelna, a.s.</w:t>
      </w:r>
    </w:p>
    <w:p w14:paraId="4A056F1C" w14:textId="77777777" w:rsidR="00554E8F" w:rsidRPr="00605980" w:rsidRDefault="00554E8F" w:rsidP="00554E8F">
      <w:pPr>
        <w:widowControl w:val="0"/>
        <w:spacing w:after="0" w:line="276" w:lineRule="auto"/>
        <w:ind w:left="2835" w:hanging="2835"/>
        <w:jc w:val="both"/>
        <w:outlineLvl w:val="1"/>
        <w:rPr>
          <w:rFonts w:asciiTheme="majorHAnsi" w:eastAsia="Calibri" w:hAnsiTheme="majorHAnsi" w:cstheme="majorHAnsi"/>
          <w:color w:val="000000"/>
        </w:rPr>
      </w:pPr>
      <w:r w:rsidRPr="00605980">
        <w:rPr>
          <w:rFonts w:asciiTheme="majorHAnsi" w:eastAsia="Calibri" w:hAnsiTheme="majorHAnsi" w:cstheme="majorHAnsi"/>
          <w:color w:val="000000"/>
        </w:rPr>
        <w:t xml:space="preserve">Číslo účtu: </w:t>
      </w:r>
      <w:r w:rsidRPr="00605980">
        <w:rPr>
          <w:rFonts w:asciiTheme="majorHAnsi" w:eastAsia="Calibri" w:hAnsiTheme="majorHAnsi" w:cstheme="majorHAnsi"/>
          <w:color w:val="000000"/>
        </w:rPr>
        <w:tab/>
      </w:r>
      <w:r w:rsidRPr="00605980">
        <w:rPr>
          <w:rFonts w:asciiTheme="majorHAnsi" w:hAnsiTheme="majorHAnsi" w:cstheme="majorHAnsi"/>
        </w:rPr>
        <w:t>1146202339/0800</w:t>
      </w:r>
    </w:p>
    <w:p w14:paraId="4D845A71" w14:textId="77777777" w:rsidR="00554E8F" w:rsidRPr="00605980" w:rsidRDefault="00554E8F" w:rsidP="00554E8F">
      <w:pPr>
        <w:pStyle w:val="Zkladntext"/>
        <w:keepNext/>
        <w:spacing w:line="276" w:lineRule="auto"/>
        <w:jc w:val="both"/>
        <w:rPr>
          <w:rFonts w:asciiTheme="majorHAnsi" w:hAnsiTheme="majorHAnsi" w:cstheme="majorHAnsi"/>
          <w:sz w:val="22"/>
          <w:szCs w:val="22"/>
        </w:rPr>
      </w:pPr>
      <w:r w:rsidRPr="00605980">
        <w:rPr>
          <w:rFonts w:asciiTheme="majorHAnsi" w:hAnsiTheme="majorHAnsi" w:cstheme="majorHAnsi"/>
          <w:sz w:val="22"/>
          <w:szCs w:val="22"/>
        </w:rPr>
        <w:t>Objednatele jsou oprávněni zastupovat:</w:t>
      </w:r>
    </w:p>
    <w:p w14:paraId="698E6FA6" w14:textId="77777777" w:rsidR="00554E8F" w:rsidRPr="00605980" w:rsidRDefault="00554E8F" w:rsidP="00554E8F">
      <w:pPr>
        <w:pStyle w:val="Zkladntext"/>
        <w:keepNext/>
        <w:numPr>
          <w:ilvl w:val="0"/>
          <w:numId w:val="30"/>
        </w:numPr>
        <w:spacing w:line="276" w:lineRule="auto"/>
        <w:jc w:val="both"/>
        <w:rPr>
          <w:rFonts w:asciiTheme="majorHAnsi" w:hAnsiTheme="majorHAnsi" w:cstheme="majorHAnsi"/>
          <w:sz w:val="22"/>
          <w:szCs w:val="22"/>
        </w:rPr>
      </w:pPr>
      <w:r w:rsidRPr="00605980">
        <w:rPr>
          <w:rFonts w:asciiTheme="majorHAnsi" w:hAnsiTheme="majorHAnsi" w:cstheme="majorHAnsi"/>
          <w:sz w:val="22"/>
          <w:szCs w:val="22"/>
        </w:rPr>
        <w:t xml:space="preserve">ve věcech </w:t>
      </w:r>
      <w:r w:rsidRPr="00605980">
        <w:rPr>
          <w:rFonts w:asciiTheme="majorHAnsi" w:hAnsiTheme="majorHAnsi" w:cstheme="majorHAnsi"/>
          <w:sz w:val="22"/>
          <w:szCs w:val="22"/>
          <w:lang w:val="cs-CZ"/>
        </w:rPr>
        <w:t>smluvních</w:t>
      </w:r>
      <w:r w:rsidRPr="00605980">
        <w:rPr>
          <w:rFonts w:asciiTheme="majorHAnsi" w:hAnsiTheme="majorHAnsi" w:cstheme="majorHAnsi"/>
          <w:sz w:val="22"/>
          <w:szCs w:val="22"/>
        </w:rPr>
        <w:t xml:space="preserve">: </w:t>
      </w:r>
      <w:r w:rsidRPr="00605980">
        <w:rPr>
          <w:rFonts w:asciiTheme="majorHAnsi" w:hAnsiTheme="majorHAnsi" w:cstheme="majorHAnsi"/>
          <w:sz w:val="22"/>
          <w:szCs w:val="22"/>
        </w:rPr>
        <w:tab/>
      </w:r>
      <w:r w:rsidRPr="00605980">
        <w:rPr>
          <w:rFonts w:asciiTheme="majorHAnsi" w:hAnsiTheme="majorHAnsi" w:cstheme="majorHAnsi"/>
          <w:sz w:val="22"/>
          <w:szCs w:val="22"/>
          <w:lang w:val="cs-CZ"/>
        </w:rPr>
        <w:t xml:space="preserve">Ing. Zdeněk Bulíček, </w:t>
      </w:r>
      <w:hyperlink r:id="rId11" w:history="1">
        <w:r w:rsidRPr="00605980">
          <w:rPr>
            <w:rStyle w:val="Hypertextovodkaz"/>
            <w:rFonts w:asciiTheme="majorHAnsi" w:hAnsiTheme="majorHAnsi" w:cstheme="majorHAnsi"/>
            <w:sz w:val="22"/>
            <w:szCs w:val="22"/>
            <w:lang w:val="cs-CZ"/>
          </w:rPr>
          <w:t>bulicek@bzb-holding.cz</w:t>
        </w:r>
      </w:hyperlink>
      <w:r w:rsidRPr="00605980">
        <w:rPr>
          <w:rFonts w:asciiTheme="majorHAnsi" w:hAnsiTheme="majorHAnsi" w:cstheme="majorHAnsi"/>
          <w:sz w:val="22"/>
          <w:szCs w:val="22"/>
          <w:lang w:val="cs-CZ"/>
        </w:rPr>
        <w:t>, tel. 602451053</w:t>
      </w:r>
    </w:p>
    <w:p w14:paraId="185E21E7" w14:textId="77777777" w:rsidR="00554E8F" w:rsidRPr="00605980" w:rsidRDefault="00554E8F" w:rsidP="00554E8F">
      <w:pPr>
        <w:pStyle w:val="Zkladntext"/>
        <w:keepNext/>
        <w:numPr>
          <w:ilvl w:val="0"/>
          <w:numId w:val="30"/>
        </w:numPr>
        <w:spacing w:line="276" w:lineRule="auto"/>
        <w:jc w:val="both"/>
        <w:rPr>
          <w:rFonts w:asciiTheme="majorHAnsi" w:hAnsiTheme="majorHAnsi" w:cstheme="majorHAnsi"/>
          <w:sz w:val="22"/>
          <w:szCs w:val="22"/>
        </w:rPr>
      </w:pPr>
      <w:r w:rsidRPr="00605980">
        <w:rPr>
          <w:rFonts w:asciiTheme="majorHAnsi" w:hAnsiTheme="majorHAnsi" w:cstheme="majorHAnsi"/>
          <w:sz w:val="22"/>
          <w:szCs w:val="22"/>
        </w:rPr>
        <w:t xml:space="preserve">ve věcech technických: </w:t>
      </w:r>
      <w:r w:rsidRPr="00605980">
        <w:rPr>
          <w:rFonts w:asciiTheme="majorHAnsi" w:hAnsiTheme="majorHAnsi" w:cstheme="majorHAnsi"/>
          <w:sz w:val="22"/>
          <w:szCs w:val="22"/>
        </w:rPr>
        <w:tab/>
      </w:r>
      <w:r w:rsidRPr="00605980">
        <w:rPr>
          <w:rFonts w:asciiTheme="majorHAnsi" w:hAnsiTheme="majorHAnsi" w:cstheme="majorHAnsi"/>
          <w:sz w:val="22"/>
          <w:szCs w:val="22"/>
          <w:lang w:val="cs-CZ"/>
        </w:rPr>
        <w:t xml:space="preserve">Ing. Zdeněk Bulíček, </w:t>
      </w:r>
      <w:hyperlink r:id="rId12" w:history="1">
        <w:r w:rsidRPr="00605980">
          <w:rPr>
            <w:rStyle w:val="Hypertextovodkaz"/>
            <w:rFonts w:asciiTheme="majorHAnsi" w:hAnsiTheme="majorHAnsi" w:cstheme="majorHAnsi"/>
            <w:sz w:val="22"/>
            <w:szCs w:val="22"/>
            <w:lang w:val="cs-CZ"/>
          </w:rPr>
          <w:t>bulicek@bzb-holding.cz</w:t>
        </w:r>
      </w:hyperlink>
      <w:r w:rsidRPr="00605980">
        <w:rPr>
          <w:rFonts w:asciiTheme="majorHAnsi" w:hAnsiTheme="majorHAnsi" w:cstheme="majorHAnsi"/>
          <w:sz w:val="22"/>
          <w:szCs w:val="22"/>
          <w:lang w:val="cs-CZ"/>
        </w:rPr>
        <w:t>, tel. 602451053</w:t>
      </w:r>
    </w:p>
    <w:p w14:paraId="6E47524A" w14:textId="77777777" w:rsidR="00554E8F" w:rsidRPr="00605980" w:rsidRDefault="00554E8F" w:rsidP="00554E8F">
      <w:pPr>
        <w:pStyle w:val="Zkladntext"/>
        <w:keepNext/>
        <w:numPr>
          <w:ilvl w:val="0"/>
          <w:numId w:val="30"/>
        </w:numPr>
        <w:spacing w:line="276" w:lineRule="auto"/>
        <w:jc w:val="both"/>
        <w:rPr>
          <w:rFonts w:asciiTheme="majorHAnsi" w:hAnsiTheme="majorHAnsi" w:cstheme="majorHAnsi"/>
          <w:strike/>
          <w:sz w:val="22"/>
          <w:szCs w:val="22"/>
        </w:rPr>
      </w:pPr>
      <w:r w:rsidRPr="00605980">
        <w:rPr>
          <w:rFonts w:asciiTheme="majorHAnsi" w:hAnsiTheme="majorHAnsi" w:cstheme="majorHAnsi"/>
          <w:sz w:val="22"/>
          <w:szCs w:val="22"/>
        </w:rPr>
        <w:t>koordinátor BOZP:</w:t>
      </w:r>
      <w:r w:rsidRPr="00605980">
        <w:rPr>
          <w:rFonts w:asciiTheme="majorHAnsi" w:hAnsiTheme="majorHAnsi" w:cstheme="majorHAnsi"/>
          <w:sz w:val="22"/>
          <w:szCs w:val="22"/>
        </w:rPr>
        <w:tab/>
      </w:r>
      <w:r w:rsidRPr="00605980">
        <w:rPr>
          <w:rFonts w:asciiTheme="majorHAnsi" w:hAnsiTheme="majorHAnsi" w:cstheme="majorHAnsi"/>
          <w:sz w:val="22"/>
          <w:szCs w:val="22"/>
          <w:lang w:val="cs-CZ"/>
        </w:rPr>
        <w:t>Ing. Jaroslav Němeček,</w:t>
      </w:r>
      <w:r w:rsidRPr="00605980">
        <w:rPr>
          <w:rFonts w:asciiTheme="majorHAnsi" w:hAnsiTheme="majorHAnsi" w:cstheme="majorHAnsi"/>
          <w:sz w:val="22"/>
          <w:szCs w:val="22"/>
        </w:rPr>
        <w:t xml:space="preserve"> </w:t>
      </w:r>
      <w:hyperlink r:id="rId13" w:history="1">
        <w:r w:rsidRPr="00605980">
          <w:rPr>
            <w:rStyle w:val="Hypertextovodkaz"/>
            <w:rFonts w:asciiTheme="majorHAnsi" w:hAnsiTheme="majorHAnsi" w:cstheme="majorHAnsi"/>
            <w:sz w:val="22"/>
            <w:szCs w:val="22"/>
            <w:lang w:val="cs-CZ"/>
          </w:rPr>
          <w:t>jaroslav.nemecek@prepo.cz</w:t>
        </w:r>
      </w:hyperlink>
      <w:r w:rsidRPr="00605980">
        <w:rPr>
          <w:rFonts w:asciiTheme="majorHAnsi" w:hAnsiTheme="majorHAnsi" w:cstheme="majorHAnsi"/>
          <w:sz w:val="22"/>
          <w:szCs w:val="22"/>
          <w:lang w:val="cs-CZ"/>
        </w:rPr>
        <w:t>, tel. 603179463</w:t>
      </w:r>
    </w:p>
    <w:p w14:paraId="7DC780D3" w14:textId="77777777" w:rsidR="001F4A4C" w:rsidRPr="004750B4" w:rsidRDefault="001F4A4C" w:rsidP="001F4A4C">
      <w:pPr>
        <w:widowControl w:val="0"/>
        <w:spacing w:before="120" w:after="0" w:line="276" w:lineRule="auto"/>
        <w:jc w:val="right"/>
        <w:rPr>
          <w:rFonts w:asciiTheme="majorHAnsi" w:hAnsiTheme="majorHAnsi" w:cstheme="majorHAnsi"/>
        </w:rPr>
      </w:pPr>
      <w:r w:rsidRPr="004750B4">
        <w:rPr>
          <w:rFonts w:asciiTheme="majorHAnsi" w:hAnsiTheme="majorHAnsi" w:cstheme="majorHAnsi"/>
          <w:iCs/>
        </w:rPr>
        <w:t>na straně jedné jako „</w:t>
      </w:r>
      <w:r w:rsidRPr="004750B4">
        <w:rPr>
          <w:rFonts w:asciiTheme="majorHAnsi" w:hAnsiTheme="majorHAnsi" w:cstheme="majorHAnsi"/>
          <w:b/>
          <w:iCs/>
        </w:rPr>
        <w:t>objednatel</w:t>
      </w:r>
      <w:r w:rsidRPr="004750B4">
        <w:rPr>
          <w:rFonts w:asciiTheme="majorHAnsi" w:hAnsiTheme="majorHAnsi" w:cstheme="majorHAnsi"/>
          <w:iCs/>
        </w:rPr>
        <w:t>“</w:t>
      </w:r>
    </w:p>
    <w:p w14:paraId="69A6097F" w14:textId="77777777" w:rsidR="001F4A4C" w:rsidRPr="004750B4" w:rsidRDefault="001F4A4C" w:rsidP="001F4A4C">
      <w:pPr>
        <w:widowControl w:val="0"/>
        <w:spacing w:after="0" w:line="276" w:lineRule="auto"/>
        <w:jc w:val="both"/>
        <w:rPr>
          <w:rFonts w:asciiTheme="majorHAnsi" w:hAnsiTheme="majorHAnsi" w:cstheme="majorHAnsi"/>
        </w:rPr>
      </w:pPr>
    </w:p>
    <w:p w14:paraId="21C74E3E" w14:textId="77777777" w:rsidR="001F4A4C" w:rsidRPr="004750B4" w:rsidRDefault="001F4A4C" w:rsidP="001F4A4C">
      <w:pPr>
        <w:widowControl w:val="0"/>
        <w:spacing w:after="0" w:line="276" w:lineRule="auto"/>
        <w:rPr>
          <w:rFonts w:asciiTheme="majorHAnsi" w:hAnsiTheme="majorHAnsi" w:cstheme="majorHAnsi"/>
          <w:b/>
        </w:rPr>
      </w:pPr>
      <w:r w:rsidRPr="004750B4">
        <w:rPr>
          <w:rFonts w:asciiTheme="majorHAnsi" w:hAnsiTheme="majorHAnsi" w:cstheme="majorHAnsi"/>
          <w:b/>
        </w:rPr>
        <w:t>a</w:t>
      </w:r>
    </w:p>
    <w:p w14:paraId="761152B9" w14:textId="77777777" w:rsidR="001F4A4C" w:rsidRPr="004750B4" w:rsidRDefault="001F4A4C" w:rsidP="001F4A4C">
      <w:pPr>
        <w:widowControl w:val="0"/>
        <w:spacing w:after="0" w:line="276" w:lineRule="auto"/>
        <w:jc w:val="both"/>
        <w:rPr>
          <w:rFonts w:asciiTheme="majorHAnsi" w:hAnsiTheme="majorHAnsi" w:cstheme="majorHAnsi"/>
          <w:b/>
          <w:bCs/>
        </w:rPr>
      </w:pPr>
    </w:p>
    <w:p w14:paraId="119F77E0"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Zhotovitel:</w:t>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bookmarkStart w:id="0" w:name="Text2"/>
    </w:p>
    <w:p w14:paraId="2DC678CF" w14:textId="77777777" w:rsidR="001F4A4C" w:rsidRPr="004750B4" w:rsidRDefault="001F4A4C" w:rsidP="001F4A4C">
      <w:pPr>
        <w:widowControl w:val="0"/>
        <w:spacing w:after="0" w:line="276" w:lineRule="auto"/>
        <w:jc w:val="both"/>
        <w:rPr>
          <w:rFonts w:asciiTheme="majorHAnsi" w:hAnsiTheme="majorHAnsi" w:cstheme="majorHAnsi"/>
          <w:b/>
        </w:rPr>
      </w:pPr>
      <w:r w:rsidRPr="004750B4">
        <w:rPr>
          <w:rFonts w:asciiTheme="majorHAnsi" w:hAnsiTheme="majorHAnsi" w:cstheme="majorHAnsi"/>
          <w:bCs/>
        </w:rPr>
        <w:t>Název/obchodní firma:</w:t>
      </w:r>
      <w:r w:rsidRPr="004750B4">
        <w:rPr>
          <w:rFonts w:asciiTheme="majorHAnsi" w:hAnsiTheme="majorHAnsi" w:cstheme="majorHAnsi"/>
          <w:bCs/>
        </w:rPr>
        <w:tab/>
      </w:r>
      <w:r w:rsidRPr="004750B4">
        <w:rPr>
          <w:rFonts w:asciiTheme="majorHAnsi" w:hAnsiTheme="majorHAnsi" w:cstheme="majorHAnsi"/>
          <w:bCs/>
        </w:rPr>
        <w:tab/>
      </w:r>
      <w:bookmarkEnd w:id="0"/>
      <w:sdt>
        <w:sdtPr>
          <w:rPr>
            <w:rFonts w:asciiTheme="majorHAnsi" w:hAnsiTheme="majorHAnsi" w:cstheme="majorHAnsi"/>
            <w:bCs/>
          </w:rPr>
          <w:id w:val="1820692293"/>
          <w:placeholder>
            <w:docPart w:val="C615E4DAB1884F138E6C9BD1EF6452DF"/>
          </w:placeholder>
          <w:showingPlcHdr/>
          <w:text/>
        </w:sdtPr>
        <w:sdtEndPr/>
        <w:sdtContent>
          <w:r w:rsidRPr="004750B4">
            <w:rPr>
              <w:rStyle w:val="Zstupntext"/>
              <w:rFonts w:asciiTheme="majorHAnsi" w:hAnsiTheme="majorHAnsi" w:cstheme="majorHAnsi"/>
              <w:b/>
              <w:bCs/>
              <w:highlight w:val="yellow"/>
            </w:rPr>
            <w:t>Klikněte nebo klepněte sem a zadejte text.</w:t>
          </w:r>
        </w:sdtContent>
      </w:sdt>
    </w:p>
    <w:p w14:paraId="32156C06"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Sídlo: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107659027"/>
          <w:placeholder>
            <w:docPart w:val="40EB8E11F3FE4125A0C225F434E4077C"/>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7ADDFF50"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Kontaktní místo:</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803728567"/>
          <w:placeholder>
            <w:docPart w:val="1865C70D2CC64E0AA2D8B667204E4FAC"/>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19897C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Zastoupen:</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43330729"/>
          <w:placeholder>
            <w:docPart w:val="C720B02176804690A8CC204356138912"/>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46045123"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IČO: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336738946"/>
          <w:placeholder>
            <w:docPart w:val="314B68454BB64E3DA56DCDC543BD5958"/>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2EA9985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DIČ:</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972273540"/>
          <w:placeholder>
            <w:docPart w:val="7F5E362E97AA450EAD8189F40F433088"/>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B46E9CC" w14:textId="489FADBE" w:rsidR="001F4A4C" w:rsidRPr="004750B4" w:rsidRDefault="001F4A4C" w:rsidP="5FFBA792">
      <w:pPr>
        <w:pStyle w:val="Zkladntext2"/>
        <w:tabs>
          <w:tab w:val="left" w:pos="567"/>
          <w:tab w:val="left" w:pos="2835"/>
        </w:tabs>
        <w:spacing w:line="276" w:lineRule="auto"/>
        <w:rPr>
          <w:rFonts w:asciiTheme="majorHAnsi" w:hAnsiTheme="majorHAnsi" w:cstheme="majorBidi"/>
          <w:sz w:val="22"/>
          <w:szCs w:val="22"/>
          <w:lang w:val="cs-CZ"/>
        </w:rPr>
      </w:pPr>
      <w:r w:rsidRPr="5FFBA792">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lang w:val="cs-CZ"/>
          </w:rPr>
          <w:id w:val="-67578913"/>
          <w:placeholder>
            <w:docPart w:val="C615E4DAB1884F138E6C9BD1EF6452DF"/>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rPr>
        <w:t>, oddíl</w:t>
      </w:r>
      <w:r w:rsidRPr="5FFBA792">
        <w:rPr>
          <w:rFonts w:asciiTheme="majorHAnsi" w:hAnsiTheme="majorHAnsi" w:cstheme="majorBidi"/>
          <w:sz w:val="22"/>
          <w:szCs w:val="22"/>
          <w:lang w:val="cs-CZ"/>
        </w:rPr>
        <w:t xml:space="preserve"> </w:t>
      </w:r>
      <w:sdt>
        <w:sdtPr>
          <w:rPr>
            <w:rFonts w:asciiTheme="majorHAnsi" w:hAnsiTheme="majorHAnsi" w:cstheme="majorBidi"/>
            <w:sz w:val="22"/>
            <w:szCs w:val="22"/>
            <w:highlight w:val="yellow"/>
            <w:lang w:val="cs-CZ"/>
          </w:rPr>
          <w:id w:val="1658490792"/>
          <w:placeholder>
            <w:docPart w:val="C615E4DAB1884F138E6C9BD1EF6452DF"/>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 xml:space="preserve"> </w:t>
      </w:r>
      <w:r w:rsidRPr="5FFBA792">
        <w:rPr>
          <w:rFonts w:asciiTheme="majorHAnsi" w:hAnsiTheme="majorHAnsi" w:cstheme="majorBidi"/>
          <w:sz w:val="22"/>
          <w:szCs w:val="22"/>
        </w:rPr>
        <w:t xml:space="preserve">, vložka </w:t>
      </w:r>
      <w:sdt>
        <w:sdtPr>
          <w:rPr>
            <w:rFonts w:asciiTheme="majorHAnsi" w:hAnsiTheme="majorHAnsi" w:cstheme="majorBidi"/>
            <w:sz w:val="22"/>
            <w:szCs w:val="22"/>
            <w:highlight w:val="yellow"/>
            <w:lang w:val="cs-CZ"/>
          </w:rPr>
          <w:id w:val="2109068734"/>
          <w:placeholder>
            <w:docPart w:val="C615E4DAB1884F138E6C9BD1EF6452DF"/>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w:t>
      </w:r>
    </w:p>
    <w:p w14:paraId="2A8411E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Bankovní spojení:</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068093494"/>
          <w:placeholder>
            <w:docPart w:val="E5208015A565415093A2E6E404231807"/>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27B06A45" w14:textId="77777777" w:rsidR="001F4A4C" w:rsidRPr="004750B4" w:rsidRDefault="001F4A4C" w:rsidP="001F4A4C">
      <w:pPr>
        <w:widowControl w:val="0"/>
        <w:spacing w:after="0" w:line="276" w:lineRule="auto"/>
        <w:ind w:left="2127" w:hanging="2127"/>
        <w:rPr>
          <w:rFonts w:asciiTheme="majorHAnsi" w:hAnsiTheme="majorHAnsi" w:cstheme="majorHAnsi"/>
          <w:i/>
          <w:iCs/>
        </w:rPr>
      </w:pPr>
      <w:r w:rsidRPr="004750B4">
        <w:rPr>
          <w:rFonts w:asciiTheme="majorHAnsi" w:hAnsiTheme="majorHAnsi" w:cstheme="majorHAnsi"/>
        </w:rPr>
        <w:t>Číslo účtu:</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443805979"/>
          <w:placeholder>
            <w:docPart w:val="3F3A087F875D4D1797DE6241D8680BB5"/>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5E9A33F"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Zhotovitele jsou oprávněni zastupovat (vč. kontaktu):</w:t>
      </w:r>
    </w:p>
    <w:p w14:paraId="5F287AFB"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w:t>
      </w:r>
      <w:r w:rsidRPr="004750B4">
        <w:rPr>
          <w:rFonts w:asciiTheme="majorHAnsi" w:hAnsiTheme="majorHAnsi" w:cstheme="majorHAnsi"/>
          <w:sz w:val="22"/>
          <w:szCs w:val="22"/>
          <w:lang w:val="cs-CZ"/>
        </w:rPr>
        <w:t>smluvních</w:t>
      </w:r>
      <w:r w:rsidRPr="004750B4">
        <w:rPr>
          <w:rFonts w:asciiTheme="majorHAnsi" w:hAnsiTheme="majorHAnsi" w:cstheme="majorHAnsi"/>
          <w:sz w:val="22"/>
          <w:szCs w:val="22"/>
        </w:rPr>
        <w:t xml:space="preserve">: </w:t>
      </w:r>
      <w:r w:rsidRPr="004750B4">
        <w:rPr>
          <w:rFonts w:asciiTheme="majorHAnsi" w:hAnsiTheme="majorHAnsi" w:cstheme="majorHAnsi"/>
          <w:sz w:val="22"/>
          <w:szCs w:val="22"/>
        </w:rPr>
        <w:tab/>
      </w:r>
      <w:sdt>
        <w:sdtPr>
          <w:rPr>
            <w:rFonts w:asciiTheme="majorHAnsi" w:hAnsiTheme="majorHAnsi" w:cstheme="majorHAnsi"/>
            <w:bCs/>
            <w:sz w:val="22"/>
            <w:szCs w:val="22"/>
          </w:rPr>
          <w:id w:val="43489779"/>
          <w:placeholder>
            <w:docPart w:val="F5E05467FDD84AFCAD4AAFA2050E8A0F"/>
          </w:placeholder>
          <w:showingPlcHdr/>
          <w:text/>
        </w:sdtPr>
        <w:sdtEndPr/>
        <w:sdtContent>
          <w:r w:rsidRPr="004750B4">
            <w:rPr>
              <w:rStyle w:val="Zstupntext"/>
              <w:rFonts w:asciiTheme="majorHAnsi" w:hAnsiTheme="majorHAnsi" w:cstheme="majorHAnsi"/>
              <w:sz w:val="22"/>
              <w:szCs w:val="22"/>
              <w:highlight w:val="yellow"/>
            </w:rPr>
            <w:t>Klikněte nebo klepněte sem a zadejte text.</w:t>
          </w:r>
        </w:sdtContent>
      </w:sdt>
    </w:p>
    <w:p w14:paraId="2F02D9E2"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technických: </w:t>
      </w:r>
      <w:r w:rsidRPr="004750B4">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3A04A4E7F89F411E913A120540101A2C"/>
          </w:placeholder>
          <w:showingPlcHdr/>
          <w:text/>
        </w:sdtPr>
        <w:sdtEndPr/>
        <w:sdtContent>
          <w:r w:rsidRPr="004750B4">
            <w:rPr>
              <w:rStyle w:val="Zstupntext"/>
              <w:rFonts w:asciiTheme="majorHAnsi" w:hAnsiTheme="majorHAnsi" w:cstheme="majorHAnsi"/>
              <w:sz w:val="22"/>
              <w:szCs w:val="22"/>
              <w:highlight w:val="yellow"/>
            </w:rPr>
            <w:t>Klikněte nebo klepněte sem a zadejte text.</w:t>
          </w:r>
        </w:sdtContent>
      </w:sdt>
    </w:p>
    <w:p w14:paraId="52CAE1FC" w14:textId="77777777" w:rsidR="001F4A4C" w:rsidRPr="004750B4" w:rsidRDefault="001F4A4C" w:rsidP="001F4A4C">
      <w:pPr>
        <w:widowControl w:val="0"/>
        <w:spacing w:before="120" w:after="0" w:line="276" w:lineRule="auto"/>
        <w:jc w:val="right"/>
        <w:rPr>
          <w:rFonts w:asciiTheme="majorHAnsi" w:hAnsiTheme="majorHAnsi" w:cstheme="majorHAnsi"/>
          <w:iCs/>
        </w:rPr>
      </w:pPr>
      <w:r w:rsidRPr="004750B4">
        <w:rPr>
          <w:rFonts w:asciiTheme="majorHAnsi" w:hAnsiTheme="majorHAnsi" w:cstheme="majorHAnsi"/>
          <w:iCs/>
        </w:rPr>
        <w:t>na straně druhé jako „</w:t>
      </w:r>
      <w:r w:rsidRPr="004750B4">
        <w:rPr>
          <w:rFonts w:asciiTheme="majorHAnsi" w:hAnsiTheme="majorHAnsi" w:cstheme="majorHAnsi"/>
          <w:b/>
          <w:iCs/>
        </w:rPr>
        <w:t>zhotovitel</w:t>
      </w:r>
      <w:r w:rsidRPr="004750B4">
        <w:rPr>
          <w:rFonts w:asciiTheme="majorHAnsi" w:hAnsiTheme="majorHAnsi" w:cstheme="majorHAnsi"/>
          <w:iCs/>
        </w:rPr>
        <w:t>“.</w:t>
      </w:r>
    </w:p>
    <w:p w14:paraId="1A02EA0E" w14:textId="77777777" w:rsidR="00F45D28" w:rsidRPr="004750B4" w:rsidRDefault="00950037" w:rsidP="00F45D28">
      <w:pPr>
        <w:pStyle w:val="Zkladntext"/>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br w:type="page"/>
      </w:r>
      <w:r w:rsidR="00F45D28" w:rsidRPr="004750B4">
        <w:rPr>
          <w:rFonts w:asciiTheme="majorHAnsi" w:hAnsiTheme="majorHAnsi" w:cstheme="majorHAnsi"/>
          <w:b/>
          <w:snapToGrid w:val="0"/>
          <w:sz w:val="22"/>
          <w:szCs w:val="22"/>
        </w:rPr>
        <w:lastRenderedPageBreak/>
        <w:t>I.</w:t>
      </w:r>
    </w:p>
    <w:p w14:paraId="7CD9E509"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Preambule</w:t>
      </w:r>
    </w:p>
    <w:p w14:paraId="2F52ED13" w14:textId="5DE96D3D" w:rsidR="000E7084" w:rsidRPr="00E30157" w:rsidRDefault="007C041A" w:rsidP="60DEF0A5">
      <w:pPr>
        <w:jc w:val="both"/>
        <w:outlineLvl w:val="1"/>
        <w:rPr>
          <w:rFonts w:asciiTheme="majorHAnsi" w:hAnsiTheme="majorHAnsi" w:cstheme="majorHAnsi"/>
        </w:rPr>
      </w:pPr>
      <w:r w:rsidRPr="00A45F50">
        <w:rPr>
          <w:rFonts w:asciiTheme="majorHAnsi" w:hAnsiTheme="majorHAnsi" w:cstheme="majorHAnsi"/>
        </w:rPr>
        <w:t xml:space="preserve">Tato smlouva je uzavřena na základě zadávacího řízení </w:t>
      </w:r>
      <w:r w:rsidR="008855B0" w:rsidRPr="00A45F50">
        <w:rPr>
          <w:rFonts w:asciiTheme="majorHAnsi" w:hAnsiTheme="majorHAnsi" w:cstheme="majorHAnsi"/>
        </w:rPr>
        <w:t xml:space="preserve">k podlimitní veřejné zakázce na stavební práce s názvem </w:t>
      </w:r>
      <w:r w:rsidR="008855B0" w:rsidRPr="00A45F50">
        <w:rPr>
          <w:rFonts w:asciiTheme="majorHAnsi" w:hAnsiTheme="majorHAnsi" w:cstheme="majorHAnsi"/>
          <w:b/>
        </w:rPr>
        <w:t>„Hotel Jezerka s.r.o. – energetická opatření – stavební práce</w:t>
      </w:r>
      <w:r w:rsidR="00117F07">
        <w:rPr>
          <w:rFonts w:asciiTheme="majorHAnsi" w:hAnsiTheme="majorHAnsi" w:cstheme="majorHAnsi"/>
          <w:b/>
        </w:rPr>
        <w:t xml:space="preserve"> – část 2 - </w:t>
      </w:r>
      <w:r w:rsidR="00554E8F" w:rsidRPr="00554E8F">
        <w:rPr>
          <w:rFonts w:asciiTheme="majorHAnsi" w:hAnsiTheme="majorHAnsi" w:cstheme="majorHAnsi"/>
          <w:b/>
        </w:rPr>
        <w:t>– silnoproudá elektroinstalace, ochrana před bleskem a MaR”</w:t>
      </w:r>
      <w:r w:rsidR="00554E8F">
        <w:rPr>
          <w:rFonts w:asciiTheme="majorHAnsi" w:hAnsiTheme="majorHAnsi" w:cstheme="majorHAnsi"/>
          <w:b/>
        </w:rPr>
        <w:t xml:space="preserve"> </w:t>
      </w:r>
      <w:r w:rsidR="008855B0" w:rsidRPr="00A45F50">
        <w:rPr>
          <w:rFonts w:asciiTheme="majorHAnsi" w:hAnsiTheme="majorHAnsi" w:cstheme="majorHAnsi"/>
        </w:rPr>
        <w:t>(dále jen „</w:t>
      </w:r>
      <w:r w:rsidR="008855B0" w:rsidRPr="00A45F50">
        <w:rPr>
          <w:rFonts w:asciiTheme="majorHAnsi" w:hAnsiTheme="majorHAnsi" w:cstheme="majorHAnsi"/>
          <w:b/>
        </w:rPr>
        <w:t>veřejná zakázka</w:t>
      </w:r>
      <w:r w:rsidR="008855B0" w:rsidRPr="00A45F50">
        <w:rPr>
          <w:rFonts w:asciiTheme="majorHAnsi" w:hAnsiTheme="majorHAnsi" w:cstheme="majorHAnsi"/>
        </w:rPr>
        <w:t>“) zadávané ve zjednodušeném podlimitním řízení podle ust. § 53 zákona č. 134/2016 Sb., o zadávání</w:t>
      </w:r>
      <w:r w:rsidR="008855B0" w:rsidRPr="00B148F6">
        <w:rPr>
          <w:rFonts w:asciiTheme="majorHAnsi" w:hAnsiTheme="majorHAnsi" w:cstheme="majorHAnsi"/>
        </w:rPr>
        <w:t xml:space="preserve"> veřejných zakázek, ve znění pozdějších předpisů </w:t>
      </w:r>
      <w:r w:rsidRPr="00B148F6">
        <w:rPr>
          <w:rFonts w:asciiTheme="majorHAnsi" w:hAnsiTheme="majorHAnsi" w:cstheme="majorHAnsi"/>
        </w:rPr>
        <w:t>(dále jen jako „</w:t>
      </w:r>
      <w:r w:rsidRPr="00B148F6">
        <w:rPr>
          <w:rFonts w:asciiTheme="majorHAnsi" w:hAnsiTheme="majorHAnsi" w:cstheme="majorHAnsi"/>
          <w:b/>
        </w:rPr>
        <w:t>ZZVZ</w:t>
      </w:r>
      <w:r w:rsidRPr="00B148F6">
        <w:rPr>
          <w:rFonts w:asciiTheme="majorHAnsi" w:hAnsiTheme="majorHAnsi" w:cstheme="majorHAnsi"/>
        </w:rPr>
        <w:t xml:space="preserve">“), </w:t>
      </w:r>
      <w:r w:rsidRPr="00B148F6">
        <w:rPr>
          <w:rFonts w:asciiTheme="majorHAnsi" w:eastAsia="Calibri" w:hAnsiTheme="majorHAnsi" w:cstheme="majorHAnsi"/>
          <w:bCs/>
        </w:rPr>
        <w:t xml:space="preserve">v rámci projektu spolufinancovaného z </w:t>
      </w:r>
      <w:r w:rsidRPr="00F370A0">
        <w:rPr>
          <w:rFonts w:asciiTheme="majorHAnsi" w:hAnsiTheme="majorHAnsi" w:cstheme="majorHAnsi"/>
        </w:rPr>
        <w:t xml:space="preserve">Operačního programu Technologie a aplikace pro konkurenceschopnost, program Úspory energie, výzva II, název projektu: </w:t>
      </w:r>
      <w:r w:rsidRPr="00F370A0">
        <w:rPr>
          <w:rFonts w:asciiTheme="majorHAnsi" w:hAnsiTheme="majorHAnsi" w:cstheme="majorHAnsi"/>
          <w:b/>
        </w:rPr>
        <w:t>Hotel Jezerka s.r.o. – energetická opatření</w:t>
      </w:r>
      <w:r w:rsidRPr="00F370A0">
        <w:rPr>
          <w:rFonts w:asciiTheme="majorHAnsi" w:hAnsiTheme="majorHAnsi" w:cstheme="majorHAnsi"/>
          <w:bCs/>
        </w:rPr>
        <w:t>,</w:t>
      </w:r>
      <w:r w:rsidRPr="00F370A0">
        <w:rPr>
          <w:rFonts w:asciiTheme="majorHAnsi" w:hAnsiTheme="majorHAnsi" w:cstheme="majorHAnsi"/>
          <w:b/>
        </w:rPr>
        <w:t xml:space="preserve"> </w:t>
      </w:r>
      <w:r w:rsidRPr="00F370A0">
        <w:rPr>
          <w:rFonts w:asciiTheme="majorHAnsi" w:hAnsiTheme="majorHAnsi" w:cstheme="majorHAnsi"/>
        </w:rPr>
        <w:t xml:space="preserve">registrační číslo projektu CZ.01.04.01/01/24_049/0005875 </w:t>
      </w:r>
      <w:r w:rsidRPr="00B148F6">
        <w:rPr>
          <w:rFonts w:asciiTheme="majorHAnsi" w:eastAsia="Calibri" w:hAnsiTheme="majorHAnsi" w:cstheme="majorHAnsi"/>
          <w:bCs/>
        </w:rPr>
        <w:t xml:space="preserve"> (dále jen jako „</w:t>
      </w:r>
      <w:r w:rsidRPr="00B148F6">
        <w:rPr>
          <w:rFonts w:asciiTheme="majorHAnsi" w:eastAsia="Calibri" w:hAnsiTheme="majorHAnsi" w:cstheme="majorHAnsi"/>
          <w:b/>
          <w:bCs/>
        </w:rPr>
        <w:t>projekt</w:t>
      </w:r>
      <w:r w:rsidRPr="00B148F6">
        <w:rPr>
          <w:rFonts w:asciiTheme="majorHAnsi" w:eastAsia="Calibri" w:hAnsiTheme="majorHAnsi" w:cstheme="majorHAnsi"/>
          <w:bCs/>
        </w:rPr>
        <w:t>“),</w:t>
      </w:r>
      <w:r w:rsidRPr="00B148F6">
        <w:rPr>
          <w:rFonts w:asciiTheme="majorHAnsi" w:hAnsiTheme="majorHAnsi" w:cstheme="majorHAnsi"/>
        </w:rPr>
        <w:t xml:space="preserve"> mezi objednatelem, jakožto zadavatelem</w:t>
      </w:r>
      <w:r w:rsidRPr="00B148F6">
        <w:rPr>
          <w:rFonts w:asciiTheme="majorHAnsi" w:hAnsiTheme="majorHAnsi" w:cstheme="majorHAnsi"/>
          <w:snapToGrid w:val="0"/>
        </w:rPr>
        <w:t xml:space="preserve"> veřejné</w:t>
      </w:r>
      <w:r w:rsidRPr="00B148F6">
        <w:rPr>
          <w:rFonts w:asciiTheme="majorHAnsi" w:hAnsiTheme="majorHAnsi" w:cstheme="majorHAnsi"/>
        </w:rPr>
        <w:t xml:space="preserve"> zakázky, a zhotovitelem, jakožto vybraným dodavatelem.</w:t>
      </w:r>
    </w:p>
    <w:p w14:paraId="524C2349"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II.</w:t>
      </w:r>
    </w:p>
    <w:p w14:paraId="4DF280FC" w14:textId="77777777" w:rsidR="00F45D28" w:rsidRPr="004750B4" w:rsidRDefault="00F45D28" w:rsidP="00F45D28">
      <w:pPr>
        <w:pStyle w:val="Zkladntext"/>
        <w:spacing w:after="120"/>
        <w:jc w:val="center"/>
        <w:outlineLvl w:val="0"/>
        <w:rPr>
          <w:rFonts w:asciiTheme="majorHAnsi" w:hAnsiTheme="majorHAnsi" w:cstheme="majorHAnsi"/>
          <w:b/>
          <w:snapToGrid w:val="0"/>
          <w:color w:val="auto"/>
          <w:sz w:val="22"/>
          <w:szCs w:val="22"/>
        </w:rPr>
      </w:pPr>
      <w:r w:rsidRPr="004750B4">
        <w:rPr>
          <w:rFonts w:asciiTheme="majorHAnsi" w:hAnsiTheme="majorHAnsi" w:cstheme="majorHAnsi"/>
          <w:b/>
          <w:snapToGrid w:val="0"/>
          <w:color w:val="auto"/>
          <w:sz w:val="22"/>
          <w:szCs w:val="22"/>
        </w:rPr>
        <w:t>Předmět smlouvy, dílo</w:t>
      </w:r>
    </w:p>
    <w:p w14:paraId="6B4B18BD" w14:textId="2575250F"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se zavazuje, že </w:t>
      </w:r>
      <w:r w:rsidR="00F32480">
        <w:rPr>
          <w:rFonts w:asciiTheme="majorHAnsi" w:hAnsiTheme="majorHAnsi" w:cstheme="majorHAnsi"/>
        </w:rPr>
        <w:t xml:space="preserve">předmět smlouvy, dále jen </w:t>
      </w:r>
      <w:r w:rsidRPr="00E00493">
        <w:rPr>
          <w:rFonts w:asciiTheme="majorHAnsi" w:hAnsiTheme="majorHAnsi" w:cstheme="majorHAnsi"/>
          <w:bCs/>
        </w:rPr>
        <w:t>dílo</w:t>
      </w:r>
      <w:r w:rsidRPr="000E4BAE">
        <w:rPr>
          <w:rFonts w:asciiTheme="majorHAnsi" w:hAnsiTheme="majorHAnsi" w:cstheme="majorHAnsi"/>
          <w:bCs/>
        </w:rPr>
        <w:t>,</w:t>
      </w:r>
      <w:r w:rsidRPr="004750B4">
        <w:rPr>
          <w:rFonts w:asciiTheme="majorHAnsi" w:hAnsiTheme="majorHAnsi" w:cstheme="majorHAnsi"/>
        </w:rPr>
        <w:t xml:space="preserve"> jak je toto definováno níže v této smlouvě, provede na svůj náklad, nebezpečí a odpovědnost za podmínek stanovených a specifikovaných</w:t>
      </w:r>
      <w:r w:rsidRPr="004750B4">
        <w:rPr>
          <w:rFonts w:asciiTheme="majorHAnsi" w:hAnsiTheme="majorHAnsi" w:cstheme="majorHAnsi"/>
          <w:color w:val="FF0000"/>
        </w:rPr>
        <w:t xml:space="preserve"> </w:t>
      </w:r>
      <w:r w:rsidRPr="004750B4">
        <w:rPr>
          <w:rFonts w:asciiTheme="majorHAnsi" w:hAnsiTheme="majorHAnsi" w:cstheme="majorHAnsi"/>
        </w:rPr>
        <w:t>v této smlouvě.</w:t>
      </w:r>
    </w:p>
    <w:p w14:paraId="3B00F8A8" w14:textId="7405CA56"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se zavazuje, že za podmínek stanovených v této smlouvě převezme od zhotovitele řádně dokončené dílo a zaplatí za ně dohodnutou</w:t>
      </w:r>
      <w:r w:rsidR="003F18CB">
        <w:rPr>
          <w:rFonts w:asciiTheme="majorHAnsi" w:hAnsiTheme="majorHAnsi" w:cstheme="majorHAnsi"/>
        </w:rPr>
        <w:t xml:space="preserve"> cenu</w:t>
      </w:r>
      <w:r w:rsidRPr="004750B4">
        <w:rPr>
          <w:rFonts w:asciiTheme="majorHAnsi" w:hAnsiTheme="majorHAnsi" w:cstheme="majorHAnsi"/>
        </w:rPr>
        <w:t>.</w:t>
      </w:r>
    </w:p>
    <w:p w14:paraId="2F501162" w14:textId="1CB7583D" w:rsidR="00F45D28" w:rsidRPr="000A5CB0"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Dílem se rozumí</w:t>
      </w:r>
      <w:r w:rsidR="00415A47">
        <w:rPr>
          <w:rFonts w:asciiTheme="majorHAnsi" w:hAnsiTheme="majorHAnsi" w:cstheme="majorHAnsi"/>
        </w:rPr>
        <w:t xml:space="preserve"> </w:t>
      </w:r>
      <w:r w:rsidR="002D35D1">
        <w:rPr>
          <w:rFonts w:asciiTheme="majorHAnsi" w:hAnsiTheme="majorHAnsi" w:cstheme="majorHAnsi"/>
        </w:rPr>
        <w:t xml:space="preserve">provedení </w:t>
      </w:r>
      <w:r w:rsidR="00952240">
        <w:rPr>
          <w:rFonts w:asciiTheme="majorHAnsi" w:hAnsiTheme="majorHAnsi" w:cstheme="majorHAnsi"/>
          <w:b/>
          <w:bCs/>
        </w:rPr>
        <w:t>elektroinstalační</w:t>
      </w:r>
      <w:r w:rsidR="002D35D1">
        <w:rPr>
          <w:rFonts w:asciiTheme="majorHAnsi" w:hAnsiTheme="majorHAnsi" w:cstheme="majorHAnsi"/>
          <w:b/>
          <w:bCs/>
        </w:rPr>
        <w:t>ch</w:t>
      </w:r>
      <w:r w:rsidR="00952240">
        <w:rPr>
          <w:rFonts w:asciiTheme="majorHAnsi" w:hAnsiTheme="majorHAnsi" w:cstheme="majorHAnsi"/>
          <w:b/>
          <w:bCs/>
        </w:rPr>
        <w:t xml:space="preserve"> </w:t>
      </w:r>
      <w:proofErr w:type="gramStart"/>
      <w:r w:rsidR="00952240">
        <w:rPr>
          <w:rFonts w:asciiTheme="majorHAnsi" w:hAnsiTheme="majorHAnsi" w:cstheme="majorHAnsi"/>
          <w:b/>
          <w:bCs/>
        </w:rPr>
        <w:t>pr</w:t>
      </w:r>
      <w:r w:rsidR="00180A63">
        <w:rPr>
          <w:rFonts w:asciiTheme="majorHAnsi" w:hAnsiTheme="majorHAnsi" w:cstheme="majorHAnsi"/>
          <w:b/>
          <w:bCs/>
        </w:rPr>
        <w:t>a</w:t>
      </w:r>
      <w:r w:rsidR="00952240">
        <w:rPr>
          <w:rFonts w:asciiTheme="majorHAnsi" w:hAnsiTheme="majorHAnsi" w:cstheme="majorHAnsi"/>
          <w:b/>
          <w:bCs/>
        </w:rPr>
        <w:t>c</w:t>
      </w:r>
      <w:r w:rsidR="002D35D1">
        <w:rPr>
          <w:rFonts w:asciiTheme="majorHAnsi" w:hAnsiTheme="majorHAnsi" w:cstheme="majorHAnsi"/>
          <w:b/>
          <w:bCs/>
        </w:rPr>
        <w:t>í</w:t>
      </w:r>
      <w:r w:rsidR="00180A63">
        <w:rPr>
          <w:rFonts w:asciiTheme="majorHAnsi" w:hAnsiTheme="majorHAnsi" w:cstheme="majorHAnsi"/>
          <w:b/>
          <w:bCs/>
        </w:rPr>
        <w:t xml:space="preserve"> - </w:t>
      </w:r>
      <w:r w:rsidR="00180A63" w:rsidRPr="00180A63">
        <w:rPr>
          <w:rFonts w:asciiTheme="majorHAnsi" w:hAnsiTheme="majorHAnsi" w:cstheme="majorHAnsi"/>
          <w:b/>
          <w:bCs/>
        </w:rPr>
        <w:t>silnoproudá</w:t>
      </w:r>
      <w:proofErr w:type="gramEnd"/>
      <w:r w:rsidR="00180A63" w:rsidRPr="00180A63">
        <w:rPr>
          <w:rFonts w:asciiTheme="majorHAnsi" w:hAnsiTheme="majorHAnsi" w:cstheme="majorHAnsi"/>
          <w:b/>
          <w:bCs/>
        </w:rPr>
        <w:t xml:space="preserve"> elektrotechnika, ochrana před bleskem a měření a regulace osvětlení a technologie objektu fitcentra Hotelu Jezerka s.r.o., Seč – Ústupky</w:t>
      </w:r>
      <w:r w:rsidR="00180A63">
        <w:rPr>
          <w:rFonts w:asciiTheme="majorHAnsi" w:hAnsiTheme="majorHAnsi" w:cstheme="majorHAnsi"/>
          <w:b/>
          <w:bCs/>
        </w:rPr>
        <w:t xml:space="preserve"> </w:t>
      </w:r>
      <w:r w:rsidRPr="004F1C30">
        <w:rPr>
          <w:rFonts w:asciiTheme="majorHAnsi" w:eastAsia="Calibri" w:hAnsiTheme="majorHAnsi" w:cstheme="majorHAnsi"/>
        </w:rPr>
        <w:t>a poskytnutí souvisejících dodávek a služeb</w:t>
      </w:r>
      <w:r w:rsidR="000E4BAE">
        <w:rPr>
          <w:rFonts w:asciiTheme="majorHAnsi" w:eastAsia="Calibri" w:hAnsiTheme="majorHAnsi" w:cstheme="majorHAnsi"/>
        </w:rPr>
        <w:t xml:space="preserve"> (dále jen „</w:t>
      </w:r>
      <w:r w:rsidR="000E4BAE" w:rsidRPr="00E00493">
        <w:rPr>
          <w:rFonts w:asciiTheme="majorHAnsi" w:eastAsia="Calibri" w:hAnsiTheme="majorHAnsi" w:cstheme="majorHAnsi"/>
          <w:b/>
          <w:bCs/>
        </w:rPr>
        <w:t>dílo</w:t>
      </w:r>
      <w:r w:rsidR="000E4BAE">
        <w:rPr>
          <w:rFonts w:asciiTheme="majorHAnsi" w:eastAsia="Calibri" w:hAnsiTheme="majorHAnsi" w:cstheme="majorHAnsi"/>
        </w:rPr>
        <w:t>“)</w:t>
      </w:r>
      <w:r w:rsidRPr="004750B4">
        <w:rPr>
          <w:rFonts w:asciiTheme="majorHAnsi" w:eastAsia="Calibri" w:hAnsiTheme="majorHAnsi" w:cstheme="majorHAnsi"/>
        </w:rPr>
        <w:t xml:space="preserve">. </w:t>
      </w:r>
    </w:p>
    <w:p w14:paraId="5FD257D9" w14:textId="3CF94474" w:rsidR="000A5CB0" w:rsidRDefault="000A5CB0" w:rsidP="000A5CB0">
      <w:pPr>
        <w:widowControl w:val="0"/>
        <w:spacing w:after="120"/>
        <w:ind w:left="567"/>
        <w:jc w:val="both"/>
        <w:rPr>
          <w:rFonts w:asciiTheme="majorHAnsi" w:hAnsiTheme="majorHAnsi" w:cstheme="majorHAnsi"/>
          <w:snapToGrid w:val="0"/>
        </w:rPr>
      </w:pPr>
      <w:r>
        <w:rPr>
          <w:rFonts w:asciiTheme="majorHAnsi" w:hAnsiTheme="majorHAnsi" w:cstheme="majorHAnsi"/>
          <w:snapToGrid w:val="0"/>
        </w:rPr>
        <w:t>Zhotovením díla se rozumí úplné, funkční a bezvadné provedení všech služeb, dodávek, prací, jejichž provedení je pro řádné dokončení díla nezbytné, zejména:</w:t>
      </w:r>
    </w:p>
    <w:p w14:paraId="238118B2" w14:textId="53591BC1" w:rsidR="000A5CB0" w:rsidRDefault="007B480F" w:rsidP="007B480F">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v</w:t>
      </w:r>
      <w:r w:rsidR="000A5CB0">
        <w:rPr>
          <w:rFonts w:asciiTheme="majorHAnsi" w:hAnsiTheme="majorHAnsi" w:cstheme="majorHAnsi"/>
        </w:rPr>
        <w:t xml:space="preserve">ypracování projektové dokumentace skutečného provedení </w:t>
      </w:r>
      <w:r w:rsidR="003B2508">
        <w:rPr>
          <w:rFonts w:asciiTheme="majorHAnsi" w:hAnsiTheme="majorHAnsi" w:cstheme="majorHAnsi"/>
        </w:rPr>
        <w:t>elektroinstalačních prací</w:t>
      </w:r>
      <w:r w:rsidR="000A5CB0">
        <w:rPr>
          <w:rFonts w:asciiTheme="majorHAnsi" w:hAnsiTheme="majorHAnsi" w:cstheme="majorHAnsi"/>
        </w:rPr>
        <w:t>,</w:t>
      </w:r>
    </w:p>
    <w:p w14:paraId="2A9D179E" w14:textId="67AEE9CC" w:rsidR="000A5CB0" w:rsidRDefault="003C6B9A" w:rsidP="007B480F">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 xml:space="preserve">dodávka a </w:t>
      </w:r>
      <w:r w:rsidR="000A5CB0" w:rsidRPr="007B480F">
        <w:rPr>
          <w:rFonts w:asciiTheme="majorHAnsi" w:hAnsiTheme="majorHAnsi" w:cstheme="majorHAnsi"/>
        </w:rPr>
        <w:t xml:space="preserve">instalace </w:t>
      </w:r>
      <w:r w:rsidR="009E422A">
        <w:rPr>
          <w:rFonts w:asciiTheme="majorHAnsi" w:hAnsiTheme="majorHAnsi" w:cstheme="majorHAnsi"/>
        </w:rPr>
        <w:t>souvisejících dodávek</w:t>
      </w:r>
      <w:r w:rsidR="000A5CB0" w:rsidRPr="007B480F">
        <w:rPr>
          <w:rFonts w:asciiTheme="majorHAnsi" w:hAnsiTheme="majorHAnsi" w:cstheme="majorHAnsi"/>
        </w:rPr>
        <w:t>,</w:t>
      </w:r>
    </w:p>
    <w:p w14:paraId="008F9EE1" w14:textId="7684E870" w:rsidR="00723645" w:rsidRDefault="00723645" w:rsidP="007B480F">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zkušební provoz,</w:t>
      </w:r>
    </w:p>
    <w:p w14:paraId="78EE2FE7" w14:textId="3E74635E"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vypracování revize,</w:t>
      </w:r>
    </w:p>
    <w:p w14:paraId="67659C94"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doprava zařízení na místo plnění uvedené v této smlouvě, jeho vyložení, vybalení a kontrola za účasti objednatele,</w:t>
      </w:r>
    </w:p>
    <w:p w14:paraId="4034C9DC"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úhrada daní, cel, poplatků spojených s dodávkou zařízení a licencí, pokud jsou k užívání zařízení nutné,</w:t>
      </w:r>
    </w:p>
    <w:p w14:paraId="4430CC92"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instalace zařízení zahrnující jeho usazení v místě plnění a napojení na zdroje, zejména připojení k elektrickým rozvodům, k slaboproudým a optickým rozvodům (je-li funkce zařízení podmíněna takovým připojením),</w:t>
      </w:r>
    </w:p>
    <w:p w14:paraId="1F24DA1A" w14:textId="0F483B56"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uvedení zařízení do plného provozu zahrnující jeho instalaci či montáž, odzkoušení a ověření správné funkce, případně jeho seřízení, test funkčnosti, zaškolení pracovníků objednatele v obsluze a užívání zařízení vč. obsluhy měničů, jakož i provedení jiných úkonů a činností nutných pro to, aby předmět plnění mohl plnit sjednaný či obvyklý účel,</w:t>
      </w:r>
    </w:p>
    <w:p w14:paraId="63CFE1D9" w14:textId="1CE9FF6C"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dodání potřebného příslušenství předmětu plnění, zejména zpracování a předání instrukcí a návodů k obsluze a údržbě předmětu plnění (manuálů) v českém jazyce, a to 1 x v listinné podobě a 1x v elektronické podobě,</w:t>
      </w:r>
    </w:p>
    <w:p w14:paraId="391829D5"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lastRenderedPageBreak/>
        <w:t>předání prohlášení o shodě dodaného předmětu plnění se schválenými standardy (certifikace CE),</w:t>
      </w:r>
    </w:p>
    <w:p w14:paraId="61807041" w14:textId="6894189C" w:rsidR="000A5CB0" w:rsidRPr="00AA2F55" w:rsidRDefault="000A5CB0" w:rsidP="00AA2F55">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zajištění předepsaných prohlídek, technických kontrol a zkoušek, řešení a odstraňování případných vad díla po dobu trvání záruky za jakost, tak jak vyplývá z této smlouvy a z platných obecně závazných právních předpisů nebo z pokynů výrobce předmětu plnění</w:t>
      </w:r>
      <w:r w:rsidR="00AA2F55">
        <w:rPr>
          <w:rFonts w:asciiTheme="majorHAnsi" w:hAnsiTheme="majorHAnsi" w:cstheme="majorHAnsi"/>
        </w:rPr>
        <w:t>.</w:t>
      </w:r>
    </w:p>
    <w:p w14:paraId="6F00A975" w14:textId="22B4A2A6" w:rsidR="00F45D28" w:rsidRPr="00D105D4" w:rsidRDefault="00F45D28" w:rsidP="00BC364F">
      <w:pPr>
        <w:widowControl w:val="0"/>
        <w:numPr>
          <w:ilvl w:val="1"/>
          <w:numId w:val="12"/>
        </w:numPr>
        <w:autoSpaceDN w:val="0"/>
        <w:spacing w:after="120" w:line="240" w:lineRule="auto"/>
        <w:jc w:val="both"/>
        <w:rPr>
          <w:rFonts w:asciiTheme="majorHAnsi" w:hAnsiTheme="majorHAnsi" w:cstheme="majorHAnsi"/>
        </w:rPr>
      </w:pPr>
      <w:r w:rsidRPr="00377A6A">
        <w:rPr>
          <w:rFonts w:asciiTheme="majorHAnsi" w:hAnsiTheme="majorHAnsi" w:cstheme="majorHAnsi"/>
        </w:rPr>
        <w:t>Dílo bude provedeno v souladu s touto smlouvou a dokumentací provádění díla</w:t>
      </w:r>
      <w:r w:rsidR="00BD1BEC" w:rsidRPr="00377A6A">
        <w:rPr>
          <w:rFonts w:asciiTheme="majorHAnsi" w:hAnsiTheme="majorHAnsi" w:cstheme="majorHAnsi"/>
        </w:rPr>
        <w:t xml:space="preserve">, kterou tvoří </w:t>
      </w:r>
      <w:r w:rsidR="001C1490" w:rsidRPr="001C1490">
        <w:rPr>
          <w:rFonts w:asciiTheme="majorHAnsi" w:hAnsiTheme="majorHAnsi" w:cstheme="majorHAnsi"/>
        </w:rPr>
        <w:t xml:space="preserve">projektová </w:t>
      </w:r>
      <w:r w:rsidR="001C1490" w:rsidRPr="00457D8F">
        <w:rPr>
          <w:rFonts w:asciiTheme="majorHAnsi" w:hAnsiTheme="majorHAnsi" w:cstheme="majorHAnsi"/>
        </w:rPr>
        <w:t>dokumentace pro </w:t>
      </w:r>
      <w:r w:rsidR="00457D8F" w:rsidRPr="00457D8F">
        <w:rPr>
          <w:rFonts w:asciiTheme="majorHAnsi" w:hAnsiTheme="majorHAnsi" w:cstheme="majorHAnsi"/>
        </w:rPr>
        <w:t xml:space="preserve">provádění stavby </w:t>
      </w:r>
      <w:r w:rsidR="003C04FB" w:rsidRPr="00457D8F">
        <w:rPr>
          <w:rFonts w:asciiTheme="majorHAnsi" w:hAnsiTheme="majorHAnsi" w:cstheme="majorHAnsi"/>
        </w:rPr>
        <w:t>s názvem</w:t>
      </w:r>
      <w:r w:rsidR="003C04FB">
        <w:rPr>
          <w:rFonts w:asciiTheme="majorHAnsi" w:hAnsiTheme="majorHAnsi" w:cstheme="majorHAnsi"/>
        </w:rPr>
        <w:t xml:space="preserve"> </w:t>
      </w:r>
      <w:r w:rsidR="00D630D6">
        <w:rPr>
          <w:rFonts w:asciiTheme="majorHAnsi" w:hAnsiTheme="majorHAnsi" w:cstheme="majorHAnsi"/>
        </w:rPr>
        <w:t>„</w:t>
      </w:r>
      <w:r w:rsidR="00D630D6" w:rsidRPr="00D630D6">
        <w:rPr>
          <w:rFonts w:asciiTheme="majorHAnsi" w:hAnsiTheme="majorHAnsi" w:cstheme="majorHAnsi"/>
        </w:rPr>
        <w:t xml:space="preserve">Hotel </w:t>
      </w:r>
      <w:proofErr w:type="gramStart"/>
      <w:r w:rsidR="00D630D6" w:rsidRPr="00D630D6">
        <w:rPr>
          <w:rFonts w:asciiTheme="majorHAnsi" w:hAnsiTheme="majorHAnsi" w:cstheme="majorHAnsi"/>
        </w:rPr>
        <w:t>Jezerka - Snížení</w:t>
      </w:r>
      <w:proofErr w:type="gramEnd"/>
      <w:r w:rsidR="00D630D6" w:rsidRPr="00D630D6">
        <w:rPr>
          <w:rFonts w:asciiTheme="majorHAnsi" w:hAnsiTheme="majorHAnsi" w:cstheme="majorHAnsi"/>
        </w:rPr>
        <w:t xml:space="preserve"> energetické náročnosti bazénu, D.6 Silnoproudá elektrotechnika, ochrana před bleskem, MaR </w:t>
      </w:r>
      <w:proofErr w:type="spellStart"/>
      <w:r w:rsidR="00D630D6" w:rsidRPr="00D630D6">
        <w:rPr>
          <w:rFonts w:asciiTheme="majorHAnsi" w:hAnsiTheme="majorHAnsi" w:cstheme="majorHAnsi"/>
        </w:rPr>
        <w:t>osv</w:t>
      </w:r>
      <w:proofErr w:type="spellEnd"/>
      <w:r w:rsidR="00D630D6" w:rsidRPr="00D630D6">
        <w:rPr>
          <w:rFonts w:asciiTheme="majorHAnsi" w:hAnsiTheme="majorHAnsi" w:cstheme="majorHAnsi"/>
        </w:rPr>
        <w:t>. a techn.</w:t>
      </w:r>
      <w:r w:rsidR="001C1490" w:rsidRPr="00766BBA">
        <w:rPr>
          <w:rFonts w:asciiTheme="majorHAnsi" w:hAnsiTheme="majorHAnsi" w:cstheme="majorHAnsi"/>
        </w:rPr>
        <w:t>“, kterou vypracoval</w:t>
      </w:r>
      <w:r w:rsidR="0072366A">
        <w:rPr>
          <w:rFonts w:asciiTheme="majorHAnsi" w:hAnsiTheme="majorHAnsi" w:cstheme="majorHAnsi"/>
        </w:rPr>
        <w:t xml:space="preserve"> </w:t>
      </w:r>
      <w:r w:rsidR="003E1848">
        <w:rPr>
          <w:rFonts w:asciiTheme="majorHAnsi" w:hAnsiTheme="majorHAnsi" w:cstheme="majorHAnsi"/>
        </w:rPr>
        <w:t xml:space="preserve">odpovědný </w:t>
      </w:r>
      <w:r w:rsidR="00591908">
        <w:rPr>
          <w:rFonts w:asciiTheme="majorHAnsi" w:hAnsiTheme="majorHAnsi" w:cstheme="majorHAnsi"/>
        </w:rPr>
        <w:t xml:space="preserve">projektant </w:t>
      </w:r>
      <w:r w:rsidR="0072366A" w:rsidRPr="0072366A">
        <w:rPr>
          <w:rFonts w:asciiTheme="majorHAnsi" w:hAnsiTheme="majorHAnsi" w:cstheme="majorHAnsi"/>
        </w:rPr>
        <w:t>Ing. Jaromír Zíta, Chrudimská 12, 538 04 Prachovice, IČO: 13195662,  ČKAIT 0701427</w:t>
      </w:r>
      <w:r w:rsidR="003E1848">
        <w:rPr>
          <w:rFonts w:asciiTheme="majorHAnsi" w:hAnsiTheme="majorHAnsi" w:cstheme="majorHAnsi"/>
        </w:rPr>
        <w:t xml:space="preserve"> </w:t>
      </w:r>
      <w:r w:rsidRPr="00377A6A">
        <w:rPr>
          <w:rFonts w:asciiTheme="majorHAnsi" w:eastAsia="Calibri" w:hAnsiTheme="majorHAnsi" w:cstheme="majorHAnsi"/>
        </w:rPr>
        <w:t>(dále jako „</w:t>
      </w:r>
      <w:r w:rsidRPr="00377A6A">
        <w:rPr>
          <w:rFonts w:asciiTheme="majorHAnsi" w:eastAsia="Calibri" w:hAnsiTheme="majorHAnsi" w:cstheme="majorHAnsi"/>
          <w:b/>
        </w:rPr>
        <w:t>dokumentace</w:t>
      </w:r>
      <w:r w:rsidRPr="00377A6A">
        <w:rPr>
          <w:rFonts w:asciiTheme="majorHAnsi" w:eastAsia="Calibri" w:hAnsiTheme="majorHAnsi" w:cstheme="majorHAnsi"/>
        </w:rPr>
        <w:t>“)</w:t>
      </w:r>
      <w:r w:rsidR="00457D8F">
        <w:rPr>
          <w:rFonts w:asciiTheme="majorHAnsi" w:eastAsia="Calibri" w:hAnsiTheme="majorHAnsi" w:cstheme="majorHAnsi"/>
        </w:rPr>
        <w:t xml:space="preserve">, </w:t>
      </w:r>
      <w:r w:rsidR="008D19E3" w:rsidRPr="00B148F6">
        <w:rPr>
          <w:rFonts w:asciiTheme="majorHAnsi" w:hAnsiTheme="majorHAnsi" w:cstheme="majorHAnsi"/>
        </w:rPr>
        <w:t xml:space="preserve">soupisem stavebních prací, dodávek a služeb s výkazem výměr </w:t>
      </w:r>
      <w:r w:rsidR="008D19E3" w:rsidRPr="00B148F6">
        <w:rPr>
          <w:rFonts w:asciiTheme="majorHAnsi" w:eastAsia="Calibri" w:hAnsiTheme="majorHAnsi" w:cstheme="majorHAnsi"/>
        </w:rPr>
        <w:t>(dále jako „</w:t>
      </w:r>
      <w:r w:rsidR="008D19E3" w:rsidRPr="00B148F6">
        <w:rPr>
          <w:rFonts w:asciiTheme="majorHAnsi" w:eastAsia="Calibri" w:hAnsiTheme="majorHAnsi" w:cstheme="majorHAnsi"/>
          <w:b/>
        </w:rPr>
        <w:t>položkový rozpočet</w:t>
      </w:r>
      <w:r w:rsidR="008D19E3" w:rsidRPr="00B148F6">
        <w:rPr>
          <w:rFonts w:asciiTheme="majorHAnsi" w:eastAsia="Calibri" w:hAnsiTheme="majorHAnsi" w:cstheme="majorHAnsi"/>
        </w:rPr>
        <w:t>“)</w:t>
      </w:r>
      <w:r w:rsidR="00457D8F">
        <w:rPr>
          <w:rFonts w:asciiTheme="majorHAnsi" w:eastAsia="Calibri" w:hAnsiTheme="majorHAnsi" w:cstheme="majorHAnsi"/>
        </w:rPr>
        <w:t xml:space="preserve"> a </w:t>
      </w:r>
      <w:r w:rsidR="00D96F59">
        <w:rPr>
          <w:rFonts w:asciiTheme="majorHAnsi" w:hAnsiTheme="majorHAnsi" w:cstheme="majorHAnsi"/>
        </w:rPr>
        <w:t xml:space="preserve">Energetickým posudkem, </w:t>
      </w:r>
      <w:r w:rsidR="00D96F59" w:rsidRPr="006F2A63">
        <w:rPr>
          <w:rFonts w:asciiTheme="majorHAnsi" w:hAnsiTheme="majorHAnsi" w:cstheme="majorHAnsi"/>
        </w:rPr>
        <w:t>jehož autorem je společnost FRONTIER TECHNOLOGIES, s.r.o., sídlem Na hroudě 2149/19, Strašnice, 100 00 Praha 10, IČO 27234835, vypracoval Ing. Petr Mádlík, energetický specialista, oprávnění v seznamu energetických specialistů č. 0523</w:t>
      </w:r>
      <w:r w:rsidR="00D96F59">
        <w:rPr>
          <w:rFonts w:asciiTheme="majorHAnsi" w:hAnsiTheme="majorHAnsi" w:cstheme="majorHAnsi"/>
        </w:rPr>
        <w:t xml:space="preserve">, </w:t>
      </w:r>
      <w:r w:rsidR="00D96F59" w:rsidRPr="00B148F6">
        <w:rPr>
          <w:rFonts w:asciiTheme="majorHAnsi" w:hAnsiTheme="majorHAnsi" w:cstheme="majorHAnsi"/>
        </w:rPr>
        <w:t xml:space="preserve">které tvoří </w:t>
      </w:r>
      <w:r w:rsidR="00D96F59" w:rsidRPr="00124167">
        <w:rPr>
          <w:rFonts w:asciiTheme="majorHAnsi" w:hAnsiTheme="majorHAnsi" w:cstheme="majorHAnsi"/>
        </w:rPr>
        <w:t xml:space="preserve">přílohy č. </w:t>
      </w:r>
      <w:r w:rsidR="009867F6">
        <w:rPr>
          <w:rFonts w:asciiTheme="majorHAnsi" w:hAnsiTheme="majorHAnsi" w:cstheme="majorHAnsi"/>
        </w:rPr>
        <w:t>4</w:t>
      </w:r>
      <w:r w:rsidR="00D96F59" w:rsidRPr="00124167">
        <w:rPr>
          <w:rFonts w:asciiTheme="majorHAnsi" w:hAnsiTheme="majorHAnsi" w:cstheme="majorHAnsi"/>
        </w:rPr>
        <w:t>.1</w:t>
      </w:r>
      <w:r w:rsidR="00D96F59">
        <w:rPr>
          <w:rFonts w:asciiTheme="majorHAnsi" w:hAnsiTheme="majorHAnsi" w:cstheme="majorHAnsi"/>
        </w:rPr>
        <w:t xml:space="preserve">, </w:t>
      </w:r>
      <w:r w:rsidR="009867F6">
        <w:rPr>
          <w:rFonts w:asciiTheme="majorHAnsi" w:hAnsiTheme="majorHAnsi" w:cstheme="majorHAnsi"/>
        </w:rPr>
        <w:t>4</w:t>
      </w:r>
      <w:r w:rsidR="00D96F59" w:rsidRPr="00124167">
        <w:rPr>
          <w:rFonts w:asciiTheme="majorHAnsi" w:hAnsiTheme="majorHAnsi" w:cstheme="majorHAnsi"/>
        </w:rPr>
        <w:t>.2</w:t>
      </w:r>
      <w:r w:rsidR="00D96F59">
        <w:rPr>
          <w:rFonts w:asciiTheme="majorHAnsi" w:hAnsiTheme="majorHAnsi" w:cstheme="majorHAnsi"/>
        </w:rPr>
        <w:t xml:space="preserve"> a </w:t>
      </w:r>
      <w:r w:rsidR="00FB71C5">
        <w:rPr>
          <w:rFonts w:asciiTheme="majorHAnsi" w:hAnsiTheme="majorHAnsi" w:cstheme="majorHAnsi"/>
        </w:rPr>
        <w:t>5</w:t>
      </w:r>
      <w:r w:rsidR="00D96F59" w:rsidRPr="00124167">
        <w:rPr>
          <w:rFonts w:asciiTheme="majorHAnsi" w:hAnsiTheme="majorHAnsi" w:cstheme="majorHAnsi"/>
        </w:rPr>
        <w:t xml:space="preserve"> zadávací dokumentace</w:t>
      </w:r>
      <w:r w:rsidR="00D96F59" w:rsidRPr="00B148F6">
        <w:rPr>
          <w:rFonts w:asciiTheme="majorHAnsi" w:hAnsiTheme="majorHAnsi" w:cstheme="majorHAnsi"/>
        </w:rPr>
        <w:t>, a které byly zhotoviteli předány společně se zadávací dokumentací k </w:t>
      </w:r>
      <w:r w:rsidR="00D96F59" w:rsidRPr="00B148F6">
        <w:rPr>
          <w:rFonts w:asciiTheme="majorHAnsi" w:hAnsiTheme="majorHAnsi" w:cstheme="majorHAnsi"/>
          <w:snapToGrid w:val="0"/>
        </w:rPr>
        <w:t>veřejné</w:t>
      </w:r>
      <w:r w:rsidR="00D96F59" w:rsidRPr="00B148F6">
        <w:rPr>
          <w:rFonts w:asciiTheme="majorHAnsi" w:hAnsiTheme="majorHAnsi" w:cstheme="majorHAnsi"/>
        </w:rPr>
        <w:t xml:space="preserve"> zakázce</w:t>
      </w:r>
      <w:r w:rsidRPr="00D105D4">
        <w:rPr>
          <w:rFonts w:asciiTheme="majorHAnsi" w:hAnsiTheme="majorHAnsi" w:cstheme="majorHAnsi"/>
        </w:rPr>
        <w:t xml:space="preserve">. </w:t>
      </w:r>
    </w:p>
    <w:p w14:paraId="0771CD57" w14:textId="21BCA0E2"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Dokumentace je součástí této smlouvy o dílo, avšak není s ní z důvodu svého rozsahu pevně spojena (není její přílohou).</w:t>
      </w:r>
      <w:r w:rsidR="007950D4">
        <w:rPr>
          <w:rFonts w:asciiTheme="majorHAnsi" w:hAnsiTheme="majorHAnsi" w:cstheme="majorHAnsi"/>
        </w:rPr>
        <w:t xml:space="preserve"> </w:t>
      </w:r>
      <w:r w:rsidR="0062061F">
        <w:rPr>
          <w:rFonts w:asciiTheme="majorHAnsi" w:hAnsiTheme="majorHAnsi" w:cstheme="majorHAnsi"/>
        </w:rPr>
        <w:t>Položkový rozpočet</w:t>
      </w:r>
      <w:r w:rsidR="007950D4">
        <w:rPr>
          <w:rFonts w:asciiTheme="majorHAnsi" w:hAnsiTheme="majorHAnsi" w:cstheme="majorHAnsi"/>
        </w:rPr>
        <w:t xml:space="preserve"> s doplněnými cenami je uveden jak</w:t>
      </w:r>
      <w:r w:rsidR="00295A59">
        <w:rPr>
          <w:rFonts w:asciiTheme="majorHAnsi" w:hAnsiTheme="majorHAnsi" w:cstheme="majorHAnsi"/>
        </w:rPr>
        <w:t>o</w:t>
      </w:r>
      <w:r w:rsidR="007950D4">
        <w:rPr>
          <w:rFonts w:asciiTheme="majorHAnsi" w:hAnsiTheme="majorHAnsi" w:cstheme="majorHAnsi"/>
        </w:rPr>
        <w:t> přílo</w:t>
      </w:r>
      <w:r w:rsidR="00A0259B">
        <w:rPr>
          <w:rFonts w:asciiTheme="majorHAnsi" w:hAnsiTheme="majorHAnsi" w:cstheme="majorHAnsi"/>
        </w:rPr>
        <w:t>ha</w:t>
      </w:r>
      <w:r w:rsidR="007950D4">
        <w:rPr>
          <w:rFonts w:asciiTheme="majorHAnsi" w:hAnsiTheme="majorHAnsi" w:cstheme="majorHAnsi"/>
        </w:rPr>
        <w:t xml:space="preserve"> č. 1 této smlouvy.</w:t>
      </w:r>
    </w:p>
    <w:p w14:paraId="33DF425F"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před uzavřením této smlouvy předal zhotoviteli dokumentaci. Zhotovitel prohlašuje, že projektovou dokumentaci převzal, vyčerpávajícím způsobem se s ní seznámil a zavazuje se ji plně dodržovat.</w:t>
      </w:r>
    </w:p>
    <w:p w14:paraId="17020018" w14:textId="65525BDA"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544C49">
        <w:rPr>
          <w:rFonts w:asciiTheme="majorHAnsi" w:hAnsiTheme="majorHAnsi" w:cstheme="majorHAnsi"/>
        </w:rPr>
        <w:t>Zhotovitel je rovněž povinen dílo provést v souladu s právními předpisy České republiky</w:t>
      </w:r>
      <w:r w:rsidR="00C57D83" w:rsidRPr="00544C49">
        <w:rPr>
          <w:rFonts w:asciiTheme="majorHAnsi" w:hAnsiTheme="majorHAnsi" w:cstheme="majorHAnsi"/>
        </w:rPr>
        <w:t xml:space="preserve">, obecně závaznými pravidly či pokyny poskytovatele dotace, </w:t>
      </w:r>
      <w:r w:rsidRPr="00544C49">
        <w:rPr>
          <w:rFonts w:asciiTheme="majorHAnsi" w:hAnsiTheme="majorHAnsi" w:cstheme="majorHAnsi"/>
        </w:rPr>
        <w:t>českými technickými normami (ČSN), které se vztahují k plnění zhotovitele, a to jak závaznými, tak doporučenými a návody výrobců stavebních materiálů, technologií, zařízení a výrobků platných v době provádění díla, dále v souladu s pokyny objednatele</w:t>
      </w:r>
      <w:r w:rsidRPr="004750B4">
        <w:rPr>
          <w:rFonts w:asciiTheme="majorHAnsi" w:hAnsiTheme="majorHAnsi" w:cstheme="majorHAnsi"/>
        </w:rPr>
        <w:t xml:space="preserve">, koordinátora BOZP, technického dozoru stavebníka, autorského dozoru projektanta, jsou – </w:t>
      </w:r>
      <w:proofErr w:type="spellStart"/>
      <w:r w:rsidRPr="004750B4">
        <w:rPr>
          <w:rFonts w:asciiTheme="majorHAnsi" w:hAnsiTheme="majorHAnsi" w:cstheme="majorHAnsi"/>
        </w:rPr>
        <w:t>li</w:t>
      </w:r>
      <w:proofErr w:type="spellEnd"/>
      <w:r w:rsidRPr="004750B4">
        <w:rPr>
          <w:rFonts w:asciiTheme="majorHAnsi" w:hAnsiTheme="majorHAnsi" w:cstheme="majorHAnsi"/>
        </w:rPr>
        <w:t xml:space="preserve"> tyto vykonávány.</w:t>
      </w:r>
    </w:p>
    <w:p w14:paraId="4C7BE15B" w14:textId="13E0D62F" w:rsidR="00F45D28" w:rsidRPr="00AA6A4E" w:rsidRDefault="00F45D28" w:rsidP="008E5E15">
      <w:pPr>
        <w:widowControl w:val="0"/>
        <w:numPr>
          <w:ilvl w:val="1"/>
          <w:numId w:val="12"/>
        </w:numPr>
        <w:spacing w:after="60" w:line="240" w:lineRule="auto"/>
        <w:jc w:val="both"/>
        <w:rPr>
          <w:rFonts w:asciiTheme="majorHAnsi" w:hAnsiTheme="majorHAnsi" w:cstheme="majorHAnsi"/>
          <w:iCs/>
        </w:rPr>
      </w:pPr>
      <w:r w:rsidRPr="00AA6A4E">
        <w:rPr>
          <w:rFonts w:asciiTheme="majorHAnsi" w:hAnsiTheme="majorHAnsi" w:cstheme="majorHAnsi"/>
        </w:rPr>
        <w:t>Zhotovitel se zavazuje při provádění díla respektovat a plnit dané podmínky</w:t>
      </w:r>
      <w:r w:rsidR="00872C3D">
        <w:rPr>
          <w:rFonts w:asciiTheme="majorHAnsi" w:hAnsiTheme="majorHAnsi" w:cstheme="majorHAnsi"/>
        </w:rPr>
        <w:t xml:space="preserve"> </w:t>
      </w:r>
      <w:r w:rsidR="00487126" w:rsidRPr="00487126">
        <w:rPr>
          <w:rFonts w:asciiTheme="majorHAnsi" w:hAnsiTheme="majorHAnsi" w:cstheme="majorHAnsi"/>
        </w:rPr>
        <w:t>Osvědčení ke změně dokončené stavby ze dne 3. 9. 2024 vystavené Městským úřadem v Třemošnici, odbor výstavby</w:t>
      </w:r>
      <w:r w:rsidR="00AA6A4E" w:rsidRPr="00AA6A4E">
        <w:rPr>
          <w:rFonts w:asciiTheme="majorHAnsi" w:hAnsiTheme="majorHAnsi" w:cstheme="majorHAnsi"/>
        </w:rPr>
        <w:t xml:space="preserve">, </w:t>
      </w:r>
      <w:r w:rsidRPr="00AA6A4E">
        <w:rPr>
          <w:rFonts w:asciiTheme="majorHAnsi" w:hAnsiTheme="majorHAnsi" w:cstheme="majorHAnsi"/>
          <w:iCs/>
        </w:rPr>
        <w:t xml:space="preserve">jež </w:t>
      </w:r>
      <w:r w:rsidR="00AA6A4E" w:rsidRPr="00AA6A4E">
        <w:rPr>
          <w:rFonts w:asciiTheme="majorHAnsi" w:hAnsiTheme="majorHAnsi" w:cstheme="majorHAnsi"/>
          <w:iCs/>
        </w:rPr>
        <w:t>je</w:t>
      </w:r>
      <w:r w:rsidRPr="00AA6A4E">
        <w:rPr>
          <w:rFonts w:asciiTheme="majorHAnsi" w:hAnsiTheme="majorHAnsi" w:cstheme="majorHAnsi"/>
          <w:iCs/>
        </w:rPr>
        <w:t xml:space="preserve"> přílohou</w:t>
      </w:r>
      <w:r w:rsidR="00AA6A4E" w:rsidRPr="00AA6A4E">
        <w:rPr>
          <w:rFonts w:asciiTheme="majorHAnsi" w:hAnsiTheme="majorHAnsi" w:cstheme="majorHAnsi"/>
          <w:iCs/>
        </w:rPr>
        <w:t xml:space="preserve"> č. </w:t>
      </w:r>
      <w:r w:rsidR="00FB71C5">
        <w:rPr>
          <w:rFonts w:asciiTheme="majorHAnsi" w:hAnsiTheme="majorHAnsi" w:cstheme="majorHAnsi"/>
          <w:iCs/>
        </w:rPr>
        <w:t>6</w:t>
      </w:r>
      <w:r w:rsidR="00AA6A4E" w:rsidRPr="00AA6A4E">
        <w:rPr>
          <w:rFonts w:asciiTheme="majorHAnsi" w:hAnsiTheme="majorHAnsi" w:cstheme="majorHAnsi"/>
          <w:iCs/>
        </w:rPr>
        <w:t xml:space="preserve"> </w:t>
      </w:r>
      <w:r w:rsidRPr="00AA6A4E">
        <w:rPr>
          <w:rFonts w:asciiTheme="majorHAnsi" w:hAnsiTheme="majorHAnsi" w:cstheme="majorHAnsi"/>
          <w:iCs/>
        </w:rPr>
        <w:t>zadávací dokumentace k</w:t>
      </w:r>
      <w:r w:rsidR="007F661E" w:rsidRPr="00AA6A4E">
        <w:rPr>
          <w:rFonts w:asciiTheme="majorHAnsi" w:hAnsiTheme="majorHAnsi" w:cstheme="majorHAnsi"/>
          <w:iCs/>
        </w:rPr>
        <w:t> </w:t>
      </w:r>
      <w:r w:rsidR="000E7084" w:rsidRPr="00AA6A4E">
        <w:rPr>
          <w:rFonts w:asciiTheme="majorHAnsi" w:hAnsiTheme="majorHAnsi" w:cstheme="majorHAnsi"/>
          <w:iCs/>
        </w:rPr>
        <w:t xml:space="preserve">veřejné </w:t>
      </w:r>
      <w:r w:rsidRPr="00AA6A4E">
        <w:rPr>
          <w:rFonts w:asciiTheme="majorHAnsi" w:hAnsiTheme="majorHAnsi" w:cstheme="majorHAnsi"/>
          <w:iCs/>
        </w:rPr>
        <w:t>zakázce.</w:t>
      </w:r>
    </w:p>
    <w:p w14:paraId="47814F1A" w14:textId="77777777" w:rsidR="00F45D28" w:rsidRPr="004750B4" w:rsidRDefault="00F45D28" w:rsidP="003D63C4">
      <w:pPr>
        <w:widowControl w:val="0"/>
        <w:numPr>
          <w:ilvl w:val="1"/>
          <w:numId w:val="12"/>
        </w:numPr>
        <w:spacing w:after="0" w:line="240" w:lineRule="auto"/>
        <w:jc w:val="both"/>
        <w:rPr>
          <w:rFonts w:asciiTheme="majorHAnsi" w:hAnsiTheme="majorHAnsi" w:cstheme="majorHAnsi"/>
        </w:rPr>
      </w:pPr>
      <w:r w:rsidRPr="004750B4">
        <w:rPr>
          <w:rFonts w:asciiTheme="majorHAnsi" w:hAnsiTheme="majorHAnsi" w:cstheme="majorHAnsi"/>
        </w:rPr>
        <w:t>Součástí závazku provést dílo je rovněž povinnost zhotovitele na své náklady zajistit:</w:t>
      </w:r>
    </w:p>
    <w:p w14:paraId="46C479A1" w14:textId="2D80E970"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sidR="007B2FF6">
        <w:rPr>
          <w:rFonts w:asciiTheme="majorHAnsi" w:hAnsiTheme="majorHAnsi" w:cstheme="majorHAnsi"/>
        </w:rPr>
        <w:t> </w:t>
      </w:r>
      <w:r w:rsidRPr="004750B4">
        <w:rPr>
          <w:rFonts w:asciiTheme="majorHAnsi" w:hAnsiTheme="majorHAnsi" w:cstheme="majorHAnsi"/>
        </w:rPr>
        <w:t>atesty a doklady o požadovaných vlastnostech výrobků (dle zákona č. 22/1997 Sb., o</w:t>
      </w:r>
      <w:r w:rsidR="007B2FF6">
        <w:rPr>
          <w:rFonts w:asciiTheme="majorHAnsi" w:hAnsiTheme="majorHAnsi" w:cstheme="majorHAnsi"/>
        </w:rPr>
        <w:t> </w:t>
      </w:r>
      <w:r w:rsidRPr="004750B4">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A7ADF8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všechny nezbytné průzkumy nutné pro řádné provedení a dokončení díla,</w:t>
      </w:r>
    </w:p>
    <w:p w14:paraId="56DDB679"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všech opatření organizačního a stavebně technologického charakteru k řádnému provedení díla,</w:t>
      </w:r>
    </w:p>
    <w:p w14:paraId="12AE32F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3FE64D54" w14:textId="77777777" w:rsidR="00F45D28" w:rsidRPr="00AE0C4C"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AE0C4C">
        <w:rPr>
          <w:rFonts w:asciiTheme="majorHAnsi" w:hAnsiTheme="majorHAnsi" w:cstheme="majorHAnsi"/>
        </w:rPr>
        <w:t>to, že na místo provádění díla (staveniště) mohou kromě zhotovitele a jeho zaměstnanců nebo jiných osob ve smluvním vztahu se zhotovitelem v širším slova smyslu vstoupit jen objednatel a jím pověřené osoby a osoby k tomu oprávněné ze zákona nebo na jeho základě,</w:t>
      </w:r>
    </w:p>
    <w:p w14:paraId="01316550"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lastRenderedPageBreak/>
        <w:t>bezpečnost práce a ochranu životního prostředí v rozsahu dle příslušných právních předpisů,</w:t>
      </w:r>
    </w:p>
    <w:p w14:paraId="5F0860B6"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projednání a obstarání případného zvláštního užívání pozemních komunikací a veřejných ploch včetně úhrady příslušných veřejnoprávních či soukromoprávních plnění (zejména správních poplatků, nájemného atd.),</w:t>
      </w:r>
    </w:p>
    <w:p w14:paraId="5F731E3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zřízení a odstranění zařízení staveniště včetně napojení na inženýrské sítě,</w:t>
      </w:r>
    </w:p>
    <w:p w14:paraId="5E5B82E4" w14:textId="36DDA57F" w:rsidR="00F45D28" w:rsidRPr="004750B4" w:rsidRDefault="00F45D28" w:rsidP="00F45D28">
      <w:pPr>
        <w:pStyle w:val="Zkladntextodsazen"/>
        <w:widowControl w:val="0"/>
        <w:tabs>
          <w:tab w:val="left" w:pos="924"/>
        </w:tabs>
        <w:suppressAutoHyphens/>
        <w:spacing w:before="60" w:after="0"/>
        <w:ind w:left="924"/>
        <w:jc w:val="both"/>
        <w:rPr>
          <w:rFonts w:asciiTheme="majorHAnsi" w:hAnsiTheme="majorHAnsi" w:cstheme="majorHAnsi"/>
        </w:rPr>
      </w:pPr>
      <w:r w:rsidRPr="004750B4">
        <w:rPr>
          <w:rFonts w:asciiTheme="majorHAnsi" w:hAnsiTheme="majorHAnsi" w:cstheme="majorHAnsi"/>
        </w:rPr>
        <w:t>Zhotovitel se připojí na potřebné zdroje el. energie a vody prostřednictvím odběrných zařízení s vlastními odpočtovými měřidly</w:t>
      </w:r>
      <w:r w:rsidR="00C25488">
        <w:rPr>
          <w:rFonts w:asciiTheme="majorHAnsi" w:hAnsiTheme="majorHAnsi" w:cstheme="majorHAnsi"/>
        </w:rPr>
        <w:t>,</w:t>
      </w:r>
      <w:r w:rsidRPr="004750B4">
        <w:rPr>
          <w:rFonts w:asciiTheme="majorHAnsi" w:hAnsiTheme="majorHAnsi" w:cstheme="majorHAnsi"/>
        </w:rPr>
        <w:t xml:space="preserve"> a to v místech, které určí objednatel. Veškerou spotřebu el. energie a vody je zhotovitel povinen uhradit Objednateli nebo přímo příslušnému dodavateli el. energie a vody,</w:t>
      </w:r>
    </w:p>
    <w:p w14:paraId="77B94D46" w14:textId="5F498A8A"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odvoz a uložení vybouraných hmot a stavební suti na skládku včetně poplatku za uskladnění v souladu s ustanoveními zákona č. </w:t>
      </w:r>
      <w:r w:rsidR="00FD5E33">
        <w:rPr>
          <w:rFonts w:asciiTheme="majorHAnsi" w:hAnsiTheme="majorHAnsi" w:cstheme="majorHAnsi"/>
        </w:rPr>
        <w:t xml:space="preserve">541/2020 </w:t>
      </w:r>
      <w:r w:rsidR="00FD5E33" w:rsidRPr="00B148F6">
        <w:rPr>
          <w:rFonts w:asciiTheme="majorHAnsi" w:hAnsiTheme="majorHAnsi" w:cstheme="majorHAnsi"/>
        </w:rPr>
        <w:t>Sb., o odpadech</w:t>
      </w:r>
      <w:r w:rsidRPr="004750B4">
        <w:rPr>
          <w:rFonts w:asciiTheme="majorHAnsi" w:hAnsiTheme="majorHAnsi" w:cstheme="majorHAnsi"/>
        </w:rPr>
        <w:t>, ve znění pozdějších předpisů, přičemž splnění této povinnosti zhotovitel na vyžádání objednateli doloží příslušnými doklady,</w:t>
      </w:r>
    </w:p>
    <w:p w14:paraId="1AD67E9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uvedení všech povrchů dotčených prováděním díla do původního stavu (pozemní komunikace vč. chodníků, zeleň, příkopy, propustky apod.),</w:t>
      </w:r>
    </w:p>
    <w:p w14:paraId="31C2A8E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13D6045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 souladu s pravomocnými rozhodnutími, jakož i platnými a účinnými vyjádřeními dotčených subjektů, oznámení zahájení prací např. správcům sítí apod.,</w:t>
      </w:r>
    </w:p>
    <w:p w14:paraId="1471BC27"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zabezpečení podmínek stanovených správci inženýrských sítí,</w:t>
      </w:r>
    </w:p>
    <w:p w14:paraId="6A4BD445"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zajištění a splnění podmínek vyplývajících ze stavebního povolení nebo jiných dokladů vztahujících se k předmětu díla,</w:t>
      </w:r>
    </w:p>
    <w:p w14:paraId="7A1B4C6E" w14:textId="7333B7C5" w:rsidR="00F45D28"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zhotovení dokumentace skutečného provedení stavby </w:t>
      </w:r>
      <w:r w:rsidR="004858D4" w:rsidRPr="004858D4">
        <w:rPr>
          <w:rFonts w:asciiTheme="majorHAnsi" w:hAnsiTheme="majorHAnsi" w:cstheme="majorHAnsi"/>
        </w:rPr>
        <w:t>s vyhláškou č. 131/2024 Sb., o dokumentaci staveb, ve znění pozdějších předpisů</w:t>
      </w:r>
      <w:r w:rsidR="00AE17E6">
        <w:rPr>
          <w:rFonts w:asciiTheme="majorHAnsi" w:hAnsiTheme="majorHAnsi" w:cstheme="majorHAnsi"/>
        </w:rPr>
        <w:t>,</w:t>
      </w:r>
    </w:p>
    <w:p w14:paraId="1C719640" w14:textId="77777777" w:rsidR="00AE17E6" w:rsidRPr="00B148F6" w:rsidRDefault="00AE17E6" w:rsidP="00AE17E6">
      <w:pPr>
        <w:pStyle w:val="Zkladntextodsazen"/>
        <w:widowControl w:val="0"/>
        <w:numPr>
          <w:ilvl w:val="1"/>
          <w:numId w:val="11"/>
        </w:numPr>
        <w:tabs>
          <w:tab w:val="clear" w:pos="1080"/>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p>
    <w:p w14:paraId="00DCE3CE" w14:textId="77777777" w:rsidR="00F45D28" w:rsidRPr="004750B4" w:rsidRDefault="00F45D28" w:rsidP="00F45D28">
      <w:pPr>
        <w:pStyle w:val="Zkladntext"/>
        <w:spacing w:before="480"/>
        <w:jc w:val="center"/>
        <w:rPr>
          <w:rFonts w:asciiTheme="majorHAnsi" w:hAnsiTheme="majorHAnsi" w:cstheme="majorHAnsi"/>
          <w:sz w:val="22"/>
          <w:szCs w:val="22"/>
        </w:rPr>
      </w:pPr>
      <w:r w:rsidRPr="004750B4">
        <w:rPr>
          <w:rFonts w:asciiTheme="majorHAnsi" w:hAnsiTheme="majorHAnsi" w:cstheme="majorHAnsi"/>
          <w:b/>
          <w:bCs/>
          <w:sz w:val="22"/>
          <w:szCs w:val="22"/>
        </w:rPr>
        <w:t>III.</w:t>
      </w:r>
    </w:p>
    <w:p w14:paraId="351C01F8"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Doba a místo plnění</w:t>
      </w:r>
    </w:p>
    <w:p w14:paraId="0E84606A" w14:textId="77777777" w:rsidR="00F45D28" w:rsidRPr="00F25241" w:rsidRDefault="00F45D28" w:rsidP="003D63C4">
      <w:pPr>
        <w:widowControl w:val="0"/>
        <w:numPr>
          <w:ilvl w:val="1"/>
          <w:numId w:val="13"/>
        </w:numPr>
        <w:spacing w:after="120" w:line="240" w:lineRule="auto"/>
        <w:jc w:val="both"/>
        <w:rPr>
          <w:rFonts w:asciiTheme="majorHAnsi" w:hAnsiTheme="majorHAnsi" w:cstheme="majorHAnsi"/>
          <w:iCs/>
        </w:rPr>
      </w:pPr>
      <w:r w:rsidRPr="00F25241">
        <w:rPr>
          <w:rFonts w:asciiTheme="majorHAnsi" w:hAnsiTheme="majorHAnsi" w:cstheme="majorHAnsi"/>
          <w:iCs/>
        </w:rPr>
        <w:t>Zhotovitel se zavazuje při provádění díla dodržovat následující termíny:</w:t>
      </w:r>
    </w:p>
    <w:p w14:paraId="07736EE8" w14:textId="223F52A0" w:rsidR="00F45D28" w:rsidRPr="00F25241" w:rsidRDefault="00F45D28" w:rsidP="00F45D28">
      <w:pPr>
        <w:widowControl w:val="0"/>
        <w:spacing w:after="120"/>
        <w:ind w:left="5667" w:hanging="5100"/>
        <w:jc w:val="both"/>
        <w:rPr>
          <w:rFonts w:asciiTheme="majorHAnsi" w:hAnsiTheme="majorHAnsi" w:cstheme="majorHAnsi"/>
          <w:b/>
        </w:rPr>
      </w:pPr>
      <w:r w:rsidRPr="00F25241">
        <w:rPr>
          <w:rFonts w:asciiTheme="majorHAnsi" w:hAnsiTheme="majorHAnsi" w:cstheme="majorHAnsi"/>
        </w:rPr>
        <w:t>Termín předání a převzetí staveniště – místa plnění:</w:t>
      </w:r>
      <w:r w:rsidRPr="00F25241">
        <w:rPr>
          <w:rFonts w:asciiTheme="majorHAnsi" w:hAnsiTheme="majorHAnsi" w:cstheme="majorHAnsi"/>
        </w:rPr>
        <w:tab/>
      </w:r>
      <w:r w:rsidR="004E451C" w:rsidRPr="00F25241">
        <w:rPr>
          <w:rFonts w:asciiTheme="majorHAnsi" w:hAnsiTheme="majorHAnsi" w:cstheme="majorHAnsi"/>
          <w:b/>
        </w:rPr>
        <w:t>2. 1. 2026</w:t>
      </w:r>
    </w:p>
    <w:p w14:paraId="72727270" w14:textId="336F5A2C" w:rsidR="00F45D28" w:rsidRPr="00F25241" w:rsidRDefault="00F45D28" w:rsidP="00F45D28">
      <w:pPr>
        <w:pStyle w:val="Nadpis3"/>
        <w:spacing w:after="60"/>
        <w:ind w:left="5664" w:hanging="5097"/>
        <w:rPr>
          <w:rFonts w:cstheme="majorHAnsi"/>
          <w:color w:val="auto"/>
          <w:sz w:val="22"/>
          <w:szCs w:val="22"/>
        </w:rPr>
      </w:pPr>
      <w:r w:rsidRPr="00F25241">
        <w:rPr>
          <w:rFonts w:cstheme="majorHAnsi"/>
          <w:color w:val="auto"/>
          <w:sz w:val="22"/>
          <w:szCs w:val="22"/>
        </w:rPr>
        <w:t>Termín zahájení prací:</w:t>
      </w:r>
      <w:r w:rsidRPr="00F25241">
        <w:rPr>
          <w:rFonts w:cstheme="majorHAnsi"/>
          <w:color w:val="auto"/>
          <w:sz w:val="22"/>
          <w:szCs w:val="22"/>
        </w:rPr>
        <w:tab/>
      </w:r>
      <w:r w:rsidR="006363CA" w:rsidRPr="00F25241">
        <w:rPr>
          <w:rFonts w:cstheme="majorHAnsi"/>
          <w:b/>
          <w:color w:val="auto"/>
          <w:sz w:val="22"/>
          <w:szCs w:val="22"/>
        </w:rPr>
        <w:t xml:space="preserve">do </w:t>
      </w:r>
      <w:r w:rsidR="00810F10" w:rsidRPr="00F25241">
        <w:rPr>
          <w:rFonts w:cstheme="majorHAnsi"/>
          <w:b/>
          <w:color w:val="auto"/>
          <w:sz w:val="22"/>
          <w:szCs w:val="22"/>
        </w:rPr>
        <w:t xml:space="preserve">tří pracovních </w:t>
      </w:r>
      <w:r w:rsidR="006363CA" w:rsidRPr="00F25241">
        <w:rPr>
          <w:rFonts w:cstheme="majorHAnsi"/>
          <w:b/>
          <w:color w:val="auto"/>
          <w:sz w:val="22"/>
          <w:szCs w:val="22"/>
        </w:rPr>
        <w:t>dnů</w:t>
      </w:r>
      <w:r w:rsidR="006363CA" w:rsidRPr="00F25241">
        <w:rPr>
          <w:rFonts w:cstheme="majorHAnsi"/>
          <w:color w:val="auto"/>
          <w:sz w:val="22"/>
          <w:szCs w:val="22"/>
        </w:rPr>
        <w:t xml:space="preserve"> po předání staveniště zhotoviteli </w:t>
      </w:r>
      <w:r w:rsidRPr="00F25241">
        <w:rPr>
          <w:rFonts w:cstheme="majorHAnsi"/>
          <w:color w:val="auto"/>
          <w:sz w:val="22"/>
          <w:szCs w:val="22"/>
        </w:rPr>
        <w:t>– místa plnění zhotoviteli</w:t>
      </w:r>
    </w:p>
    <w:p w14:paraId="2B9D2511" w14:textId="20C37F36" w:rsidR="00F45D28" w:rsidRPr="00F25241" w:rsidRDefault="00F45D28" w:rsidP="006363CA">
      <w:pPr>
        <w:pStyle w:val="Nadpis3"/>
        <w:spacing w:after="120"/>
        <w:ind w:left="567"/>
        <w:rPr>
          <w:rFonts w:cstheme="majorHAnsi"/>
          <w:color w:val="auto"/>
          <w:sz w:val="22"/>
          <w:szCs w:val="22"/>
        </w:rPr>
      </w:pPr>
      <w:r w:rsidRPr="00F25241">
        <w:rPr>
          <w:rFonts w:cstheme="majorHAnsi"/>
          <w:color w:val="auto"/>
          <w:sz w:val="22"/>
          <w:szCs w:val="22"/>
        </w:rPr>
        <w:t>Termín provedení díla:</w:t>
      </w:r>
      <w:r w:rsidRPr="00F25241">
        <w:rPr>
          <w:rFonts w:cstheme="majorHAnsi"/>
          <w:b/>
          <w:color w:val="auto"/>
          <w:sz w:val="22"/>
          <w:szCs w:val="22"/>
        </w:rPr>
        <w:tab/>
      </w:r>
      <w:r w:rsidRPr="00F25241">
        <w:rPr>
          <w:rFonts w:cstheme="majorHAnsi"/>
          <w:b/>
          <w:color w:val="auto"/>
          <w:sz w:val="22"/>
          <w:szCs w:val="22"/>
        </w:rPr>
        <w:tab/>
      </w:r>
      <w:r w:rsidRPr="00F25241">
        <w:rPr>
          <w:rFonts w:cstheme="majorHAnsi"/>
          <w:b/>
          <w:color w:val="auto"/>
          <w:sz w:val="22"/>
          <w:szCs w:val="22"/>
        </w:rPr>
        <w:tab/>
      </w:r>
      <w:r w:rsidR="00E93BAE" w:rsidRPr="00F25241">
        <w:rPr>
          <w:rFonts w:cstheme="majorHAnsi"/>
          <w:b/>
          <w:color w:val="auto"/>
          <w:sz w:val="22"/>
          <w:szCs w:val="22"/>
        </w:rPr>
        <w:tab/>
      </w:r>
      <w:r w:rsidR="00E93BAE" w:rsidRPr="00F25241">
        <w:rPr>
          <w:rFonts w:cstheme="majorHAnsi"/>
          <w:b/>
          <w:color w:val="auto"/>
          <w:sz w:val="22"/>
          <w:szCs w:val="22"/>
        </w:rPr>
        <w:tab/>
      </w:r>
      <w:r w:rsidR="006363CA" w:rsidRPr="00F25241">
        <w:rPr>
          <w:rFonts w:cstheme="majorHAnsi"/>
          <w:color w:val="auto"/>
          <w:sz w:val="22"/>
          <w:szCs w:val="22"/>
        </w:rPr>
        <w:t>nejpozději</w:t>
      </w:r>
      <w:r w:rsidR="006363CA" w:rsidRPr="00F25241">
        <w:rPr>
          <w:rFonts w:cstheme="majorHAnsi"/>
          <w:b/>
          <w:color w:val="auto"/>
          <w:sz w:val="22"/>
          <w:szCs w:val="22"/>
        </w:rPr>
        <w:t xml:space="preserve"> do </w:t>
      </w:r>
      <w:r w:rsidR="00F25241" w:rsidRPr="00F25241">
        <w:rPr>
          <w:rFonts w:cstheme="majorHAnsi"/>
          <w:b/>
          <w:color w:val="auto"/>
          <w:sz w:val="22"/>
          <w:szCs w:val="22"/>
        </w:rPr>
        <w:t>29. 5. 2026</w:t>
      </w:r>
    </w:p>
    <w:p w14:paraId="18FE60ED" w14:textId="77777777" w:rsidR="009360C9" w:rsidRPr="0057464D" w:rsidRDefault="009360C9" w:rsidP="009360C9">
      <w:pPr>
        <w:widowControl w:val="0"/>
        <w:spacing w:after="120" w:line="240" w:lineRule="auto"/>
        <w:ind w:left="567"/>
        <w:jc w:val="both"/>
        <w:rPr>
          <w:rFonts w:asciiTheme="majorHAnsi" w:hAnsiTheme="majorHAnsi" w:cstheme="majorHAnsi"/>
          <w:iCs/>
        </w:rPr>
      </w:pPr>
      <w:r w:rsidRPr="0057464D">
        <w:rPr>
          <w:rFonts w:asciiTheme="majorHAnsi" w:hAnsiTheme="majorHAnsi" w:cstheme="majorHAnsi"/>
          <w:b/>
          <w:bCs/>
        </w:rPr>
        <w:t>Provádění díla bude realizováno za provozu hotelu, je nutná koordinace s objednatelem</w:t>
      </w:r>
      <w:r w:rsidRPr="0057464D">
        <w:rPr>
          <w:rFonts w:asciiTheme="majorHAnsi" w:hAnsiTheme="majorHAnsi" w:cstheme="majorHAnsi"/>
          <w:iCs/>
        </w:rPr>
        <w:t>.</w:t>
      </w:r>
    </w:p>
    <w:p w14:paraId="42D7377A" w14:textId="05917072" w:rsidR="00B061E9" w:rsidRPr="009F68A3" w:rsidRDefault="00B061E9" w:rsidP="00B061E9">
      <w:pPr>
        <w:widowControl w:val="0"/>
        <w:spacing w:after="120" w:line="240" w:lineRule="auto"/>
        <w:ind w:left="567"/>
        <w:jc w:val="both"/>
        <w:rPr>
          <w:rFonts w:asciiTheme="majorHAnsi" w:hAnsiTheme="majorHAnsi" w:cstheme="majorHAnsi"/>
          <w:iCs/>
        </w:rPr>
      </w:pPr>
      <w:r w:rsidRPr="0057464D">
        <w:rPr>
          <w:rFonts w:asciiTheme="majorHAnsi" w:hAnsiTheme="majorHAnsi" w:cstheme="majorHAnsi"/>
          <w:b/>
          <w:bCs/>
        </w:rPr>
        <w:t>Vzhledem k postupně probíhající rekonstrukci budov, bude probíhat souběh realizace</w:t>
      </w:r>
      <w:r w:rsidR="00515E37" w:rsidRPr="0057464D">
        <w:rPr>
          <w:rFonts w:asciiTheme="majorHAnsi" w:hAnsiTheme="majorHAnsi" w:cstheme="majorHAnsi"/>
          <w:b/>
          <w:bCs/>
        </w:rPr>
        <w:t xml:space="preserve"> stavebních prací</w:t>
      </w:r>
      <w:r w:rsidR="00F91E64" w:rsidRPr="0057464D">
        <w:rPr>
          <w:rFonts w:asciiTheme="majorHAnsi" w:hAnsiTheme="majorHAnsi" w:cstheme="majorHAnsi"/>
          <w:b/>
          <w:bCs/>
        </w:rPr>
        <w:t xml:space="preserve"> dle částí </w:t>
      </w:r>
      <w:r w:rsidR="003C00CC" w:rsidRPr="0057464D">
        <w:rPr>
          <w:rFonts w:asciiTheme="majorHAnsi" w:hAnsiTheme="majorHAnsi" w:cstheme="majorHAnsi"/>
          <w:b/>
          <w:bCs/>
        </w:rPr>
        <w:t>této veřejné zakázky a</w:t>
      </w:r>
      <w:r w:rsidRPr="0057464D">
        <w:rPr>
          <w:rFonts w:asciiTheme="majorHAnsi" w:hAnsiTheme="majorHAnsi" w:cstheme="majorHAnsi"/>
          <w:b/>
          <w:bCs/>
        </w:rPr>
        <w:t xml:space="preserve"> dodávek a prací dle jednotlivých částí veřejné zakázky s vybraným</w:t>
      </w:r>
      <w:r w:rsidR="003C00CC" w:rsidRPr="0057464D">
        <w:rPr>
          <w:rFonts w:asciiTheme="majorHAnsi" w:hAnsiTheme="majorHAnsi" w:cstheme="majorHAnsi"/>
          <w:b/>
          <w:bCs/>
        </w:rPr>
        <w:t>i</w:t>
      </w:r>
      <w:r w:rsidRPr="0057464D">
        <w:rPr>
          <w:rFonts w:asciiTheme="majorHAnsi" w:hAnsiTheme="majorHAnsi" w:cstheme="majorHAnsi"/>
          <w:b/>
          <w:bCs/>
        </w:rPr>
        <w:t xml:space="preserve"> dodavatel</w:t>
      </w:r>
      <w:r w:rsidR="003C00CC" w:rsidRPr="0057464D">
        <w:rPr>
          <w:rFonts w:asciiTheme="majorHAnsi" w:hAnsiTheme="majorHAnsi" w:cstheme="majorHAnsi"/>
          <w:b/>
          <w:bCs/>
        </w:rPr>
        <w:t>i</w:t>
      </w:r>
      <w:r w:rsidRPr="0057464D">
        <w:rPr>
          <w:rFonts w:asciiTheme="majorHAnsi" w:hAnsiTheme="majorHAnsi" w:cstheme="majorHAnsi"/>
          <w:b/>
          <w:bCs/>
        </w:rPr>
        <w:t>, které nejsou předmětem plnění veřejné zakázky a bude nezbytné vzájemně koordinovat všechny činnosti.</w:t>
      </w:r>
    </w:p>
    <w:p w14:paraId="1534D4DF" w14:textId="140361B5"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O předání staveniště – místa plnění zhotoviteli bude sepsán zápis, který bude datován a podepsán objednatelem a zhotovitelem, či osobou k tomu objednatelem a/nebo zhotovitelem výslovně písemně oprávněnou.</w:t>
      </w:r>
    </w:p>
    <w:p w14:paraId="26D72B7B" w14:textId="24EC4BFA" w:rsidR="00F45D28" w:rsidRPr="0057464D" w:rsidRDefault="00F45D28" w:rsidP="003D63C4">
      <w:pPr>
        <w:widowControl w:val="0"/>
        <w:numPr>
          <w:ilvl w:val="1"/>
          <w:numId w:val="13"/>
        </w:numPr>
        <w:spacing w:after="120" w:line="240" w:lineRule="auto"/>
        <w:jc w:val="both"/>
        <w:rPr>
          <w:rFonts w:asciiTheme="majorHAnsi" w:hAnsiTheme="majorHAnsi" w:cstheme="majorHAnsi"/>
        </w:rPr>
      </w:pPr>
      <w:r w:rsidRPr="00331A17">
        <w:rPr>
          <w:rFonts w:asciiTheme="majorHAnsi" w:hAnsiTheme="majorHAnsi" w:cstheme="majorHAnsi"/>
        </w:rPr>
        <w:t xml:space="preserve">Zhotovitel je povinen respektovat harmonogram plnění </w:t>
      </w:r>
      <w:r w:rsidR="000E7084" w:rsidRPr="00331A17">
        <w:rPr>
          <w:rFonts w:asciiTheme="majorHAnsi" w:hAnsiTheme="majorHAnsi" w:cstheme="majorHAnsi"/>
        </w:rPr>
        <w:t xml:space="preserve">veřejné </w:t>
      </w:r>
      <w:r w:rsidRPr="00331A17">
        <w:rPr>
          <w:rFonts w:asciiTheme="majorHAnsi" w:hAnsiTheme="majorHAnsi" w:cstheme="majorHAnsi"/>
        </w:rPr>
        <w:t>zakázky, který je přílohou č. 2 této</w:t>
      </w:r>
      <w:r w:rsidRPr="0057464D">
        <w:rPr>
          <w:rFonts w:asciiTheme="majorHAnsi" w:hAnsiTheme="majorHAnsi" w:cstheme="majorHAnsi"/>
        </w:rPr>
        <w:t xml:space="preserve"> </w:t>
      </w:r>
      <w:r w:rsidRPr="0057464D">
        <w:rPr>
          <w:rFonts w:asciiTheme="majorHAnsi" w:hAnsiTheme="majorHAnsi" w:cstheme="majorHAnsi"/>
        </w:rPr>
        <w:lastRenderedPageBreak/>
        <w:t>smlouvy o dílo.</w:t>
      </w:r>
      <w:r w:rsidR="002E12FE" w:rsidRPr="0057464D">
        <w:rPr>
          <w:rFonts w:asciiTheme="majorHAnsi" w:hAnsiTheme="majorHAnsi" w:cstheme="majorHAnsi"/>
        </w:rPr>
        <w:t xml:space="preserve"> V případě jakéhokoliv rozporu mají před obsahem přílohy č. 2 této smlouvy přednost ujednání uvedená v článcích I. až XVII. této smlouvy.</w:t>
      </w:r>
    </w:p>
    <w:p w14:paraId="27ABD791" w14:textId="655358D2" w:rsidR="00F45D28" w:rsidRPr="00C25EE3" w:rsidRDefault="00F45D28" w:rsidP="000E7084">
      <w:pPr>
        <w:widowControl w:val="0"/>
        <w:numPr>
          <w:ilvl w:val="1"/>
          <w:numId w:val="13"/>
        </w:numPr>
        <w:spacing w:after="120" w:line="240" w:lineRule="auto"/>
        <w:jc w:val="both"/>
        <w:rPr>
          <w:rFonts w:asciiTheme="majorHAnsi" w:hAnsiTheme="majorHAnsi" w:cstheme="majorHAnsi"/>
        </w:rPr>
      </w:pPr>
      <w:r w:rsidRPr="00C25EE3">
        <w:rPr>
          <w:rFonts w:asciiTheme="majorHAnsi" w:hAnsiTheme="majorHAnsi" w:cstheme="majorHAnsi"/>
        </w:rPr>
        <w:t xml:space="preserve">Místo plnění </w:t>
      </w:r>
      <w:r w:rsidRPr="004372D5">
        <w:rPr>
          <w:rFonts w:asciiTheme="majorHAnsi" w:hAnsiTheme="majorHAnsi" w:cstheme="majorHAnsi"/>
        </w:rPr>
        <w:t xml:space="preserve">díla </w:t>
      </w:r>
      <w:r w:rsidR="00527AD5" w:rsidRPr="004372D5">
        <w:rPr>
          <w:rFonts w:asciiTheme="majorHAnsi" w:hAnsiTheme="majorHAnsi" w:cstheme="majorHAnsi"/>
        </w:rPr>
        <w:t xml:space="preserve">je sídlo </w:t>
      </w:r>
      <w:r w:rsidR="009167D8">
        <w:rPr>
          <w:rFonts w:asciiTheme="majorHAnsi" w:hAnsiTheme="majorHAnsi" w:cstheme="majorHAnsi"/>
        </w:rPr>
        <w:t>objednatele</w:t>
      </w:r>
      <w:r w:rsidR="00527AD5" w:rsidRPr="004372D5">
        <w:rPr>
          <w:rFonts w:asciiTheme="majorHAnsi" w:hAnsiTheme="majorHAnsi" w:cstheme="majorHAnsi"/>
        </w:rPr>
        <w:t xml:space="preserve"> na adrese</w:t>
      </w:r>
      <w:r w:rsidR="00527AD5" w:rsidRPr="00C25EE3">
        <w:rPr>
          <w:rFonts w:asciiTheme="majorHAnsi" w:hAnsiTheme="majorHAnsi" w:cstheme="majorHAnsi"/>
          <w:b/>
        </w:rPr>
        <w:t xml:space="preserve"> </w:t>
      </w:r>
      <w:r w:rsidR="00527AD5" w:rsidRPr="00C25EE3">
        <w:rPr>
          <w:rFonts w:asciiTheme="majorHAnsi" w:hAnsiTheme="majorHAnsi" w:cstheme="majorHAnsi"/>
        </w:rPr>
        <w:t>Ústupky č.</w:t>
      </w:r>
      <w:r w:rsidR="00EE3DBF">
        <w:rPr>
          <w:rFonts w:asciiTheme="majorHAnsi" w:hAnsiTheme="majorHAnsi" w:cstheme="majorHAnsi"/>
        </w:rPr>
        <w:t xml:space="preserve"> </w:t>
      </w:r>
      <w:r w:rsidR="00527AD5" w:rsidRPr="00C25EE3">
        <w:rPr>
          <w:rFonts w:asciiTheme="majorHAnsi" w:hAnsiTheme="majorHAnsi" w:cstheme="majorHAnsi"/>
        </w:rPr>
        <w:t>ev. 278, 53807 Seč</w:t>
      </w:r>
      <w:r w:rsidRPr="00C25EE3">
        <w:rPr>
          <w:rFonts w:asciiTheme="majorHAnsi" w:hAnsiTheme="majorHAnsi" w:cstheme="majorHAnsi"/>
        </w:rPr>
        <w:t>.</w:t>
      </w:r>
    </w:p>
    <w:p w14:paraId="34B44052" w14:textId="7A002395" w:rsidR="000E7084" w:rsidRPr="00C25EE3" w:rsidRDefault="000E7084" w:rsidP="000E7084">
      <w:pPr>
        <w:widowControl w:val="0"/>
        <w:numPr>
          <w:ilvl w:val="1"/>
          <w:numId w:val="13"/>
        </w:numPr>
        <w:spacing w:after="120" w:line="240" w:lineRule="auto"/>
        <w:jc w:val="both"/>
        <w:rPr>
          <w:rFonts w:asciiTheme="majorHAnsi" w:hAnsiTheme="majorHAnsi" w:cstheme="majorHAnsi"/>
        </w:rPr>
      </w:pPr>
      <w:r w:rsidRPr="00C25EE3">
        <w:rPr>
          <w:rFonts w:asciiTheme="majorHAnsi" w:hAnsiTheme="majorHAnsi" w:cstheme="majorHAnsi"/>
        </w:rPr>
        <w:t>V případě, že při provádění díla nastanou nepředpokládané 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 místo plnění,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maximálně však o dobu, po kterou objektivní klimatické okolnosti odůvodňovaly přerušení prací na díle. V případě přerušení prací dle tohoto odstavce smlouvy zhotoviteli nevzniká nárok na jakékoliv zvýšení ceny díla či náhradu jakýchkoliv nákladů.</w:t>
      </w:r>
      <w:r w:rsidR="00394062" w:rsidRPr="00C25EE3">
        <w:rPr>
          <w:rFonts w:asciiTheme="majorHAnsi" w:hAnsiTheme="majorHAnsi" w:cstheme="majorHAnsi"/>
        </w:rPr>
        <w:t xml:space="preserve"> Klimatickými okolnostmi, pro které není možné v provádění díla objektivně pokračovat, aniž by došlo ke vzniku vad, škod či jiné újmy na díle či jiném majetku objednatele nebo třetích osob,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Konkretizaci klimatických okolností musí zhotovitel provést písemně.</w:t>
      </w:r>
    </w:p>
    <w:p w14:paraId="06798CE7"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C25EE3">
        <w:rPr>
          <w:rFonts w:asciiTheme="majorHAnsi" w:hAnsiTheme="majorHAnsi" w:cstheme="majorHAnsi"/>
          <w:b/>
          <w:bCs/>
          <w:sz w:val="22"/>
          <w:szCs w:val="22"/>
        </w:rPr>
        <w:t>IV.</w:t>
      </w:r>
    </w:p>
    <w:p w14:paraId="001F2861" w14:textId="77777777" w:rsidR="00F45D28" w:rsidRPr="004750B4" w:rsidRDefault="00F45D28" w:rsidP="00F45D28">
      <w:pPr>
        <w:pStyle w:val="Zkladntext"/>
        <w:spacing w:after="120"/>
        <w:jc w:val="center"/>
        <w:outlineLvl w:val="0"/>
        <w:rPr>
          <w:rFonts w:asciiTheme="majorHAnsi" w:hAnsiTheme="majorHAnsi" w:cstheme="majorHAnsi"/>
          <w:i/>
          <w:snapToGrid w:val="0"/>
          <w:sz w:val="22"/>
          <w:szCs w:val="22"/>
        </w:rPr>
      </w:pPr>
      <w:r w:rsidRPr="004750B4">
        <w:rPr>
          <w:rFonts w:asciiTheme="majorHAnsi" w:hAnsiTheme="majorHAnsi" w:cstheme="majorHAnsi"/>
          <w:b/>
          <w:sz w:val="22"/>
          <w:szCs w:val="22"/>
        </w:rPr>
        <w:t>Cena díla</w:t>
      </w:r>
    </w:p>
    <w:p w14:paraId="465CB607" w14:textId="0DBE2E17" w:rsidR="00F45D28" w:rsidRPr="004750B4" w:rsidRDefault="00F45D28" w:rsidP="003D63C4">
      <w:pPr>
        <w:widowControl w:val="0"/>
        <w:numPr>
          <w:ilvl w:val="1"/>
          <w:numId w:val="14"/>
        </w:numPr>
        <w:spacing w:after="60" w:line="240" w:lineRule="auto"/>
        <w:jc w:val="both"/>
        <w:rPr>
          <w:rFonts w:asciiTheme="majorHAnsi" w:hAnsiTheme="majorHAnsi" w:cstheme="majorHAnsi"/>
          <w:snapToGrid w:val="0"/>
        </w:rPr>
      </w:pPr>
      <w:r w:rsidRPr="00E92484">
        <w:rPr>
          <w:rFonts w:asciiTheme="majorHAnsi" w:hAnsiTheme="majorHAnsi" w:cstheme="majorHAnsi"/>
          <w:snapToGrid w:val="0"/>
        </w:rPr>
        <w:t>Cena za dílo provedené v rozsahu dle této smlouvy včetně dodávky všech technologií je sjednána v souladu s cenou, kterou zhotovitel nabídl v rámci zadávacího</w:t>
      </w:r>
      <w:r w:rsidR="00586E7A" w:rsidRPr="00E92484">
        <w:rPr>
          <w:rFonts w:asciiTheme="majorHAnsi" w:hAnsiTheme="majorHAnsi" w:cstheme="majorHAnsi"/>
          <w:snapToGrid w:val="0"/>
        </w:rPr>
        <w:t xml:space="preserve"> </w:t>
      </w:r>
      <w:r w:rsidRPr="00E92484">
        <w:rPr>
          <w:rFonts w:asciiTheme="majorHAnsi" w:hAnsiTheme="majorHAnsi" w:cstheme="majorHAnsi"/>
          <w:snapToGrid w:val="0"/>
        </w:rPr>
        <w:t xml:space="preserve">řízení na </w:t>
      </w:r>
      <w:r w:rsidR="000E7084" w:rsidRPr="00E9248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zakázku na základě oceněného položkového rozpočtu zpracovaného zhotovitelem.</w:t>
      </w:r>
    </w:p>
    <w:p w14:paraId="6DC00B80" w14:textId="77777777" w:rsidR="00F45D28" w:rsidRPr="004750B4" w:rsidRDefault="00F45D28" w:rsidP="00F45D28">
      <w:pPr>
        <w:widowControl w:val="0"/>
        <w:spacing w:after="60"/>
        <w:ind w:left="567"/>
        <w:jc w:val="both"/>
        <w:rPr>
          <w:rFonts w:asciiTheme="majorHAnsi" w:hAnsiTheme="majorHAnsi" w:cstheme="majorHAnsi"/>
          <w:iCs/>
        </w:rPr>
      </w:pPr>
      <w:r w:rsidRPr="004750B4">
        <w:rPr>
          <w:rFonts w:asciiTheme="majorHAnsi" w:hAnsiTheme="majorHAnsi" w:cstheme="majorHAnsi"/>
          <w:iCs/>
        </w:rPr>
        <w:t>Cena za dílo činí:</w:t>
      </w:r>
    </w:p>
    <w:p w14:paraId="7C18A50D" w14:textId="77777777" w:rsidR="007B0EB4" w:rsidRPr="004750B4" w:rsidRDefault="007B0EB4" w:rsidP="5FFBA792">
      <w:pPr>
        <w:pStyle w:val="Zkladntext"/>
        <w:ind w:left="1418"/>
        <w:rPr>
          <w:rFonts w:asciiTheme="majorHAnsi" w:hAnsiTheme="majorHAnsi" w:cstheme="majorBidi"/>
          <w:b/>
          <w:bCs/>
          <w:sz w:val="22"/>
          <w:szCs w:val="22"/>
        </w:rPr>
      </w:pPr>
      <w:r w:rsidRPr="5FFBA792">
        <w:rPr>
          <w:rFonts w:asciiTheme="majorHAnsi" w:hAnsiTheme="majorHAnsi" w:cstheme="majorBidi"/>
          <w:b/>
          <w:bCs/>
          <w:sz w:val="22"/>
          <w:szCs w:val="22"/>
        </w:rPr>
        <w:t>Cena bez DPH</w:t>
      </w:r>
      <w:r w:rsidRPr="004750B4">
        <w:rPr>
          <w:rFonts w:asciiTheme="majorHAnsi" w:hAnsiTheme="majorHAnsi" w:cstheme="majorHAnsi"/>
          <w:b/>
          <w:bCs/>
          <w:sz w:val="22"/>
          <w:szCs w:val="22"/>
        </w:rPr>
        <w:tab/>
      </w:r>
      <w:r w:rsidRPr="004750B4">
        <w:rPr>
          <w:rFonts w:asciiTheme="majorHAnsi" w:hAnsiTheme="majorHAnsi" w:cstheme="majorHAnsi"/>
          <w:b/>
          <w:bCs/>
          <w:sz w:val="22"/>
          <w:szCs w:val="22"/>
        </w:rPr>
        <w:tab/>
      </w:r>
      <w:sdt>
        <w:sdtPr>
          <w:rPr>
            <w:rFonts w:asciiTheme="majorHAnsi" w:hAnsiTheme="majorHAnsi" w:cstheme="majorBidi"/>
            <w:b/>
            <w:bCs/>
            <w:sz w:val="22"/>
            <w:szCs w:val="22"/>
          </w:rPr>
          <w:id w:val="-44995470"/>
          <w:placeholder>
            <w:docPart w:val="BAD7C1148F194716BD8878D3050F04FB"/>
          </w:placeholder>
          <w:showingPlcHdr/>
        </w:sdtPr>
        <w:sdtEndPr/>
        <w:sdtContent>
          <w:r w:rsidRPr="5FFBA792">
            <w:rPr>
              <w:rStyle w:val="Zstupntext"/>
              <w:rFonts w:asciiTheme="majorHAnsi" w:eastAsiaTheme="minorEastAsia" w:hAnsiTheme="majorHAnsi" w:cstheme="majorBidi"/>
              <w:b/>
              <w:bCs/>
              <w:sz w:val="22"/>
              <w:szCs w:val="22"/>
              <w:highlight w:val="yellow"/>
            </w:rPr>
            <w:t>Klikněte nebo klepněte sem a zadejte text.</w:t>
          </w:r>
        </w:sdtContent>
      </w:sdt>
      <w:r w:rsidRPr="5FFBA792">
        <w:rPr>
          <w:rFonts w:asciiTheme="majorHAnsi" w:hAnsiTheme="majorHAnsi" w:cstheme="majorBidi"/>
          <w:b/>
          <w:bCs/>
          <w:sz w:val="22"/>
          <w:szCs w:val="22"/>
        </w:rPr>
        <w:t xml:space="preserve"> Kč</w:t>
      </w:r>
    </w:p>
    <w:p w14:paraId="5880DDDB" w14:textId="77777777" w:rsidR="007B0EB4" w:rsidRPr="004750B4" w:rsidRDefault="007B0EB4" w:rsidP="5FFBA792">
      <w:pPr>
        <w:pStyle w:val="Zkladntext"/>
        <w:ind w:left="1418"/>
        <w:rPr>
          <w:rFonts w:asciiTheme="majorHAnsi" w:hAnsiTheme="majorHAnsi" w:cstheme="majorBidi"/>
          <w:sz w:val="22"/>
          <w:szCs w:val="22"/>
        </w:rPr>
      </w:pPr>
      <w:r w:rsidRPr="5FFBA792">
        <w:rPr>
          <w:rFonts w:asciiTheme="majorHAnsi" w:hAnsiTheme="majorHAnsi" w:cstheme="majorBidi"/>
          <w:sz w:val="22"/>
          <w:szCs w:val="22"/>
        </w:rPr>
        <w:t>DPH</w:t>
      </w:r>
      <w:r w:rsidRPr="004750B4">
        <w:rPr>
          <w:rFonts w:asciiTheme="majorHAnsi" w:hAnsiTheme="majorHAnsi" w:cstheme="majorHAnsi"/>
          <w:sz w:val="22"/>
          <w:szCs w:val="22"/>
        </w:rPr>
        <w:tab/>
      </w:r>
      <w:r w:rsidRPr="004750B4">
        <w:rPr>
          <w:rFonts w:asciiTheme="majorHAnsi" w:hAnsiTheme="majorHAnsi" w:cstheme="majorHAnsi"/>
          <w:sz w:val="22"/>
          <w:szCs w:val="22"/>
          <w:lang w:val="cs-CZ"/>
        </w:rPr>
        <w:tab/>
      </w:r>
      <w:r w:rsidRPr="004750B4">
        <w:rPr>
          <w:rFonts w:asciiTheme="majorHAnsi" w:hAnsiTheme="majorHAnsi" w:cstheme="majorHAnsi"/>
          <w:sz w:val="22"/>
          <w:szCs w:val="22"/>
          <w:lang w:val="cs-CZ"/>
        </w:rPr>
        <w:tab/>
      </w:r>
      <w:sdt>
        <w:sdtPr>
          <w:rPr>
            <w:rFonts w:asciiTheme="majorHAnsi" w:hAnsiTheme="majorHAnsi" w:cstheme="majorBidi"/>
            <w:sz w:val="22"/>
            <w:szCs w:val="22"/>
          </w:rPr>
          <w:id w:val="-518936896"/>
          <w:placeholder>
            <w:docPart w:val="A5665ABF380C410FA820A7C7E87E28B7"/>
          </w:placeholder>
          <w:showingPlcHdr/>
        </w:sdtPr>
        <w:sdtEnd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62CBF765" w14:textId="77777777" w:rsidR="007B0EB4" w:rsidRPr="004750B4" w:rsidRDefault="007B0EB4" w:rsidP="5FFBA792">
      <w:pPr>
        <w:pStyle w:val="Zkladntext"/>
        <w:spacing w:after="120"/>
        <w:ind w:left="1276" w:firstLine="142"/>
        <w:rPr>
          <w:rFonts w:asciiTheme="majorHAnsi" w:hAnsiTheme="majorHAnsi" w:cstheme="majorBidi"/>
          <w:snapToGrid w:val="0"/>
          <w:color w:val="auto"/>
          <w:sz w:val="22"/>
          <w:szCs w:val="22"/>
        </w:rPr>
      </w:pPr>
      <w:r w:rsidRPr="5FFBA792">
        <w:rPr>
          <w:rFonts w:asciiTheme="majorHAnsi" w:hAnsiTheme="majorHAnsi" w:cstheme="majorBidi"/>
          <w:sz w:val="22"/>
          <w:szCs w:val="22"/>
        </w:rPr>
        <w:t>Cena včetně DPH</w:t>
      </w:r>
      <w:r w:rsidRPr="004750B4">
        <w:rPr>
          <w:rFonts w:asciiTheme="majorHAnsi" w:hAnsiTheme="majorHAnsi" w:cstheme="majorHAnsi"/>
          <w:bCs/>
          <w:sz w:val="22"/>
          <w:szCs w:val="22"/>
        </w:rPr>
        <w:tab/>
      </w:r>
      <w:sdt>
        <w:sdtPr>
          <w:rPr>
            <w:rFonts w:asciiTheme="majorHAnsi" w:hAnsiTheme="majorHAnsi" w:cstheme="majorBidi"/>
            <w:sz w:val="22"/>
            <w:szCs w:val="22"/>
          </w:rPr>
          <w:id w:val="-403682954"/>
          <w:placeholder>
            <w:docPart w:val="141C574CB89A456DAF62775D2B8A13EB"/>
          </w:placeholder>
          <w:showingPlcHdr/>
        </w:sdtPr>
        <w:sdtEnd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4650AD74" w14:textId="64FC1592" w:rsidR="00F45D28" w:rsidRPr="004750B4" w:rsidRDefault="00F45D28" w:rsidP="003D63C4">
      <w:pPr>
        <w:widowControl w:val="0"/>
        <w:numPr>
          <w:ilvl w:val="1"/>
          <w:numId w:val="14"/>
        </w:numPr>
        <w:spacing w:before="120" w:after="120" w:line="240" w:lineRule="auto"/>
        <w:jc w:val="both"/>
        <w:rPr>
          <w:rFonts w:asciiTheme="majorHAnsi" w:hAnsiTheme="majorHAnsi" w:cstheme="majorHAnsi"/>
          <w:snapToGrid w:val="0"/>
        </w:rPr>
      </w:pPr>
      <w:r w:rsidRPr="004750B4">
        <w:rPr>
          <w:rFonts w:asciiTheme="majorHAnsi" w:hAnsiTheme="majorHAnsi" w:cstheme="majorHAnsi"/>
          <w:snapToGrid w:val="0"/>
        </w:rPr>
        <w:t>Položkový rozpočet je nedílnou součástí této smlouvy a její přílohou č. 1.</w:t>
      </w:r>
    </w:p>
    <w:p w14:paraId="201B10C9" w14:textId="4251F563"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Cena díla byla sjednána jako nejvýše přípustná a zahrnuje veškeré náklady zhotovitele na kompletní provedení díla bez vad a nedodělků</w:t>
      </w:r>
      <w:r w:rsidRPr="004750B4">
        <w:rPr>
          <w:rFonts w:asciiTheme="majorHAnsi" w:hAnsiTheme="majorHAnsi" w:cstheme="majorHAnsi"/>
          <w:bCs/>
          <w:iCs/>
        </w:rPr>
        <w:t>.</w:t>
      </w:r>
    </w:p>
    <w:p w14:paraId="495FBA19" w14:textId="77777777"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Sjednaná cena je platná až do termínu provedení díla sjednaného dle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4750B4">
        <w:rPr>
          <w:rFonts w:asciiTheme="majorHAnsi" w:hAnsiTheme="majorHAnsi" w:cstheme="majorHAnsi"/>
          <w:snapToGrid w:val="0"/>
        </w:rPr>
        <w:t>.</w:t>
      </w:r>
    </w:p>
    <w:p w14:paraId="111FE080" w14:textId="77777777" w:rsidR="00FB72AC" w:rsidRDefault="00FB72AC" w:rsidP="00FB72AC">
      <w:pPr>
        <w:widowControl w:val="0"/>
        <w:numPr>
          <w:ilvl w:val="1"/>
          <w:numId w:val="14"/>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0EF449FF" w14:textId="77777777" w:rsidR="00FB72AC" w:rsidRPr="002F56FF" w:rsidRDefault="00FB72AC" w:rsidP="00FB72AC">
      <w:pPr>
        <w:pStyle w:val="Odstavecseseznamem"/>
        <w:widowControl w:val="0"/>
        <w:numPr>
          <w:ilvl w:val="0"/>
          <w:numId w:val="33"/>
        </w:numPr>
        <w:rPr>
          <w:rFonts w:asciiTheme="majorHAnsi" w:hAnsiTheme="majorHAnsi" w:cstheme="majorHAnsi"/>
        </w:rPr>
      </w:pPr>
      <w:r w:rsidRPr="002F56FF">
        <w:rPr>
          <w:rFonts w:asciiTheme="majorHAnsi" w:hAnsiTheme="majorHAnsi" w:cstheme="majorHAnsi"/>
        </w:rPr>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DPH.</w:t>
      </w:r>
    </w:p>
    <w:p w14:paraId="75483125" w14:textId="08CD50F3" w:rsidR="00F45D28" w:rsidRPr="00AA00E9" w:rsidRDefault="00F45D28" w:rsidP="60DEF0A5">
      <w:pPr>
        <w:widowControl w:val="0"/>
        <w:numPr>
          <w:ilvl w:val="1"/>
          <w:numId w:val="14"/>
        </w:numPr>
        <w:spacing w:after="120" w:line="240" w:lineRule="auto"/>
        <w:jc w:val="both"/>
        <w:rPr>
          <w:rFonts w:asciiTheme="majorHAnsi" w:hAnsiTheme="majorHAnsi" w:cstheme="majorBidi"/>
        </w:rPr>
      </w:pPr>
      <w:r w:rsidRPr="00AA00E9">
        <w:rPr>
          <w:rFonts w:asciiTheme="majorHAnsi" w:hAnsiTheme="majorHAnsi" w:cstheme="majorBidi"/>
        </w:rPr>
        <w:t xml:space="preserve">Vyskytne-li se při provádění díla potřeba provést nové práce (vícepráce), postupuje se při jejich </w:t>
      </w:r>
      <w:r w:rsidRPr="00AA00E9">
        <w:rPr>
          <w:rFonts w:asciiTheme="majorHAnsi" w:hAnsiTheme="majorHAnsi" w:cstheme="majorBidi"/>
        </w:rPr>
        <w:lastRenderedPageBreak/>
        <w:t>zadání podle</w:t>
      </w:r>
      <w:r w:rsidRPr="00AA00E9">
        <w:rPr>
          <w:rFonts w:asciiTheme="majorHAnsi" w:hAnsiTheme="majorHAnsi" w:cstheme="majorBidi"/>
          <w:color w:val="FF0000"/>
        </w:rPr>
        <w:t xml:space="preserve"> </w:t>
      </w:r>
      <w:r w:rsidR="000E7084" w:rsidRPr="00AA00E9">
        <w:rPr>
          <w:rFonts w:asciiTheme="majorHAnsi" w:hAnsiTheme="majorHAnsi" w:cstheme="majorBidi"/>
        </w:rPr>
        <w:t>§ 222 ZZVZ, resp.</w:t>
      </w:r>
      <w:r w:rsidR="5D709DC7" w:rsidRPr="00AA00E9">
        <w:rPr>
          <w:rFonts w:asciiTheme="majorHAnsi" w:hAnsiTheme="majorHAnsi" w:cstheme="majorBidi"/>
        </w:rPr>
        <w:t xml:space="preserve"> Pravidel</w:t>
      </w:r>
      <w:r w:rsidRPr="00AA00E9">
        <w:rPr>
          <w:rFonts w:asciiTheme="majorHAnsi" w:hAnsiTheme="majorHAnsi" w:cstheme="majorBidi"/>
        </w:rPr>
        <w:t xml:space="preserve">. Zhotovitel je povinen provést jejich přesný soupis včetně jejich ocenění a tento soupis předložit objednateli k odsouhlasení. Obecně platí, že práce, dodávky a služby neobsažené v položkovém rozpočtu musí být nejprve </w:t>
      </w:r>
      <w:bookmarkStart w:id="1" w:name="_Hlk145545560"/>
      <w:r w:rsidR="00D61E24" w:rsidRPr="00AA00E9">
        <w:rPr>
          <w:rFonts w:asciiTheme="majorHAnsi" w:hAnsiTheme="majorHAnsi" w:cstheme="majorBidi"/>
        </w:rPr>
        <w:t>sjednány dodatkem k této smlouvě</w:t>
      </w:r>
      <w:r w:rsidRPr="00AA00E9">
        <w:rPr>
          <w:rFonts w:asciiTheme="majorHAnsi" w:hAnsiTheme="majorHAnsi" w:cstheme="majorBidi"/>
        </w:rPr>
        <w:t>,</w:t>
      </w:r>
      <w:bookmarkEnd w:id="1"/>
      <w:r w:rsidRPr="00AA00E9">
        <w:rPr>
          <w:rFonts w:asciiTheme="majorHAnsi" w:hAnsiTheme="majorHAnsi" w:cstheme="majorBidi"/>
        </w:rPr>
        <w:t xml:space="preserve"> teprve potom realizovány. Pokud zhotovitel nedodrží tento postup, má se za to, že práce, dodávky a služby</w:t>
      </w:r>
      <w:r w:rsidR="00E30CC6" w:rsidRPr="00AA00E9">
        <w:rPr>
          <w:rFonts w:asciiTheme="majorHAnsi" w:hAnsiTheme="majorHAnsi" w:cstheme="majorBidi"/>
        </w:rPr>
        <w:t>,</w:t>
      </w:r>
      <w:r w:rsidRPr="00AA00E9">
        <w:rPr>
          <w:rFonts w:asciiTheme="majorHAnsi" w:hAnsiTheme="majorHAnsi" w:cstheme="majorBidi"/>
        </w:rPr>
        <w:t xml:space="preserve"> resp. činnosti jím realizované, byly předmětem díla a jsou v ceně díla zahrnuty.</w:t>
      </w:r>
    </w:p>
    <w:p w14:paraId="6D924FF3" w14:textId="1CBB3184"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Na základě písemného </w:t>
      </w:r>
      <w:r w:rsidR="00D61E24">
        <w:rPr>
          <w:rFonts w:asciiTheme="majorHAnsi" w:hAnsiTheme="majorHAnsi" w:cstheme="majorHAnsi"/>
        </w:rPr>
        <w:t>požadavku</w:t>
      </w:r>
      <w:r w:rsidRPr="004750B4">
        <w:rPr>
          <w:rFonts w:asciiTheme="majorHAnsi" w:hAnsiTheme="majorHAnsi" w:cstheme="majorHAnsi"/>
        </w:rPr>
        <w:t xml:space="preserve"> objednatel</w:t>
      </w:r>
      <w:r w:rsidR="00D61E24">
        <w:rPr>
          <w:rFonts w:asciiTheme="majorHAnsi" w:hAnsiTheme="majorHAnsi" w:cstheme="majorHAnsi"/>
        </w:rPr>
        <w:t>e</w:t>
      </w:r>
      <w:r w:rsidRPr="004750B4">
        <w:rPr>
          <w:rFonts w:asciiTheme="majorHAnsi" w:hAnsiTheme="majorHAnsi" w:cstheme="majorHAnsi"/>
        </w:rPr>
        <w:t xml:space="preserve"> ocení zhotovitel soupis nových prací (víceprací) 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ÚRS Praha, a.s., a nebude-li ani toto možné, pak budou jednotkové ceny sjednány dohodou smluvních stran. Tyto kalkulace </w:t>
      </w:r>
      <w:r w:rsidR="00D61E24">
        <w:rPr>
          <w:rFonts w:asciiTheme="majorHAnsi" w:hAnsiTheme="majorHAnsi" w:cstheme="majorHAnsi"/>
        </w:rPr>
        <w:t>podléhají odsouhlasení</w:t>
      </w:r>
      <w:r w:rsidRPr="004750B4">
        <w:rPr>
          <w:rFonts w:asciiTheme="majorHAnsi" w:hAnsiTheme="majorHAnsi" w:cstheme="majorHAnsi"/>
        </w:rPr>
        <w:t xml:space="preserve"> objednatelem. </w:t>
      </w:r>
      <w:r w:rsidR="00D61E24">
        <w:rPr>
          <w:rFonts w:asciiTheme="majorHAnsi" w:hAnsiTheme="majorHAnsi" w:cstheme="majorHAnsi"/>
        </w:rPr>
        <w:t>Změny jsou platné, pokud</w:t>
      </w:r>
      <w:r w:rsidRPr="004750B4">
        <w:rPr>
          <w:rFonts w:asciiTheme="majorHAnsi" w:hAnsiTheme="majorHAnsi" w:cstheme="majorHAnsi"/>
        </w:rPr>
        <w:t xml:space="preserve"> obě smluvní strany </w:t>
      </w:r>
      <w:r w:rsidR="00D61E24" w:rsidRPr="004750B4">
        <w:rPr>
          <w:rFonts w:asciiTheme="majorHAnsi" w:hAnsiTheme="majorHAnsi" w:cstheme="majorHAnsi"/>
        </w:rPr>
        <w:t xml:space="preserve">uzavřou </w:t>
      </w:r>
      <w:r w:rsidRPr="004750B4">
        <w:rPr>
          <w:rFonts w:asciiTheme="majorHAnsi" w:hAnsiTheme="majorHAnsi" w:cstheme="majorHAnsi"/>
        </w:rPr>
        <w:t xml:space="preserve">dodatek ke smlouvě. Zhotovitel je povinen upozornit objednatele v případě, že jím navržené změny zhoršují kvalitu díla.  </w:t>
      </w:r>
    </w:p>
    <w:p w14:paraId="211212B1" w14:textId="77777777"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obsaženy v soupisech provedených prací dokládaných u fakturací. </w:t>
      </w:r>
    </w:p>
    <w:p w14:paraId="4D63DC0E" w14:textId="77777777" w:rsidR="00F45D28" w:rsidRPr="004750B4" w:rsidRDefault="00F45D28" w:rsidP="00BC48BD">
      <w:pPr>
        <w:pStyle w:val="Zkladntext"/>
        <w:keepNext/>
        <w:keepLines/>
        <w:spacing w:before="480"/>
        <w:jc w:val="center"/>
        <w:rPr>
          <w:rFonts w:asciiTheme="majorHAnsi" w:hAnsiTheme="majorHAnsi" w:cstheme="majorHAnsi"/>
          <w:b/>
          <w:bCs/>
          <w:snapToGrid w:val="0"/>
          <w:sz w:val="22"/>
          <w:szCs w:val="22"/>
        </w:rPr>
      </w:pPr>
      <w:r w:rsidRPr="004750B4">
        <w:rPr>
          <w:rFonts w:asciiTheme="majorHAnsi" w:hAnsiTheme="majorHAnsi" w:cstheme="majorHAnsi"/>
          <w:b/>
          <w:bCs/>
          <w:snapToGrid w:val="0"/>
          <w:sz w:val="22"/>
          <w:szCs w:val="22"/>
        </w:rPr>
        <w:t>V.</w:t>
      </w:r>
    </w:p>
    <w:p w14:paraId="0AFDD111" w14:textId="77777777" w:rsidR="00F45D28" w:rsidRPr="004750B4" w:rsidRDefault="00F45D28" w:rsidP="00BC48BD">
      <w:pPr>
        <w:pStyle w:val="Default"/>
        <w:keepNext/>
        <w:keepLines/>
        <w:widowControl w:val="0"/>
        <w:spacing w:after="120"/>
        <w:jc w:val="center"/>
        <w:rPr>
          <w:rFonts w:asciiTheme="majorHAnsi" w:hAnsiTheme="majorHAnsi" w:cstheme="majorHAnsi"/>
          <w:snapToGrid w:val="0"/>
          <w:sz w:val="22"/>
          <w:szCs w:val="22"/>
        </w:rPr>
      </w:pPr>
      <w:r w:rsidRPr="004750B4">
        <w:rPr>
          <w:rFonts w:asciiTheme="majorHAnsi" w:hAnsiTheme="majorHAnsi" w:cstheme="majorHAnsi"/>
          <w:b/>
          <w:bCs/>
          <w:iCs/>
          <w:snapToGrid w:val="0"/>
          <w:sz w:val="22"/>
          <w:szCs w:val="22"/>
        </w:rPr>
        <w:t>Platební podmínky a fakturace</w:t>
      </w:r>
    </w:p>
    <w:p w14:paraId="45E03C2A" w14:textId="77777777" w:rsidR="002E1585" w:rsidRPr="00C47D4E" w:rsidRDefault="002E1585" w:rsidP="002E1585">
      <w:pPr>
        <w:widowControl w:val="0"/>
        <w:numPr>
          <w:ilvl w:val="1"/>
          <w:numId w:val="10"/>
        </w:numPr>
        <w:spacing w:after="120" w:line="240" w:lineRule="auto"/>
        <w:jc w:val="both"/>
        <w:rPr>
          <w:rFonts w:asciiTheme="majorHAnsi" w:hAnsiTheme="majorHAnsi" w:cstheme="majorHAnsi"/>
        </w:rPr>
      </w:pPr>
      <w:bookmarkStart w:id="2" w:name="_Hlk145545928"/>
      <w:r w:rsidRPr="00C47D4E">
        <w:rPr>
          <w:rFonts w:asciiTheme="majorHAnsi" w:hAnsiTheme="majorHAnsi" w:cstheme="majorHAnsi"/>
          <w:snapToGrid w:val="0"/>
        </w:rPr>
        <w:t>Cenu za dílo bude objednatel hradit následujícím způsobem:</w:t>
      </w:r>
    </w:p>
    <w:p w14:paraId="4670E4BC" w14:textId="77777777" w:rsidR="002E1585" w:rsidRPr="00C47D4E" w:rsidRDefault="002E1585" w:rsidP="00256D9B">
      <w:pPr>
        <w:widowControl w:val="0"/>
        <w:numPr>
          <w:ilvl w:val="2"/>
          <w:numId w:val="43"/>
        </w:numPr>
        <w:spacing w:after="120" w:line="240" w:lineRule="auto"/>
        <w:jc w:val="both"/>
        <w:rPr>
          <w:rFonts w:asciiTheme="majorHAnsi" w:hAnsiTheme="majorHAnsi" w:cstheme="majorHAnsi"/>
        </w:rPr>
      </w:pPr>
      <w:r w:rsidRPr="00C47D4E">
        <w:rPr>
          <w:rFonts w:asciiTheme="majorHAnsi" w:hAnsiTheme="majorHAnsi" w:cstheme="majorHAnsi"/>
        </w:rPr>
        <w:t xml:space="preserve">dílčí vystavené faktury </w:t>
      </w:r>
      <w:r w:rsidRPr="00256D9B">
        <w:rPr>
          <w:rFonts w:asciiTheme="majorHAnsi" w:hAnsiTheme="majorHAnsi" w:cstheme="majorHAnsi"/>
          <w:b/>
          <w:bCs/>
        </w:rPr>
        <w:t xml:space="preserve">do max. výše 90 % </w:t>
      </w:r>
      <w:r w:rsidRPr="00C47D4E">
        <w:rPr>
          <w:rFonts w:asciiTheme="majorHAnsi" w:hAnsiTheme="majorHAnsi" w:cstheme="majorHAnsi"/>
        </w:rPr>
        <w:t>ceny díla dle odst. 5.2 smlouvy a</w:t>
      </w:r>
    </w:p>
    <w:p w14:paraId="7403D317" w14:textId="202A7721" w:rsidR="002E1585" w:rsidRPr="00C47D4E" w:rsidRDefault="002E1585" w:rsidP="00256D9B">
      <w:pPr>
        <w:widowControl w:val="0"/>
        <w:numPr>
          <w:ilvl w:val="2"/>
          <w:numId w:val="43"/>
        </w:numPr>
        <w:spacing w:after="120" w:line="240" w:lineRule="auto"/>
        <w:jc w:val="both"/>
        <w:rPr>
          <w:rFonts w:asciiTheme="majorHAnsi" w:hAnsiTheme="majorHAnsi" w:cstheme="majorHAnsi"/>
        </w:rPr>
      </w:pPr>
      <w:r w:rsidRPr="00256D9B">
        <w:rPr>
          <w:rFonts w:asciiTheme="majorHAnsi" w:hAnsiTheme="majorHAnsi" w:cstheme="majorHAnsi"/>
          <w:b/>
          <w:bCs/>
        </w:rPr>
        <w:t>10 %</w:t>
      </w:r>
      <w:r w:rsidRPr="00C47D4E">
        <w:rPr>
          <w:rFonts w:asciiTheme="majorHAnsi" w:hAnsiTheme="majorHAnsi" w:cstheme="majorHAnsi"/>
        </w:rPr>
        <w:t xml:space="preserve"> ceny díla po předání a převzetí díla včetně úspěšného provedení zkušebního provozu.</w:t>
      </w:r>
    </w:p>
    <w:p w14:paraId="27AE082F" w14:textId="48F50833" w:rsidR="00F45D28" w:rsidRPr="00256D9B" w:rsidRDefault="00F45D28" w:rsidP="003D63C4">
      <w:pPr>
        <w:widowControl w:val="0"/>
        <w:numPr>
          <w:ilvl w:val="1"/>
          <w:numId w:val="10"/>
        </w:numPr>
        <w:spacing w:after="120" w:line="240" w:lineRule="auto"/>
        <w:jc w:val="both"/>
        <w:rPr>
          <w:rFonts w:asciiTheme="majorHAnsi" w:hAnsiTheme="majorHAnsi" w:cstheme="majorHAnsi"/>
          <w:iCs/>
        </w:rPr>
      </w:pPr>
      <w:r w:rsidRPr="00256D9B">
        <w:rPr>
          <w:rFonts w:asciiTheme="majorHAnsi" w:hAnsiTheme="majorHAnsi" w:cstheme="majorHAnsi"/>
          <w:iCs/>
        </w:rPr>
        <w:t>Cenu za dílo nebo její části bude objednatel hradit zpětně na základě dílčích faktur vystavovaných zhotovitelem jedenkrát měsíčně</w:t>
      </w:r>
      <w:r w:rsidR="000F6090" w:rsidRPr="00256D9B">
        <w:rPr>
          <w:rFonts w:asciiTheme="majorHAnsi" w:hAnsiTheme="majorHAnsi" w:cstheme="majorHAnsi"/>
          <w:iCs/>
        </w:rPr>
        <w:t xml:space="preserve"> na základě objednatelem písemně schváleného oceněného písemného soupisu prací a dodávek skutečně provedených v daném kalendářním měsíci (dále jen „</w:t>
      </w:r>
      <w:r w:rsidR="000F6090" w:rsidRPr="00256D9B">
        <w:rPr>
          <w:rFonts w:asciiTheme="majorHAnsi" w:hAnsiTheme="majorHAnsi" w:cstheme="majorHAnsi"/>
          <w:b/>
          <w:iCs/>
        </w:rPr>
        <w:t>zjišťovací protokol</w:t>
      </w:r>
      <w:r w:rsidR="000F6090" w:rsidRPr="00256D9B">
        <w:rPr>
          <w:rFonts w:asciiTheme="majorHAnsi" w:hAnsiTheme="majorHAnsi" w:cstheme="majorHAnsi"/>
          <w:iCs/>
        </w:rPr>
        <w:t>“)</w:t>
      </w:r>
      <w:r w:rsidRPr="00256D9B">
        <w:rPr>
          <w:rFonts w:asciiTheme="majorHAnsi" w:hAnsiTheme="majorHAnsi" w:cstheme="majorHAnsi"/>
          <w:iCs/>
        </w:rPr>
        <w:t>. Nedílnou přílohou každé dílčí faktury musí být objednatelem podepsaný (tj.</w:t>
      </w:r>
      <w:r w:rsidR="000F6090" w:rsidRPr="00256D9B">
        <w:rPr>
          <w:rFonts w:asciiTheme="majorHAnsi" w:hAnsiTheme="majorHAnsi" w:cstheme="majorHAnsi"/>
          <w:iCs/>
        </w:rPr>
        <w:t> </w:t>
      </w:r>
      <w:r w:rsidRPr="00256D9B">
        <w:rPr>
          <w:rFonts w:asciiTheme="majorHAnsi" w:hAnsiTheme="majorHAnsi" w:cstheme="majorHAnsi"/>
          <w:iCs/>
        </w:rPr>
        <w:t>odsouhlasený) zjišťovací protokol. Bez t</w:t>
      </w:r>
      <w:r w:rsidR="002E12FE" w:rsidRPr="00256D9B">
        <w:rPr>
          <w:rFonts w:asciiTheme="majorHAnsi" w:hAnsiTheme="majorHAnsi" w:cstheme="majorHAnsi"/>
          <w:iCs/>
        </w:rPr>
        <w:t>oho</w:t>
      </w:r>
      <w:r w:rsidRPr="00256D9B">
        <w:rPr>
          <w:rFonts w:asciiTheme="majorHAnsi" w:hAnsiTheme="majorHAnsi" w:cstheme="majorHAnsi"/>
          <w:iCs/>
        </w:rPr>
        <w:t>to dokladů je faktura neúplná.</w:t>
      </w:r>
      <w:bookmarkEnd w:id="2"/>
    </w:p>
    <w:p w14:paraId="5A7CC8B7" w14:textId="77777777" w:rsidR="00F45D28" w:rsidRPr="00256D9B" w:rsidRDefault="00F45D28" w:rsidP="003D63C4">
      <w:pPr>
        <w:widowControl w:val="0"/>
        <w:numPr>
          <w:ilvl w:val="1"/>
          <w:numId w:val="10"/>
        </w:numPr>
        <w:spacing w:after="0" w:line="240" w:lineRule="auto"/>
        <w:jc w:val="both"/>
        <w:rPr>
          <w:rFonts w:asciiTheme="majorHAnsi" w:hAnsiTheme="majorHAnsi" w:cstheme="majorHAnsi"/>
          <w:iCs/>
        </w:rPr>
      </w:pPr>
      <w:r w:rsidRPr="00256D9B">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který je zjišťovací protokol zpracován. Objednatel se ke zjišťovacímu protokolu písemně vyjádří a do pěti pracovních dnů ode dne jeho předložení zhotovitelem dle předchozí věty tak, že jej odešle zhotoviteli odsouhlasený nebo jej odešle zhotoviteli neodsouhlasený s uvedením připomínek, změn či výhrad. </w:t>
      </w:r>
    </w:p>
    <w:p w14:paraId="002D05ED" w14:textId="77777777" w:rsidR="00F45D28" w:rsidRPr="00256D9B" w:rsidRDefault="00F45D28" w:rsidP="003D63C4">
      <w:pPr>
        <w:widowControl w:val="0"/>
        <w:numPr>
          <w:ilvl w:val="1"/>
          <w:numId w:val="10"/>
        </w:numPr>
        <w:spacing w:before="120" w:after="120" w:line="240" w:lineRule="auto"/>
        <w:jc w:val="both"/>
        <w:rPr>
          <w:rFonts w:asciiTheme="majorHAnsi" w:hAnsiTheme="majorHAnsi" w:cstheme="majorHAnsi"/>
          <w:iCs/>
        </w:rPr>
      </w:pPr>
      <w:r w:rsidRPr="00256D9B">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5A4908B9" w14:textId="77777777" w:rsidR="00F45D28" w:rsidRPr="006C5617" w:rsidRDefault="00F45D28" w:rsidP="003D63C4">
      <w:pPr>
        <w:widowControl w:val="0"/>
        <w:numPr>
          <w:ilvl w:val="1"/>
          <w:numId w:val="10"/>
        </w:numPr>
        <w:spacing w:after="120" w:line="240" w:lineRule="auto"/>
        <w:jc w:val="both"/>
        <w:rPr>
          <w:rFonts w:asciiTheme="majorHAnsi" w:hAnsiTheme="majorHAnsi" w:cstheme="majorHAnsi"/>
          <w:iCs/>
        </w:rPr>
      </w:pPr>
      <w:r w:rsidRPr="006C5617">
        <w:rPr>
          <w:rFonts w:asciiTheme="majorHAnsi" w:hAnsiTheme="majorHAnsi" w:cstheme="majorHAnsi"/>
          <w:iCs/>
        </w:rPr>
        <w:t xml:space="preserve">Doba splatnosti faktur je </w:t>
      </w:r>
      <w:r w:rsidRPr="006C5617">
        <w:rPr>
          <w:rFonts w:asciiTheme="majorHAnsi" w:hAnsiTheme="majorHAnsi" w:cstheme="majorHAnsi"/>
          <w:b/>
          <w:iCs/>
        </w:rPr>
        <w:t xml:space="preserve">30 kalendářních dní </w:t>
      </w:r>
      <w:r w:rsidRPr="006C5617">
        <w:rPr>
          <w:rFonts w:asciiTheme="majorHAnsi" w:hAnsiTheme="majorHAnsi" w:cstheme="majorHAnsi"/>
          <w:iCs/>
        </w:rPr>
        <w:t>ode dne doručení faktury objednateli, bez ohledu na dřívější datum splatnosti uvedené na faktuře.</w:t>
      </w:r>
    </w:p>
    <w:p w14:paraId="3EE080D1" w14:textId="77777777" w:rsidR="00F45D28" w:rsidRPr="00DF7C0E" w:rsidRDefault="00F45D28" w:rsidP="003D63C4">
      <w:pPr>
        <w:widowControl w:val="0"/>
        <w:numPr>
          <w:ilvl w:val="1"/>
          <w:numId w:val="10"/>
        </w:numPr>
        <w:spacing w:after="60" w:line="240" w:lineRule="auto"/>
        <w:jc w:val="both"/>
        <w:rPr>
          <w:rFonts w:asciiTheme="majorHAnsi" w:hAnsiTheme="majorHAnsi" w:cstheme="majorHAnsi"/>
          <w:iCs/>
        </w:rPr>
      </w:pPr>
      <w:r w:rsidRPr="00DF7C0E">
        <w:rPr>
          <w:rFonts w:asciiTheme="majorHAnsi" w:hAnsiTheme="majorHAnsi" w:cstheme="majorHAnsi"/>
          <w:iCs/>
        </w:rPr>
        <w:t>Faktury budou mít náležitosti daňového dokladu dle zákona č. 235/2004 Sb., o dani z přidané hodnoty, v platném znění, a náležitosti obchodní listiny dle ust. § 435 občanského zákoníku.</w:t>
      </w:r>
      <w:r w:rsidRPr="00DF7C0E">
        <w:rPr>
          <w:rFonts w:asciiTheme="majorHAnsi" w:hAnsiTheme="majorHAnsi" w:cstheme="majorHAnsi"/>
        </w:rPr>
        <w:t xml:space="preserve"> DPH bude uvedeno podle platných daňových předpisů. </w:t>
      </w:r>
      <w:r w:rsidRPr="00DF7C0E">
        <w:rPr>
          <w:rFonts w:asciiTheme="majorHAnsi" w:hAnsiTheme="majorHAnsi" w:cstheme="majorHAnsi"/>
          <w:iCs/>
        </w:rPr>
        <w:t xml:space="preserve"> Faktura musí vedle těchto povinných náležitostí dále obsahovat:</w:t>
      </w:r>
    </w:p>
    <w:p w14:paraId="45BAB176" w14:textId="22E58B4A" w:rsidR="00F45D28"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DF7C0E">
        <w:rPr>
          <w:rFonts w:asciiTheme="majorHAnsi" w:hAnsiTheme="majorHAnsi" w:cstheme="majorHAnsi"/>
          <w:iCs/>
        </w:rPr>
        <w:t xml:space="preserve">název a registrační číslo projektu (tj. </w:t>
      </w:r>
      <w:r w:rsidR="00DF7C0E" w:rsidRPr="00DF7C0E">
        <w:rPr>
          <w:rFonts w:asciiTheme="majorHAnsi" w:hAnsiTheme="majorHAnsi" w:cstheme="majorHAnsi"/>
          <w:iCs/>
        </w:rPr>
        <w:t>název projektu: „</w:t>
      </w:r>
      <w:r w:rsidR="00DF7C0E" w:rsidRPr="006425E6">
        <w:rPr>
          <w:rFonts w:asciiTheme="majorHAnsi" w:hAnsiTheme="majorHAnsi" w:cstheme="majorHAnsi"/>
          <w:b/>
          <w:bCs/>
          <w:iCs/>
        </w:rPr>
        <w:t xml:space="preserve">Hotel Jezerka s.r.o. – energetická </w:t>
      </w:r>
      <w:r w:rsidR="00DF7C0E" w:rsidRPr="006425E6">
        <w:rPr>
          <w:rFonts w:asciiTheme="majorHAnsi" w:hAnsiTheme="majorHAnsi" w:cstheme="majorHAnsi"/>
          <w:b/>
          <w:bCs/>
          <w:iCs/>
        </w:rPr>
        <w:lastRenderedPageBreak/>
        <w:t>opatření</w:t>
      </w:r>
      <w:r w:rsidR="00DF7C0E" w:rsidRPr="00DF7C0E">
        <w:rPr>
          <w:rFonts w:asciiTheme="majorHAnsi" w:hAnsiTheme="majorHAnsi" w:cstheme="majorHAnsi"/>
          <w:iCs/>
        </w:rPr>
        <w:t>“, registrační číslo projektu</w:t>
      </w:r>
      <w:r w:rsidR="006425E6">
        <w:rPr>
          <w:rFonts w:asciiTheme="majorHAnsi" w:hAnsiTheme="majorHAnsi" w:cstheme="majorHAnsi"/>
          <w:iCs/>
        </w:rPr>
        <w:t>:</w:t>
      </w:r>
      <w:r w:rsidR="00DF7C0E" w:rsidRPr="00DF7C0E">
        <w:rPr>
          <w:rFonts w:asciiTheme="majorHAnsi" w:hAnsiTheme="majorHAnsi" w:cstheme="majorHAnsi"/>
          <w:iCs/>
        </w:rPr>
        <w:t xml:space="preserve"> </w:t>
      </w:r>
      <w:r w:rsidR="00DF7C0E" w:rsidRPr="006425E6">
        <w:rPr>
          <w:rFonts w:asciiTheme="majorHAnsi" w:hAnsiTheme="majorHAnsi" w:cstheme="majorHAnsi"/>
          <w:b/>
          <w:bCs/>
          <w:iCs/>
        </w:rPr>
        <w:t>CZ.01.04.01/01/24_049/0005875</w:t>
      </w:r>
      <w:r w:rsidRPr="00DF7C0E">
        <w:rPr>
          <w:rFonts w:asciiTheme="majorHAnsi" w:hAnsiTheme="majorHAnsi" w:cstheme="majorHAnsi"/>
          <w:iCs/>
        </w:rPr>
        <w:t>).</w:t>
      </w:r>
    </w:p>
    <w:p w14:paraId="16275A0A" w14:textId="77777777" w:rsidR="0063265C" w:rsidRPr="00A056AF" w:rsidRDefault="0063265C" w:rsidP="0063265C">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A056AF">
        <w:rPr>
          <w:rFonts w:asciiTheme="majorHAnsi" w:hAnsiTheme="majorHAnsi" w:cstheme="majorHAnsi"/>
          <w:iCs/>
        </w:rPr>
        <w:t>jako přílohu objednatelem odsouhlasený a podepsaný zjišťovací protokol.</w:t>
      </w:r>
    </w:p>
    <w:p w14:paraId="2636C60C" w14:textId="77777777" w:rsidR="00F45D28" w:rsidRPr="004750B4" w:rsidRDefault="00F45D28" w:rsidP="003D63C4">
      <w:pPr>
        <w:widowControl w:val="0"/>
        <w:numPr>
          <w:ilvl w:val="1"/>
          <w:numId w:val="10"/>
        </w:numPr>
        <w:spacing w:after="60" w:line="240" w:lineRule="auto"/>
        <w:jc w:val="both"/>
        <w:rPr>
          <w:rFonts w:asciiTheme="majorHAnsi" w:hAnsiTheme="majorHAnsi" w:cstheme="majorHAnsi"/>
        </w:rPr>
      </w:pPr>
      <w:r w:rsidRPr="004750B4">
        <w:rPr>
          <w:rFonts w:asciiTheme="majorHAnsi" w:hAnsiTheme="majorHAnsi" w:cstheme="majorHAnsi"/>
          <w:iCs/>
        </w:rPr>
        <w:t xml:space="preserve">Objednatel je oprávněn vadnou fakturu před uplynutím lhůty splatnosti vrátit zhotoviteli bez zaplacení k provedení opravy v těchto případech: </w:t>
      </w:r>
    </w:p>
    <w:p w14:paraId="1E588D75"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 xml:space="preserve">nebude-li faktura obsahovat některou povinnou nebo dohodnutou náležitost nebo bude chybně vyúčtována cena díla, </w:t>
      </w:r>
    </w:p>
    <w:p w14:paraId="463785D7"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budou-li vyúčtovány práce, které zhotovitel neprovedl nebo které objednatel v souladu s touto smlouvou neodsouhlasil,</w:t>
      </w:r>
    </w:p>
    <w:p w14:paraId="5B1655C1"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bude-li DPH vyúčtována v nesprávné výši.</w:t>
      </w:r>
    </w:p>
    <w:p w14:paraId="02E4C65A" w14:textId="77777777" w:rsidR="00F45D28" w:rsidRPr="004750B4" w:rsidRDefault="00F45D28" w:rsidP="00F45D28">
      <w:pPr>
        <w:pStyle w:val="Default"/>
        <w:widowControl w:val="0"/>
        <w:spacing w:after="120"/>
        <w:ind w:left="567"/>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1D9A1A21" w14:textId="4BC384E8" w:rsidR="00F45D28" w:rsidRPr="004750B4" w:rsidRDefault="00F45D28" w:rsidP="007B0EB4">
      <w:pPr>
        <w:widowControl w:val="0"/>
        <w:numPr>
          <w:ilvl w:val="1"/>
          <w:numId w:val="10"/>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Veškeré platby objednatele zhotoviteli podle této smlouvy budou objednatelem hrazeny bezhotovostním převodem ve prospěch bankovního účtu </w:t>
      </w:r>
      <w:r w:rsidR="00C67C96">
        <w:rPr>
          <w:rFonts w:asciiTheme="majorHAnsi" w:hAnsiTheme="majorHAnsi" w:cstheme="majorHAnsi"/>
          <w:iCs/>
        </w:rPr>
        <w:t>zhotovitele</w:t>
      </w:r>
      <w:r w:rsidRPr="004750B4">
        <w:rPr>
          <w:rFonts w:asciiTheme="majorHAnsi" w:hAnsiTheme="majorHAnsi" w:cstheme="majorHAnsi"/>
          <w:iCs/>
        </w:rPr>
        <w:t xml:space="preserve"> uvedeného v záhlaví této smlouvy. Peněžitý závazek (dluh) objednatele se považuje za splněný v den, kdy je příslušná částka připsána na bankovní účet zhotovitele.</w:t>
      </w:r>
    </w:p>
    <w:p w14:paraId="3BE916A5" w14:textId="1F69812A" w:rsidR="00F45D28" w:rsidRPr="004750B4"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rPr>
        <w:t>Cenu díla bude možné měnit pouze, dojde-li ke změně právních předpisů týkajících se změny sazby DPH</w:t>
      </w:r>
      <w:r w:rsidRPr="004750B4">
        <w:rPr>
          <w:rFonts w:asciiTheme="majorHAnsi" w:hAnsiTheme="majorHAnsi" w:cstheme="majorHAnsi"/>
          <w:color w:val="FF0000"/>
        </w:rPr>
        <w:t xml:space="preserve"> </w:t>
      </w:r>
      <w:r w:rsidRPr="004750B4">
        <w:rPr>
          <w:rFonts w:asciiTheme="majorHAnsi" w:hAnsiTheme="majorHAnsi" w:cstheme="majorHAnsi"/>
        </w:rPr>
        <w:t>a na základě méněprací a víceprací, pokud jsou tyto ve smlouvě připuštěny, sjednaných na základě dodatku k této smlouvě, a to za dodržení příslušných ustanovení ZZVZ.</w:t>
      </w:r>
    </w:p>
    <w:p w14:paraId="3CA6662B" w14:textId="77777777" w:rsidR="008F1080"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4750B4">
        <w:rPr>
          <w:rFonts w:asciiTheme="majorHAnsi" w:hAnsiTheme="majorHAnsi" w:cstheme="majorHAnsi"/>
        </w:rPr>
        <w:t>Případné vícepráce budou samostatně fakturovány ve stejných termínech a dle stejného principu jako u faktur ceny díla.</w:t>
      </w:r>
    </w:p>
    <w:p w14:paraId="78167A53" w14:textId="75710C1E" w:rsidR="00F45D28" w:rsidRPr="00814E78" w:rsidRDefault="008F1080" w:rsidP="007B0EB4">
      <w:pPr>
        <w:widowControl w:val="0"/>
        <w:numPr>
          <w:ilvl w:val="1"/>
          <w:numId w:val="10"/>
        </w:numPr>
        <w:spacing w:after="120" w:line="240" w:lineRule="auto"/>
        <w:jc w:val="both"/>
        <w:rPr>
          <w:rFonts w:asciiTheme="majorHAnsi" w:hAnsiTheme="majorHAnsi" w:cstheme="majorHAnsi"/>
        </w:rPr>
      </w:pPr>
      <w:bookmarkStart w:id="3" w:name="_Ref40684433"/>
      <w:r w:rsidRPr="00814E78">
        <w:rPr>
          <w:rFonts w:asciiTheme="majorHAnsi" w:hAnsiTheme="majorHAnsi" w:cstheme="majorHAnsi"/>
          <w:iCs/>
        </w:rPr>
        <w:t>Zhotovitel</w:t>
      </w:r>
      <w:r w:rsidRPr="00814E78">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díla,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3"/>
      <w:r w:rsidRPr="00814E78">
        <w:rPr>
          <w:rFonts w:asciiTheme="majorHAnsi" w:hAnsiTheme="majorHAnsi" w:cstheme="majorHAnsi"/>
        </w:rPr>
        <w:t>.</w:t>
      </w:r>
    </w:p>
    <w:p w14:paraId="115FBFCF"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814E78">
        <w:rPr>
          <w:rFonts w:asciiTheme="majorHAnsi" w:hAnsiTheme="majorHAnsi" w:cstheme="majorHAnsi"/>
          <w:b/>
          <w:bCs/>
          <w:sz w:val="22"/>
          <w:szCs w:val="22"/>
        </w:rPr>
        <w:t>VI.</w:t>
      </w:r>
    </w:p>
    <w:p w14:paraId="214E3334" w14:textId="77777777" w:rsidR="00F45D28" w:rsidRPr="004750B4" w:rsidRDefault="00F45D28" w:rsidP="00F45D28">
      <w:pPr>
        <w:pStyle w:val="Default"/>
        <w:keepNext/>
        <w:widowControl w:val="0"/>
        <w:spacing w:after="120"/>
        <w:jc w:val="center"/>
        <w:rPr>
          <w:rFonts w:asciiTheme="majorHAnsi" w:hAnsiTheme="majorHAnsi" w:cstheme="majorHAnsi"/>
          <w:b/>
          <w:bCs/>
          <w:i/>
          <w:iCs/>
          <w:sz w:val="22"/>
          <w:szCs w:val="22"/>
        </w:rPr>
      </w:pPr>
      <w:r w:rsidRPr="004750B4">
        <w:rPr>
          <w:rFonts w:asciiTheme="majorHAnsi" w:hAnsiTheme="majorHAnsi" w:cstheme="majorHAnsi"/>
          <w:b/>
          <w:bCs/>
          <w:iCs/>
          <w:sz w:val="22"/>
          <w:szCs w:val="22"/>
        </w:rPr>
        <w:t>Předání a převzetí díla</w:t>
      </w:r>
    </w:p>
    <w:p w14:paraId="500F24E9"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rPr>
      </w:pPr>
      <w:r w:rsidRPr="004750B4">
        <w:rPr>
          <w:rFonts w:asciiTheme="majorHAnsi" w:hAnsiTheme="majorHAnsi" w:cstheme="majorHAnsi"/>
          <w:iCs/>
        </w:rPr>
        <w:t xml:space="preserve">Zhotovitel splní svoji povinnost provést dílo jeho řádným dokončením a předáním předmětu díla objednateli, bez zjevných vad a nedodělků. </w:t>
      </w:r>
      <w:r w:rsidRPr="004750B4">
        <w:rPr>
          <w:rFonts w:asciiTheme="majorHAnsi" w:hAnsiTheme="majorHAnsi" w:cstheme="majorHAnsi"/>
        </w:rPr>
        <w:t>Součástí závazku provést dílo je i předání příslušných dokladů, listin a materiálů objednateli, zejména návodů k obsluze, revizních protokolů, záručních listů, protokolů o provedených zkouškách a testech. Dokončené dílo předá zhotovitel objednateli nejpozději poslední den termínu pro provedení a dokončení díla dle této smlouvy.</w:t>
      </w:r>
    </w:p>
    <w:p w14:paraId="7007E25F" w14:textId="77777777"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rPr>
      </w:pPr>
      <w:r w:rsidRPr="004750B4">
        <w:rPr>
          <w:rFonts w:asciiTheme="majorHAnsi" w:hAnsiTheme="majorHAnsi" w:cstheme="majorHAnsi"/>
          <w:iCs/>
        </w:rPr>
        <w:t>Zhotovitel se zavazuje vyzvat písemně nejméně deset pracovních dnů předem objednatele k předání a převzetí díla</w:t>
      </w:r>
      <w:r w:rsidRPr="004750B4">
        <w:rPr>
          <w:rFonts w:asciiTheme="majorHAnsi" w:hAnsiTheme="majorHAnsi" w:cstheme="majorHAnsi"/>
        </w:rPr>
        <w:t>, pokud se smluvní strany nedohodnou jinak</w:t>
      </w:r>
      <w:r w:rsidRPr="004750B4">
        <w:rPr>
          <w:rFonts w:asciiTheme="majorHAnsi" w:hAnsiTheme="majorHAnsi" w:cstheme="majorHAnsi"/>
          <w:iCs/>
        </w:rPr>
        <w:t>. Zhotovitel je povinen zajistit účast u přejímacího řízení těch svých smluvních partnerů, jejichž účast je k řádnému předání a převzetí díla nutná. Objednatel je povinen přizvat k předání a převzetí díla odborně způsobilé osoby působící při provádění díla, zejména osobu vykonávající funkci technického dozoru stavebníka, případně také autorského dozoru projektanta.</w:t>
      </w:r>
    </w:p>
    <w:p w14:paraId="79844DA5" w14:textId="58D66964" w:rsidR="00F45D28" w:rsidRPr="004750B4" w:rsidRDefault="00F45D28" w:rsidP="003D63C4">
      <w:pPr>
        <w:widowControl w:val="0"/>
        <w:numPr>
          <w:ilvl w:val="1"/>
          <w:numId w:val="15"/>
        </w:numPr>
        <w:spacing w:after="60" w:line="240" w:lineRule="auto"/>
        <w:jc w:val="both"/>
        <w:rPr>
          <w:rFonts w:asciiTheme="majorHAnsi" w:hAnsiTheme="majorHAnsi" w:cstheme="majorHAnsi"/>
        </w:rPr>
      </w:pPr>
      <w:r w:rsidRPr="004750B4">
        <w:rPr>
          <w:rFonts w:asciiTheme="majorHAnsi" w:hAnsiTheme="majorHAnsi" w:cstheme="majorHAnsi"/>
          <w:iCs/>
        </w:rPr>
        <w:t xml:space="preserve">Dílo je předáno a převzato zápisem podepsaným oprávněnými zástupci obou smluvních stran (tzv. </w:t>
      </w:r>
      <w:r w:rsidRPr="004750B4">
        <w:rPr>
          <w:rFonts w:asciiTheme="majorHAnsi" w:hAnsiTheme="majorHAnsi" w:cstheme="majorHAnsi"/>
          <w:iCs/>
        </w:rPr>
        <w:lastRenderedPageBreak/>
        <w:t xml:space="preserve">předávací protokol). Předávací protokol zpracovaný </w:t>
      </w:r>
      <w:r w:rsidR="0073213C">
        <w:rPr>
          <w:rFonts w:asciiTheme="majorHAnsi" w:hAnsiTheme="majorHAnsi" w:cstheme="majorHAnsi"/>
          <w:iCs/>
        </w:rPr>
        <w:t>zhotovitelem</w:t>
      </w:r>
      <w:r w:rsidR="0073213C" w:rsidRPr="004750B4">
        <w:rPr>
          <w:rFonts w:asciiTheme="majorHAnsi" w:hAnsiTheme="majorHAnsi" w:cstheme="majorHAnsi"/>
          <w:iCs/>
        </w:rPr>
        <w:t xml:space="preserve"> </w:t>
      </w:r>
      <w:r w:rsidRPr="004750B4">
        <w:rPr>
          <w:rFonts w:asciiTheme="majorHAnsi" w:hAnsiTheme="majorHAnsi" w:cstheme="majorHAnsi"/>
          <w:iCs/>
        </w:rPr>
        <w:t xml:space="preserve">bude obsahovat zejména: </w:t>
      </w:r>
    </w:p>
    <w:p w14:paraId="63A3ABF3"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sz w:val="22"/>
          <w:szCs w:val="22"/>
        </w:rPr>
        <w:t>údaje dle ust. § 3019 občanského zákoníku,</w:t>
      </w:r>
      <w:r w:rsidRPr="004750B4">
        <w:rPr>
          <w:rFonts w:asciiTheme="majorHAnsi" w:hAnsiTheme="majorHAnsi" w:cstheme="majorHAnsi"/>
          <w:iCs/>
          <w:sz w:val="22"/>
          <w:szCs w:val="22"/>
        </w:rPr>
        <w:t xml:space="preserve"> </w:t>
      </w:r>
    </w:p>
    <w:p w14:paraId="1908709B"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sz w:val="22"/>
          <w:szCs w:val="22"/>
        </w:rPr>
        <w:t xml:space="preserve">identifikační údaje </w:t>
      </w:r>
      <w:r w:rsidRPr="004750B4">
        <w:rPr>
          <w:rFonts w:asciiTheme="majorHAnsi" w:hAnsiTheme="majorHAnsi" w:cstheme="majorHAnsi"/>
          <w:iCs/>
          <w:color w:val="auto"/>
          <w:sz w:val="22"/>
          <w:szCs w:val="22"/>
        </w:rPr>
        <w:t>o díle,</w:t>
      </w:r>
    </w:p>
    <w:p w14:paraId="73D4B04A"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zhodnocení jakosti díla nebo jeho části,</w:t>
      </w:r>
    </w:p>
    <w:p w14:paraId="417BF9C0" w14:textId="77777777" w:rsidR="00F45D28" w:rsidRPr="004750B4" w:rsidRDefault="00F45D28" w:rsidP="00DC2D86">
      <w:pPr>
        <w:pStyle w:val="Default"/>
        <w:widowControl w:val="0"/>
        <w:numPr>
          <w:ilvl w:val="0"/>
          <w:numId w:val="16"/>
        </w:numPr>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4C28FFC2" w14:textId="77777777" w:rsidR="00F45D28" w:rsidRPr="004750B4" w:rsidRDefault="00F45D28" w:rsidP="00DC2D86">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příloh,</w:t>
      </w:r>
    </w:p>
    <w:p w14:paraId="2F656A00" w14:textId="77777777" w:rsidR="00DC2D86" w:rsidRPr="00B148F6" w:rsidRDefault="00DC2D86" w:rsidP="00DC2D86">
      <w:pPr>
        <w:pStyle w:val="Default"/>
        <w:widowControl w:val="0"/>
        <w:numPr>
          <w:ilvl w:val="0"/>
          <w:numId w:val="16"/>
        </w:numPr>
        <w:spacing w:after="60"/>
        <w:ind w:left="993" w:hanging="426"/>
        <w:jc w:val="both"/>
        <w:rPr>
          <w:rFonts w:asciiTheme="majorHAnsi" w:hAnsiTheme="majorHAnsi" w:cstheme="majorHAnsi"/>
          <w:sz w:val="22"/>
          <w:szCs w:val="22"/>
        </w:rPr>
      </w:pPr>
      <w:r w:rsidRPr="00B148F6">
        <w:rPr>
          <w:rFonts w:asciiTheme="majorHAnsi" w:hAnsiTheme="majorHAnsi" w:cstheme="majorHAnsi"/>
          <w:sz w:val="22"/>
          <w:szCs w:val="22"/>
        </w:rPr>
        <w:t>soupis provedených změn a odchylek od dokumentace ověřené ve stavebním řízení</w:t>
      </w:r>
      <w:r>
        <w:rPr>
          <w:rFonts w:asciiTheme="majorHAnsi" w:hAnsiTheme="majorHAnsi" w:cstheme="majorHAnsi"/>
          <w:sz w:val="22"/>
          <w:szCs w:val="22"/>
        </w:rPr>
        <w:t xml:space="preserve"> nebo řízení o povolení záměru</w:t>
      </w:r>
      <w:r w:rsidRPr="00B148F6">
        <w:rPr>
          <w:rFonts w:asciiTheme="majorHAnsi" w:hAnsiTheme="majorHAnsi" w:cstheme="majorHAnsi"/>
          <w:sz w:val="22"/>
          <w:szCs w:val="22"/>
        </w:rPr>
        <w:t>,</w:t>
      </w:r>
    </w:p>
    <w:p w14:paraId="057B34D5" w14:textId="77777777" w:rsidR="00F45D28" w:rsidRPr="004750B4" w:rsidRDefault="00F45D28" w:rsidP="00DC2D86">
      <w:pPr>
        <w:pStyle w:val="Default"/>
        <w:widowControl w:val="0"/>
        <w:numPr>
          <w:ilvl w:val="0"/>
          <w:numId w:val="16"/>
        </w:numPr>
        <w:tabs>
          <w:tab w:val="left" w:pos="993"/>
        </w:tabs>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ustanovení, že dílo je ke dni podpisu předávacího protokolu prosto zjevných vad a nedodělků, v případě, že při předání a převzetí díla nebudou zjištěny zjevné vady a nedodělky,</w:t>
      </w:r>
    </w:p>
    <w:p w14:paraId="62A6822E" w14:textId="77777777" w:rsidR="00F45D28" w:rsidRPr="004750B4" w:rsidRDefault="00F45D28" w:rsidP="00DC2D86">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jmenovitý seznam účastníků řízení,</w:t>
      </w:r>
    </w:p>
    <w:p w14:paraId="28DCFE65" w14:textId="35BB05F3" w:rsidR="00F45D28" w:rsidRDefault="00F45D28" w:rsidP="006B47F4">
      <w:pPr>
        <w:pStyle w:val="Default"/>
        <w:widowControl w:val="0"/>
        <w:numPr>
          <w:ilvl w:val="0"/>
          <w:numId w:val="16"/>
        </w:numPr>
        <w:spacing w:after="120"/>
        <w:ind w:left="993" w:hanging="426"/>
        <w:jc w:val="both"/>
        <w:rPr>
          <w:rFonts w:asciiTheme="majorHAnsi" w:hAnsiTheme="majorHAnsi" w:cstheme="majorHAnsi"/>
          <w:sz w:val="22"/>
          <w:szCs w:val="22"/>
        </w:rPr>
      </w:pPr>
      <w:r w:rsidRPr="004750B4">
        <w:rPr>
          <w:rFonts w:asciiTheme="majorHAnsi" w:hAnsiTheme="majorHAnsi" w:cstheme="majorHAnsi"/>
          <w:sz w:val="22"/>
          <w:szCs w:val="22"/>
        </w:rPr>
        <w:t>určení místa a času předání a převzetí díla</w:t>
      </w:r>
      <w:r w:rsidR="00B23915">
        <w:rPr>
          <w:rFonts w:asciiTheme="majorHAnsi" w:hAnsiTheme="majorHAnsi" w:cstheme="majorHAnsi"/>
          <w:sz w:val="22"/>
          <w:szCs w:val="22"/>
        </w:rPr>
        <w:t>,</w:t>
      </w:r>
    </w:p>
    <w:p w14:paraId="37800E7F" w14:textId="77777777" w:rsidR="00B23915" w:rsidRPr="00B148F6" w:rsidRDefault="00B23915" w:rsidP="00B23915">
      <w:pPr>
        <w:pStyle w:val="Default"/>
        <w:widowControl w:val="0"/>
        <w:numPr>
          <w:ilvl w:val="0"/>
          <w:numId w:val="16"/>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45C87D69" w14:textId="5CEE1602" w:rsidR="00B23915" w:rsidRPr="00B23915" w:rsidRDefault="00B23915" w:rsidP="00B23915">
      <w:pPr>
        <w:pStyle w:val="Default"/>
        <w:widowControl w:val="0"/>
        <w:numPr>
          <w:ilvl w:val="0"/>
          <w:numId w:val="16"/>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411840CF" w14:textId="0F85001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Změny nebo odchylky od dokumentace budou zaneseny do dokumentace skutečného provedení díla na náklady zhotovitele. </w:t>
      </w:r>
    </w:p>
    <w:p w14:paraId="5A7B100D" w14:textId="5B1388C8" w:rsidR="00F45D28" w:rsidRPr="004750B4" w:rsidRDefault="00D03208" w:rsidP="003D63C4">
      <w:pPr>
        <w:widowControl w:val="0"/>
        <w:numPr>
          <w:ilvl w:val="1"/>
          <w:numId w:val="15"/>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r w:rsidR="00F45D28" w:rsidRPr="004750B4">
        <w:rPr>
          <w:rFonts w:asciiTheme="majorHAnsi" w:hAnsiTheme="majorHAnsi" w:cstheme="majorHAnsi"/>
          <w:iCs/>
        </w:rPr>
        <w:t xml:space="preserve"> </w:t>
      </w:r>
    </w:p>
    <w:p w14:paraId="3E23AE2C" w14:textId="6CCF536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Nedojde-li mezi oběma stranami k dohodě o termínu odstranění vad a nedodělků, pak platí, že </w:t>
      </w:r>
      <w:r w:rsidRPr="006C5617">
        <w:rPr>
          <w:rFonts w:asciiTheme="majorHAnsi" w:hAnsiTheme="majorHAnsi" w:cstheme="majorHAnsi"/>
          <w:iCs/>
        </w:rPr>
        <w:t xml:space="preserve">vady a nedodělky je zhotovitel povinen odstranit nejpozději do 15 pracovních dnů ode dne </w:t>
      </w:r>
      <w:r w:rsidR="00D03208" w:rsidRPr="006C5617">
        <w:rPr>
          <w:rFonts w:asciiTheme="majorHAnsi" w:hAnsiTheme="majorHAnsi" w:cstheme="majorHAnsi"/>
          <w:iCs/>
        </w:rPr>
        <w:t>ode</w:t>
      </w:r>
      <w:r w:rsidR="00D03208" w:rsidRPr="00B148F6">
        <w:rPr>
          <w:rFonts w:asciiTheme="majorHAnsi" w:hAnsiTheme="majorHAnsi" w:cstheme="majorHAnsi"/>
          <w:iCs/>
        </w:rPr>
        <w:t xml:space="preserve"> dne podpisu </w:t>
      </w:r>
      <w:r w:rsidR="00D03208" w:rsidRPr="00B148F6">
        <w:rPr>
          <w:rFonts w:asciiTheme="majorHAnsi" w:hAnsiTheme="majorHAnsi" w:cstheme="majorHAnsi"/>
        </w:rPr>
        <w:t>předávacího protokolu, kterým dojde k předání a převzetí díla s výhradou odstranění vad a nedodělků</w:t>
      </w:r>
      <w:r w:rsidRPr="004750B4">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9DD9397" w14:textId="43B7F03F"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rPr>
        <w:t>Po odstranění poslední vady či nedodělku bude o této skutečnosti sepsán smluvními stranami protokol.</w:t>
      </w:r>
    </w:p>
    <w:p w14:paraId="4473FE3E" w14:textId="2BF3F16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 případě, že objednatel odmítne dílo převzít, </w:t>
      </w:r>
      <w:r w:rsidR="00EB3262" w:rsidRPr="004750B4">
        <w:rPr>
          <w:rFonts w:asciiTheme="majorHAnsi" w:hAnsiTheme="majorHAnsi" w:cstheme="majorHAnsi"/>
          <w:iCs/>
        </w:rPr>
        <w:t>sepíšou</w:t>
      </w:r>
      <w:r w:rsidRPr="004750B4">
        <w:rPr>
          <w:rFonts w:asciiTheme="majorHAnsi" w:hAnsiTheme="majorHAnsi" w:cstheme="majorHAnsi"/>
          <w:iCs/>
        </w:rPr>
        <w:t xml:space="preserve"> obě strany zápis, v němž uvedou svá stanoviska a jejich odůvodnění a dohodnou náhradní termín předání. Objednatel je oprávněn odmítnout převzetí díla i</w:t>
      </w:r>
      <w:r w:rsidRPr="004750B4">
        <w:rPr>
          <w:rFonts w:asciiTheme="majorHAnsi" w:hAnsiTheme="majorHAnsi" w:cstheme="majorHAnsi"/>
          <w:iCs/>
          <w:color w:val="FF0000"/>
        </w:rPr>
        <w:t xml:space="preserve"> </w:t>
      </w:r>
      <w:r w:rsidRPr="004750B4">
        <w:rPr>
          <w:rFonts w:asciiTheme="majorHAnsi" w:hAnsiTheme="majorHAnsi" w:cstheme="majorHAnsi"/>
          <w:iCs/>
        </w:rPr>
        <w:t xml:space="preserve">pro drobné vady, i když nebrání jeho užívání, ani jeho užívání podstatným způsobem neomezují. </w:t>
      </w:r>
    </w:p>
    <w:p w14:paraId="30ED6A10"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snapToGrid w:val="0"/>
        </w:rPr>
        <w:t xml:space="preserve">Smluvní strany se dohodly na vyloučení ust. § 2609 občanského zákoníku a zhotovitel není oprávněn dílo nebo jeho část svépomocně prodat třetí osobě. </w:t>
      </w:r>
    </w:p>
    <w:p w14:paraId="1F0AC3FA" w14:textId="77777777"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iCs/>
        </w:rPr>
      </w:pPr>
      <w:r w:rsidRPr="004750B4">
        <w:rPr>
          <w:rFonts w:asciiTheme="majorHAnsi" w:hAnsiTheme="majorHAnsi" w:cstheme="majorHAnsi"/>
          <w:iCs/>
        </w:rPr>
        <w:t>Veškeré pozemky dotčené prováděním díla a majetek třetích osob umístěný na těchto pozemcích je zhotovitel povinen uvést do původního stavu. V případě, že nebude možné uvést tyto pozemky a/nebo další majetek umístěný na těchto pozemcích do původního stavu, zhotovitel se tímto zavazuje nahradit případně vzniklou újmu třetím osobám v penězích.</w:t>
      </w:r>
    </w:p>
    <w:p w14:paraId="7B0D1154" w14:textId="77777777" w:rsidR="00F45D28" w:rsidRPr="004750B4" w:rsidRDefault="00F45D28" w:rsidP="003D63C4">
      <w:pPr>
        <w:widowControl w:val="0"/>
        <w:numPr>
          <w:ilvl w:val="1"/>
          <w:numId w:val="15"/>
        </w:numPr>
        <w:autoSpaceDN w:val="0"/>
        <w:spacing w:after="0" w:line="240" w:lineRule="auto"/>
        <w:jc w:val="both"/>
        <w:rPr>
          <w:rFonts w:asciiTheme="majorHAnsi" w:hAnsiTheme="majorHAnsi" w:cstheme="majorHAnsi"/>
          <w:iCs/>
        </w:rPr>
      </w:pPr>
      <w:r w:rsidRPr="004750B4">
        <w:rPr>
          <w:rFonts w:asciiTheme="majorHAnsi" w:hAnsiTheme="majorHAnsi" w:cstheme="majorHAnsi"/>
          <w:iCs/>
        </w:rPr>
        <w:lastRenderedPageBreak/>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3F5EB69B"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VII.</w:t>
      </w:r>
    </w:p>
    <w:p w14:paraId="2F903226" w14:textId="77777777" w:rsidR="00F45D28" w:rsidRPr="004750B4" w:rsidRDefault="00F45D28" w:rsidP="00F45D28">
      <w:pPr>
        <w:widowControl w:val="0"/>
        <w:spacing w:after="120"/>
        <w:jc w:val="center"/>
        <w:rPr>
          <w:rFonts w:asciiTheme="majorHAnsi" w:hAnsiTheme="majorHAnsi" w:cstheme="majorHAnsi"/>
          <w:b/>
        </w:rPr>
      </w:pPr>
      <w:r w:rsidRPr="004750B4">
        <w:rPr>
          <w:rFonts w:asciiTheme="majorHAnsi" w:hAnsiTheme="majorHAnsi" w:cstheme="majorHAnsi"/>
          <w:b/>
        </w:rPr>
        <w:t>Vlastnictví</w:t>
      </w:r>
    </w:p>
    <w:p w14:paraId="49E0AD7A"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majitelem vždy objednatel. </w:t>
      </w:r>
    </w:p>
    <w:p w14:paraId="4B6BFAB6" w14:textId="32CA8081"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Nebezpečí škody na zhotovovaném díle nese od počátku zhotovitel, a to až do okamžiku předání a převzetí díla mezi zhotovitelem a objednatelem. Nehledě na přechod vlastnického práva k dílu nebo dílčím částem díla podle tohoto ustanovení,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087DE659"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60FA89B8" w14:textId="77777777" w:rsidR="00F45D28" w:rsidRPr="004750B4" w:rsidRDefault="00F45D28" w:rsidP="004D0567">
      <w:pPr>
        <w:pStyle w:val="Zkladntext"/>
        <w:keepNext/>
        <w:keepLines/>
        <w:spacing w:before="480"/>
        <w:jc w:val="center"/>
        <w:rPr>
          <w:rFonts w:asciiTheme="majorHAnsi" w:hAnsiTheme="majorHAnsi" w:cstheme="majorHAnsi"/>
          <w:b/>
          <w:bCs/>
          <w:sz w:val="22"/>
          <w:szCs w:val="22"/>
        </w:rPr>
      </w:pPr>
      <w:r w:rsidRPr="004750B4">
        <w:rPr>
          <w:rFonts w:asciiTheme="majorHAnsi" w:hAnsiTheme="majorHAnsi" w:cstheme="majorHAnsi"/>
          <w:b/>
          <w:bCs/>
          <w:sz w:val="22"/>
          <w:szCs w:val="22"/>
        </w:rPr>
        <w:t>VIII.</w:t>
      </w:r>
    </w:p>
    <w:p w14:paraId="06824A30" w14:textId="77777777" w:rsidR="00F45D28" w:rsidRPr="004750B4" w:rsidRDefault="00F45D28" w:rsidP="004D0567">
      <w:pPr>
        <w:pStyle w:val="Zkladntext"/>
        <w:keepNext/>
        <w:keepLines/>
        <w:spacing w:after="120"/>
        <w:jc w:val="center"/>
        <w:outlineLvl w:val="0"/>
        <w:rPr>
          <w:rFonts w:asciiTheme="majorHAnsi" w:hAnsiTheme="majorHAnsi" w:cstheme="majorHAnsi"/>
          <w:sz w:val="22"/>
          <w:szCs w:val="22"/>
        </w:rPr>
      </w:pPr>
      <w:r w:rsidRPr="004750B4">
        <w:rPr>
          <w:rFonts w:asciiTheme="majorHAnsi" w:hAnsiTheme="majorHAnsi" w:cstheme="majorHAnsi"/>
          <w:b/>
          <w:snapToGrid w:val="0"/>
          <w:sz w:val="22"/>
          <w:szCs w:val="22"/>
        </w:rPr>
        <w:t>Podmínky provádění díla</w:t>
      </w:r>
    </w:p>
    <w:p w14:paraId="4F64CDF5" w14:textId="510D873E" w:rsidR="00F45D28" w:rsidRPr="00F00540" w:rsidRDefault="004C63CC" w:rsidP="004D0567">
      <w:pPr>
        <w:keepNext/>
        <w:keepLines/>
        <w:widowControl w:val="0"/>
        <w:numPr>
          <w:ilvl w:val="0"/>
          <w:numId w:val="20"/>
        </w:numPr>
        <w:spacing w:after="120" w:line="240" w:lineRule="auto"/>
        <w:ind w:left="567" w:hanging="567"/>
        <w:jc w:val="both"/>
        <w:rPr>
          <w:rFonts w:asciiTheme="majorHAnsi" w:hAnsiTheme="majorHAnsi" w:cstheme="majorHAnsi"/>
          <w:snapToGrid w:val="0"/>
        </w:rPr>
      </w:pPr>
      <w:r w:rsidRPr="00F00540">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r w:rsidR="00DF5F0A" w:rsidRPr="00F00540">
        <w:rPr>
          <w:rFonts w:asciiTheme="majorHAnsi" w:hAnsiTheme="majorHAnsi" w:cstheme="majorHAnsi"/>
        </w:rPr>
        <w:t>.</w:t>
      </w:r>
      <w:r w:rsidRPr="00F00540">
        <w:rPr>
          <w:rFonts w:asciiTheme="majorHAnsi" w:hAnsiTheme="majorHAnsi" w:cstheme="majorHAnsi"/>
        </w:rPr>
        <w:t xml:space="preserve"> </w:t>
      </w:r>
    </w:p>
    <w:p w14:paraId="10FF76B5" w14:textId="77777777" w:rsidR="00E204F1" w:rsidRPr="00814E78" w:rsidRDefault="00E204F1" w:rsidP="00E204F1">
      <w:pPr>
        <w:widowControl w:val="0"/>
        <w:numPr>
          <w:ilvl w:val="0"/>
          <w:numId w:val="20"/>
        </w:numPr>
        <w:spacing w:after="120" w:line="240" w:lineRule="auto"/>
        <w:ind w:left="567" w:hanging="567"/>
        <w:jc w:val="both"/>
        <w:rPr>
          <w:rFonts w:asciiTheme="majorHAnsi" w:hAnsiTheme="majorHAnsi" w:cstheme="majorHAnsi"/>
          <w:snapToGrid w:val="0"/>
        </w:rPr>
      </w:pPr>
      <w:bookmarkStart w:id="4" w:name="_Ref37840101"/>
      <w:r w:rsidRPr="00814E78">
        <w:rPr>
          <w:rFonts w:asciiTheme="majorHAnsi" w:hAnsiTheme="majorHAnsi" w:cstheme="majorHAnsi"/>
          <w:snapToGrid w:val="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díla podílejí a bez ohledu na to, zda jsou práce na předmětu plnění prováděny bezprostředně zhotovitelem či jeho poddodavateli.</w:t>
      </w:r>
      <w:bookmarkEnd w:id="4"/>
    </w:p>
    <w:p w14:paraId="693E0485" w14:textId="24B2AFF2"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814E78">
        <w:rPr>
          <w:rFonts w:asciiTheme="majorHAnsi" w:hAnsiTheme="majorHAnsi" w:cstheme="majorHAnsi"/>
          <w:snapToGrid w:val="0"/>
        </w:rPr>
        <w:t xml:space="preserve">Objednatel odevzdá zhotoviteli staveniště </w:t>
      </w:r>
      <w:r w:rsidR="00981B26" w:rsidRPr="00814E78">
        <w:rPr>
          <w:rFonts w:asciiTheme="majorHAnsi" w:hAnsiTheme="majorHAnsi" w:cstheme="majorHAnsi"/>
          <w:snapToGrid w:val="0"/>
        </w:rPr>
        <w:t>pro</w:t>
      </w:r>
      <w:r w:rsidRPr="00814E78">
        <w:rPr>
          <w:rFonts w:asciiTheme="majorHAnsi" w:hAnsiTheme="majorHAnsi" w:cstheme="majorHAnsi"/>
          <w:snapToGrid w:val="0"/>
        </w:rPr>
        <w:t xml:space="preserve"> provádění díla dle této smlouvy v termínu dle této smlouvy. Staveništěm pro účely této smlouvy se rozumí prostor vymezený pro provádění díla a pro zařízení staveniště v rozsahu dohodnutém při přejímce staveniště, která bude provedena zápisem o předání staveniště. Zhotovitel je povinen zabezpečit zařízení staveniště (</w:t>
      </w:r>
      <w:r w:rsidRPr="00814E78">
        <w:rPr>
          <w:rFonts w:asciiTheme="majorHAnsi" w:hAnsiTheme="majorHAnsi" w:cstheme="majorHAnsi"/>
        </w:rPr>
        <w:t>provozní,</w:t>
      </w:r>
      <w:r w:rsidRPr="004750B4">
        <w:rPr>
          <w:rFonts w:asciiTheme="majorHAnsi" w:hAnsiTheme="majorHAnsi" w:cstheme="majorHAnsi"/>
        </w:rPr>
        <w:t xml:space="preserve"> sociální a případně i výrobní)</w:t>
      </w:r>
      <w:r w:rsidRPr="004750B4">
        <w:rPr>
          <w:rFonts w:asciiTheme="majorHAnsi" w:hAnsiTheme="majorHAnsi" w:cstheme="majorHAnsi"/>
          <w:snapToGrid w:val="0"/>
        </w:rPr>
        <w:t xml:space="preserve">, a to v souladu s jeho potřebami, v souladu s dokumentací předanou objednatelem a v souladu s dalšími požadavky objednatele. </w:t>
      </w:r>
      <w:r w:rsidRPr="004750B4">
        <w:rPr>
          <w:rFonts w:asciiTheme="majorHAnsi" w:hAnsiTheme="majorHAnsi" w:cstheme="majorHAnsi"/>
        </w:rPr>
        <w:t>Zhotovitel je povinen zajistit v rámci zařízení staveniště vhodné podmínky pro výkon funkce autorského dozoru projektanta/architekta, technického dozoru stavebníka a koordinátora bezpečnosti a ochrany zdraví při práci, jsou-li tyto vykonávány.</w:t>
      </w:r>
    </w:p>
    <w:p w14:paraId="0B405E54" w14:textId="28C9DFDE"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na staveništi (pracovišti) v souladu s ustanovením § </w:t>
      </w:r>
      <w:proofErr w:type="gramStart"/>
      <w:r w:rsidRPr="004750B4">
        <w:rPr>
          <w:rFonts w:asciiTheme="majorHAnsi" w:hAnsiTheme="majorHAnsi" w:cstheme="majorHAnsi"/>
          <w:snapToGrid w:val="0"/>
        </w:rPr>
        <w:t>2 - 6</w:t>
      </w:r>
      <w:proofErr w:type="gramEnd"/>
      <w:r w:rsidRPr="004750B4">
        <w:rPr>
          <w:rFonts w:asciiTheme="majorHAnsi" w:hAnsiTheme="majorHAnsi" w:cstheme="majorHAnsi"/>
          <w:snapToGrid w:val="0"/>
        </w:rPr>
        <w:t xml:space="preserve"> zákona č. 309/2006 Sb., </w:t>
      </w:r>
      <w:r w:rsidR="00512B67" w:rsidRPr="00B148F6">
        <w:rPr>
          <w:rFonts w:asciiTheme="majorHAnsi" w:hAnsiTheme="majorHAnsi" w:cstheme="majorHAnsi"/>
          <w:snapToGrid w:val="0"/>
        </w:rPr>
        <w:t xml:space="preserve">kterým se upravují další požadavky bezpečnosti a ochrany zdraví při práci v pracovněprávních vztazích a o zajištění bezpečnosti a ochrany zdraví při činnosti nebo </w:t>
      </w:r>
      <w:r w:rsidR="00512B67" w:rsidRPr="00B148F6">
        <w:rPr>
          <w:rFonts w:asciiTheme="majorHAnsi" w:hAnsiTheme="majorHAnsi" w:cstheme="majorHAnsi"/>
          <w:snapToGrid w:val="0"/>
        </w:rPr>
        <w:lastRenderedPageBreak/>
        <w:t xml:space="preserve">poskytování služeb mimo pracovněprávní vztahy (zákon o zajištění dalších podmínek bezpečnosti a ochrany zdraví při práci), </w:t>
      </w:r>
      <w:r w:rsidR="00512B67" w:rsidRPr="00B148F6">
        <w:rPr>
          <w:rFonts w:asciiTheme="majorHAnsi" w:hAnsiTheme="majorHAnsi" w:cstheme="majorHAnsi"/>
          <w:iCs/>
        </w:rPr>
        <w:t>ve znění pozdějších předpisů</w:t>
      </w:r>
      <w:r w:rsidRPr="004750B4">
        <w:rPr>
          <w:rFonts w:asciiTheme="majorHAnsi" w:hAnsiTheme="majorHAnsi" w:cstheme="majorHAnsi"/>
          <w:snapToGrid w:val="0"/>
        </w:rPr>
        <w:t xml:space="preserve"> (dále jen „</w:t>
      </w:r>
      <w:r w:rsidRPr="004750B4">
        <w:rPr>
          <w:rFonts w:asciiTheme="majorHAnsi" w:hAnsiTheme="majorHAnsi" w:cstheme="majorHAnsi"/>
          <w:b/>
          <w:snapToGrid w:val="0"/>
        </w:rPr>
        <w:t>zákon o BOZP</w:t>
      </w:r>
      <w:r w:rsidRPr="004750B4">
        <w:rPr>
          <w:rFonts w:asciiTheme="majorHAnsi" w:hAnsiTheme="majorHAnsi" w:cstheme="majorHAnsi"/>
          <w:snapToGrid w:val="0"/>
        </w:rPr>
        <w:t>“), při realizaci stavby zajistit zákonem stanovené:</w:t>
      </w:r>
    </w:p>
    <w:p w14:paraId="3F6F613B"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w:t>
      </w:r>
    </w:p>
    <w:p w14:paraId="2EF1EE6D"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 na staveništi,</w:t>
      </w:r>
    </w:p>
    <w:p w14:paraId="125484D9"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výrobní a pracovní prostředky a zařízení,</w:t>
      </w:r>
    </w:p>
    <w:p w14:paraId="4F79239E"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organizaci práce a pracovní postupy,</w:t>
      </w:r>
    </w:p>
    <w:p w14:paraId="7558335F"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bezpečnostní značky, značení a signály.</w:t>
      </w:r>
    </w:p>
    <w:p w14:paraId="53B7AE95" w14:textId="77777777" w:rsidR="00F45D28" w:rsidRPr="004750B4" w:rsidRDefault="00F45D28" w:rsidP="00F45D28">
      <w:pPr>
        <w:pStyle w:val="Odstavecseseznamem"/>
        <w:widowControl w:val="0"/>
        <w:spacing w:before="60"/>
        <w:ind w:left="567"/>
        <w:rPr>
          <w:rFonts w:asciiTheme="majorHAnsi" w:hAnsiTheme="majorHAnsi" w:cstheme="majorHAnsi"/>
          <w:iCs/>
        </w:rPr>
      </w:pPr>
      <w:r w:rsidRPr="004750B4">
        <w:rPr>
          <w:rFonts w:asciiTheme="majorHAnsi" w:hAnsiTheme="majorHAnsi" w:cstheme="majorHAnsi"/>
          <w:iCs/>
        </w:rPr>
        <w:t xml:space="preserve">Bližší minimální požadavky na bezpečnost a ochranu zdraví při práci na staveništi jsou stanoveny v nařízení vlády č. 591/2006 Sb., o bližších minimálních požadavcích na bezpečnost a ochranu zdraví při práci na staveništích, ve znění pozdějších předpisů, a v jeho přílohách č. 1, 2, </w:t>
      </w:r>
      <w:smartTag w:uri="urn:schemas-microsoft-com:office:smarttags" w:element="metricconverter">
        <w:smartTagPr>
          <w:attr w:name="ProductID" w:val="2 m"/>
        </w:smartTagPr>
        <w:r w:rsidRPr="004750B4">
          <w:rPr>
            <w:rFonts w:asciiTheme="majorHAnsi" w:hAnsiTheme="majorHAnsi" w:cstheme="majorHAnsi"/>
            <w:iCs/>
          </w:rPr>
          <w:t>3 a</w:t>
        </w:r>
      </w:smartTag>
      <w:r w:rsidRPr="004750B4">
        <w:rPr>
          <w:rFonts w:asciiTheme="majorHAnsi" w:hAnsiTheme="majorHAnsi" w:cstheme="majorHAnsi"/>
          <w:iCs/>
        </w:rPr>
        <w:t xml:space="preserve"> 5 (dále jen „</w:t>
      </w:r>
      <w:r w:rsidRPr="004750B4">
        <w:rPr>
          <w:rFonts w:asciiTheme="majorHAnsi" w:hAnsiTheme="majorHAnsi" w:cstheme="majorHAnsi"/>
          <w:b/>
          <w:iCs/>
        </w:rPr>
        <w:t>NV</w:t>
      </w:r>
      <w:r w:rsidRPr="004750B4">
        <w:rPr>
          <w:rFonts w:asciiTheme="majorHAnsi" w:hAnsiTheme="majorHAnsi" w:cstheme="majorHAnsi"/>
          <w:iCs/>
        </w:rPr>
        <w:t>“).</w:t>
      </w:r>
    </w:p>
    <w:p w14:paraId="48B179B2" w14:textId="370E71F3"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bude při provádění prací respektovat a plnit požadavky koordinátora BOZP ve smyslu zákona </w:t>
      </w:r>
      <w:r w:rsidR="00512B67">
        <w:rPr>
          <w:rFonts w:asciiTheme="majorHAnsi" w:hAnsiTheme="majorHAnsi" w:cstheme="majorHAnsi"/>
        </w:rPr>
        <w:t>o BOZP</w:t>
      </w:r>
      <w:r w:rsidR="00512B67" w:rsidRPr="004750B4">
        <w:rPr>
          <w:rFonts w:asciiTheme="majorHAnsi" w:hAnsiTheme="majorHAnsi" w:cstheme="majorHAnsi"/>
          <w:bCs/>
          <w:color w:val="000000"/>
        </w:rPr>
        <w:t>.</w:t>
      </w:r>
    </w:p>
    <w:p w14:paraId="5B968D42"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zejména povinen zajistit:</w:t>
      </w:r>
    </w:p>
    <w:p w14:paraId="39B616E3"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1998CA40"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rPr>
      </w:pPr>
      <w:r w:rsidRPr="004750B4">
        <w:rPr>
          <w:rFonts w:asciiTheme="majorHAnsi" w:hAnsiTheme="majorHAnsi" w:cstheme="majorHAnsi"/>
        </w:rPr>
        <w:t xml:space="preserve">provedení vstupních školení o bezpečnosti a ochraně zdraví při práci a o požární ochraně i u zaměstnanců svých poddodavatelů,   </w:t>
      </w:r>
    </w:p>
    <w:p w14:paraId="1593AD2E"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všichni pracovníci zhotovitele a všech poddodavatelů používali</w:t>
      </w:r>
      <w:r w:rsidRPr="004750B4">
        <w:rPr>
          <w:rFonts w:asciiTheme="majorHAnsi" w:hAnsiTheme="majorHAnsi" w:cstheme="majorHAnsi"/>
          <w:iCs/>
          <w:color w:val="FF0000"/>
        </w:rPr>
        <w:t xml:space="preserve"> </w:t>
      </w:r>
      <w:r w:rsidRPr="004750B4">
        <w:rPr>
          <w:rFonts w:asciiTheme="majorHAnsi" w:hAnsiTheme="majorHAnsi" w:cstheme="majorHAnsi"/>
          <w:iCs/>
        </w:rPr>
        <w:t>nezbytné ochranné pracovní pomůcky,</w:t>
      </w:r>
    </w:p>
    <w:p w14:paraId="5D676C77"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 v prostorách pracovišť dodržován zákaz kouření, vyjma míst ke kouření určených,</w:t>
      </w:r>
    </w:p>
    <w:p w14:paraId="63B8F841" w14:textId="242B0F59"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 xml:space="preserve">aby byla dodržována bezpečnostní opatření (např. ohrazení, oplocení, osvětlení, opatření proti vstupu nepovolaných osob, opatření proti pádu z výšky, uložení </w:t>
      </w:r>
      <w:r w:rsidR="00CE57BC" w:rsidRPr="004750B4">
        <w:rPr>
          <w:rFonts w:asciiTheme="majorHAnsi" w:hAnsiTheme="majorHAnsi" w:cstheme="majorHAnsi"/>
          <w:iCs/>
        </w:rPr>
        <w:t>materiálů – viz</w:t>
      </w:r>
      <w:r w:rsidRPr="004750B4">
        <w:rPr>
          <w:rFonts w:asciiTheme="majorHAnsi" w:hAnsiTheme="majorHAnsi" w:cstheme="majorHAnsi"/>
          <w:iCs/>
        </w:rPr>
        <w:t xml:space="preserve"> přílohy k NV),</w:t>
      </w:r>
    </w:p>
    <w:p w14:paraId="4A18CC73" w14:textId="262ACD04" w:rsidR="00F45D28" w:rsidRPr="004750B4" w:rsidRDefault="00F45D28" w:rsidP="003D63C4">
      <w:pPr>
        <w:pStyle w:val="Odstavecseseznamem"/>
        <w:widowControl w:val="0"/>
        <w:numPr>
          <w:ilvl w:val="0"/>
          <w:numId w:val="17"/>
        </w:numPr>
        <w:spacing w:before="0"/>
        <w:ind w:left="924" w:hanging="357"/>
        <w:contextualSpacing w:val="0"/>
        <w:outlineLvl w:val="9"/>
        <w:rPr>
          <w:rFonts w:asciiTheme="majorHAnsi" w:hAnsiTheme="majorHAnsi" w:cstheme="majorHAnsi"/>
          <w:iCs/>
        </w:rPr>
      </w:pPr>
      <w:r w:rsidRPr="004750B4">
        <w:rPr>
          <w:rFonts w:asciiTheme="majorHAnsi" w:hAnsiTheme="majorHAnsi" w:cstheme="majorHAnsi"/>
          <w:iCs/>
        </w:rPr>
        <w:t>poskytnout potřebnou součinnost koordinátorovi BOZP k provedení ustanovení § 16 zákona o BOZP.</w:t>
      </w:r>
    </w:p>
    <w:p w14:paraId="346834C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iCs/>
        </w:rPr>
        <w:t>Zhotovitel v plné míře zodpovídá za bezpečnost a ochranu zdraví všech osob,</w:t>
      </w:r>
      <w:r w:rsidRPr="004750B4">
        <w:rPr>
          <w:rFonts w:asciiTheme="majorHAnsi" w:hAnsiTheme="majorHAnsi" w:cstheme="majorHAnsi"/>
        </w:rPr>
        <w:t xml:space="preserve"> které se s jeho vědomím zdržují na pracovišti a je povinen zabezpečit jejich vybavení ochrannými pomůckami.  </w:t>
      </w:r>
    </w:p>
    <w:p w14:paraId="1CBD06A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 Dále je zhotovitel povinen:</w:t>
      </w:r>
    </w:p>
    <w:p w14:paraId="1AB48757" w14:textId="77777777" w:rsidR="00F45D28" w:rsidRPr="004750B4" w:rsidRDefault="00F45D28" w:rsidP="003D63C4">
      <w:pPr>
        <w:pStyle w:val="Zkladntext"/>
        <w:numPr>
          <w:ilvl w:val="0"/>
          <w:numId w:val="18"/>
        </w:numPr>
        <w:spacing w:after="6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zajistit a dodržovat veškeré bezpečnostní, hygienické, požární a předpisy z oblasti ochrany životního prostředí</w:t>
      </w:r>
      <w:r w:rsidRPr="004750B4">
        <w:rPr>
          <w:rFonts w:asciiTheme="majorHAnsi" w:hAnsiTheme="majorHAnsi" w:cstheme="majorHAnsi"/>
        </w:rPr>
        <w:t xml:space="preserve"> </w:t>
      </w:r>
      <w:r w:rsidRPr="004750B4">
        <w:rPr>
          <w:rFonts w:asciiTheme="majorHAnsi" w:hAnsiTheme="majorHAnsi" w:cstheme="majorHAnsi"/>
          <w:sz w:val="22"/>
          <w:szCs w:val="22"/>
        </w:rPr>
        <w:t xml:space="preserve">a to v rozsahu a způsobem stanoveným příslušnými předpisy. </w:t>
      </w:r>
      <w:r w:rsidRPr="004750B4">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4750B4">
        <w:rPr>
          <w:rFonts w:asciiTheme="majorHAnsi" w:hAnsiTheme="majorHAnsi" w:cstheme="majorHAnsi"/>
          <w:snapToGrid w:val="0"/>
          <w:sz w:val="22"/>
          <w:szCs w:val="22"/>
          <w:lang w:val="cs-CZ"/>
        </w:rPr>
        <w:t xml:space="preserve">a účinnými </w:t>
      </w:r>
      <w:r w:rsidRPr="004750B4">
        <w:rPr>
          <w:rFonts w:asciiTheme="majorHAnsi" w:hAnsiTheme="majorHAnsi" w:cstheme="majorHAnsi"/>
          <w:snapToGrid w:val="0"/>
          <w:sz w:val="22"/>
          <w:szCs w:val="22"/>
        </w:rPr>
        <w:t xml:space="preserve">požárními předpisy, </w:t>
      </w:r>
    </w:p>
    <w:p w14:paraId="7ADEDCB4" w14:textId="77777777" w:rsidR="007238B5" w:rsidRDefault="00F45D28"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7238B5">
        <w:rPr>
          <w:rFonts w:asciiTheme="majorHAnsi" w:hAnsiTheme="majorHAnsi" w:cstheme="majorHAnsi"/>
          <w:snapToGrid w:val="0"/>
          <w:sz w:val="22"/>
          <w:szCs w:val="22"/>
        </w:rPr>
        <w:t>,</w:t>
      </w:r>
    </w:p>
    <w:p w14:paraId="1AB8CC34" w14:textId="30E3CE02" w:rsidR="00F45D28" w:rsidRPr="00814E78" w:rsidRDefault="007238B5"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814E78">
        <w:rPr>
          <w:rFonts w:asciiTheme="majorHAnsi" w:hAnsiTheme="majorHAnsi" w:cstheme="majorHAnsi"/>
          <w:snapToGrid w:val="0"/>
          <w:sz w:val="22"/>
          <w:szCs w:val="22"/>
        </w:rPr>
        <w:t xml:space="preserve">zajistit a dodržovat veškeré bezpečnostní, hygienické, požární předpisy a předpisy z oblasti ochrany životního prostředí, včetně dodržování zásad „významně nepoškozovat“ životní </w:t>
      </w:r>
      <w:r w:rsidRPr="00814E78">
        <w:rPr>
          <w:rFonts w:asciiTheme="majorHAnsi" w:hAnsiTheme="majorHAnsi" w:cstheme="majorHAnsi"/>
          <w:snapToGrid w:val="0"/>
          <w:sz w:val="22"/>
          <w:szCs w:val="22"/>
        </w:rPr>
        <w:lastRenderedPageBreak/>
        <w:t>prostředí (DNSH – Do Not Significant Harm) dle projektové dokumentace, a to v rozsahu a způsobem stanoveným příslušnými předpisy</w:t>
      </w:r>
      <w:r w:rsidR="00F45D28" w:rsidRPr="00814E78">
        <w:rPr>
          <w:rFonts w:asciiTheme="majorHAnsi" w:hAnsiTheme="majorHAnsi" w:cstheme="majorHAnsi"/>
          <w:snapToGrid w:val="0"/>
          <w:sz w:val="22"/>
          <w:szCs w:val="22"/>
        </w:rPr>
        <w:t xml:space="preserve">.  </w:t>
      </w:r>
    </w:p>
    <w:p w14:paraId="3E7EB830" w14:textId="77777777" w:rsidR="00F45D28" w:rsidRPr="00814E78"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814E78">
        <w:rPr>
          <w:rFonts w:asciiTheme="majorHAnsi" w:hAnsiTheme="majorHAnsi" w:cstheme="majorHAnsi"/>
        </w:rPr>
        <w:t xml:space="preserve">Dojde-Ii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1E6CE65A" w14:textId="77777777" w:rsidR="00F45D28" w:rsidRPr="00814E78"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814E78">
        <w:rPr>
          <w:rFonts w:asciiTheme="majorHAnsi" w:hAnsiTheme="majorHAnsi" w:cstheme="majorHAnsi"/>
        </w:rPr>
        <w:t>Zaměstnanci zhotovitele, případně zaměstnanci poddodavatelů zhotovitele se budou zdržovat pouze na staveništi a na místech smluvně dohodnutých.</w:t>
      </w:r>
    </w:p>
    <w:p w14:paraId="52CDC729" w14:textId="77777777" w:rsidR="00F45D28" w:rsidRPr="00814E78"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814E78">
        <w:rPr>
          <w:rFonts w:asciiTheme="majorHAnsi" w:hAnsiTheme="majorHAnsi" w:cstheme="majorHAnsi"/>
        </w:rPr>
        <w:t>Zhotovitel se zavazuje, že technický dozor při realizaci díla, jehož provedení je předmětem této smlouvy, nebude provádět sám zhotovitel ani osoba s ním propojená.</w:t>
      </w:r>
    </w:p>
    <w:p w14:paraId="478FEDB1" w14:textId="1175C7EE" w:rsidR="00E02727" w:rsidRPr="00814E78" w:rsidRDefault="00F45D28" w:rsidP="00E02727">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814E78">
        <w:rPr>
          <w:rFonts w:asciiTheme="majorHAnsi" w:hAnsiTheme="majorHAnsi" w:cstheme="majorHAnsi"/>
        </w:rPr>
        <w:t>Veškeré odborné práce musí vykonávat pracovníci zhotovitele nebo jeho poddodavatelů mající příslušnou kvalifikaci</w:t>
      </w:r>
      <w:r w:rsidR="00237854" w:rsidRPr="00814E78">
        <w:rPr>
          <w:rFonts w:asciiTheme="majorHAnsi" w:hAnsiTheme="majorHAnsi" w:cstheme="majorHAnsi"/>
        </w:rPr>
        <w:t>.</w:t>
      </w:r>
      <w:r w:rsidRPr="00814E78">
        <w:rPr>
          <w:rFonts w:asciiTheme="majorHAnsi" w:hAnsiTheme="majorHAnsi" w:cstheme="majorHAnsi"/>
        </w:rPr>
        <w:t xml:space="preserve"> Doklad o kvalifikaci pracovníků je zhotovitel na požádání objednatele povinen předložit.</w:t>
      </w:r>
      <w:r w:rsidR="00E02727" w:rsidRPr="00814E78">
        <w:rPr>
          <w:rFonts w:asciiTheme="majorHAnsi" w:hAnsiTheme="majorHAnsi" w:cstheme="majorHAnsi"/>
        </w:rPr>
        <w:t xml:space="preserve"> Porušení povinností zhotovitele dle tohoto odstavce smlouvy se považuje za podstatné porušení smlouvy ze strany zhotovitele.</w:t>
      </w:r>
    </w:p>
    <w:p w14:paraId="35F5593D" w14:textId="77777777" w:rsidR="005A6E40" w:rsidRPr="00814E78" w:rsidRDefault="005A6E40" w:rsidP="005A6E40">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814E78">
        <w:rPr>
          <w:rFonts w:asciiTheme="majorHAnsi" w:hAnsiTheme="majorHAnsi" w:cstheme="majorHAnsi"/>
        </w:rPr>
        <w:t>Smluvní strany se dohodly, že zhotovitel je povinen vést při provádění stavby stavební deník nebo jednoduchý záznam o stavbě ve smyslu § 166 zákona č. 283/2021 Sb., stavební zákon, ve znění pozdějších předpisů. Obsahové náležitosti stavebního deníku a jednoduchého záznamu o stavbě a další podmínky způsobu jejich vedení stanoví prováděcí právní předpis (vyhláška č. 131/2024 Sb., o dokumentaci staveb, ve znění pozdějších předpisů).</w:t>
      </w:r>
    </w:p>
    <w:p w14:paraId="206D5BD8" w14:textId="77777777" w:rsidR="005A6E40" w:rsidRPr="00814E78" w:rsidRDefault="005A6E40" w:rsidP="005A6E40">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814E78">
        <w:rPr>
          <w:rFonts w:asciiTheme="majorHAnsi" w:hAnsiTheme="majorHAnsi" w:cstheme="majorHAnsi"/>
        </w:rPr>
        <w:t xml:space="preserve">Po dokončení díla předá zhotovitel originál stavebního deníku nebo jednoduchého záznamu o stavbě objednateli. </w:t>
      </w:r>
    </w:p>
    <w:p w14:paraId="1E69296A" w14:textId="77777777" w:rsidR="005A6E40" w:rsidRPr="00814E78" w:rsidRDefault="005A6E40" w:rsidP="005A6E40">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814E78">
        <w:rPr>
          <w:rFonts w:asciiTheme="majorHAnsi" w:hAnsiTheme="majorHAnsi" w:cstheme="majorHAnsi"/>
        </w:rPr>
        <w:t>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 Zápisy ve stavebním deníku nebo jednoduchém záznamu o stavbě se nepovažují za změnu této smlouvy.</w:t>
      </w:r>
    </w:p>
    <w:p w14:paraId="436686F9" w14:textId="77777777" w:rsidR="005A6E40" w:rsidRPr="00814E78" w:rsidRDefault="005A6E40" w:rsidP="005A6E40">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814E78">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4F54D287" w14:textId="77777777" w:rsidR="005A6E40" w:rsidRPr="00814E78" w:rsidRDefault="005A6E40" w:rsidP="005A6E40">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814E78">
        <w:rPr>
          <w:rFonts w:asciiTheme="majorHAnsi" w:hAnsiTheme="majorHAnsi" w:cstheme="majorHAnsi"/>
        </w:rPr>
        <w:t xml:space="preserve">Objednatel si vyhrazuje právo na odsouhlasení použití stavebních komponent zhotovitelem, které budou při realizaci díla použity a do díla zabudovány. Schválení komponent a materiálů k zabudování do díla bude zaznamenáno ve stavebním deníku nebo jednoduchém záznamu o stavbě. Schválení komponent a materiálů dle tohoto odstavce nezbavuje zhotovitele povinnosti provést dílo řádně, jakož i odpovědnosti z poskytnuté záruky.  </w:t>
      </w:r>
    </w:p>
    <w:p w14:paraId="041D573E" w14:textId="77777777" w:rsidR="005A6E40" w:rsidRPr="00814E78" w:rsidRDefault="005A6E40" w:rsidP="005A6E40">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814E78">
        <w:rPr>
          <w:rFonts w:asciiTheme="majorHAnsi" w:hAnsiTheme="majorHAnsi" w:cstheme="majorHAnsi"/>
        </w:rPr>
        <w:t>Zhotovitel se zavazuje, že obchodní a technické informace, které mu byly svěřeny druhou smluvní stranou, nezpřístupní třetím osobám pro jiné účely než pro plnění podmínek smlouvy.</w:t>
      </w:r>
    </w:p>
    <w:p w14:paraId="74A8A2F6" w14:textId="77777777" w:rsidR="005A6E40" w:rsidRPr="00B148F6" w:rsidRDefault="005A6E40" w:rsidP="005A6E40">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814E78">
        <w:rPr>
          <w:rFonts w:asciiTheme="majorHAnsi" w:hAnsiTheme="majorHAnsi" w:cstheme="majorHAnsi"/>
          <w:snapToGrid w:val="0"/>
        </w:rPr>
        <w:t>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w:t>
      </w:r>
      <w:r w:rsidRPr="00B148F6">
        <w:rPr>
          <w:rFonts w:asciiTheme="majorHAnsi" w:hAnsiTheme="majorHAnsi" w:cstheme="majorHAnsi"/>
          <w:snapToGrid w:val="0"/>
        </w:rPr>
        <w:t xml:space="preserve"> všem zúčastněným. Zápis nemění obsah smlouvy, ale ustanovení v něm obsažená jsou pro obě strany závazná. Zhotovitel zapisuje datum konání kontrolního dne a jeho výsledky do </w:t>
      </w:r>
      <w:r>
        <w:rPr>
          <w:rFonts w:asciiTheme="majorHAnsi" w:hAnsiTheme="majorHAnsi" w:cstheme="majorHAnsi"/>
          <w:snapToGrid w:val="0"/>
        </w:rPr>
        <w:t xml:space="preserve">písemného </w:t>
      </w:r>
      <w:r>
        <w:rPr>
          <w:rFonts w:asciiTheme="majorHAnsi" w:hAnsiTheme="majorHAnsi" w:cstheme="majorHAnsi"/>
          <w:snapToGrid w:val="0"/>
        </w:rPr>
        <w:lastRenderedPageBreak/>
        <w:t>zápisu</w:t>
      </w:r>
      <w:r w:rsidRPr="00B148F6">
        <w:rPr>
          <w:rFonts w:asciiTheme="majorHAnsi" w:hAnsiTheme="majorHAnsi" w:cstheme="majorHAnsi"/>
          <w:snapToGrid w:val="0"/>
        </w:rPr>
        <w:t>.</w:t>
      </w:r>
    </w:p>
    <w:p w14:paraId="0480B57A" w14:textId="77777777" w:rsidR="005A6E40" w:rsidRPr="00B148F6" w:rsidRDefault="005A6E40" w:rsidP="005A6E40">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Osoba oprávněná jednat za objednatele ve věcech technických, je oprávněna svolávat kontrolní dny dle potřeby a aktuálního stavu realizace díla.</w:t>
      </w:r>
    </w:p>
    <w:p w14:paraId="58BEB168" w14:textId="77777777" w:rsidR="005A6E40" w:rsidRPr="00814E78" w:rsidRDefault="005A6E40" w:rsidP="005A6E40">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vyzvat objednatele ke kontrole prací (částí předmětu díla), které mají být v dalším postupu zakryty nebo se stanou nepřístupnými. Tuto výzvu je zhotovitel povinen zapsat </w:t>
      </w:r>
      <w:r w:rsidRPr="00814E78">
        <w:rPr>
          <w:rFonts w:asciiTheme="majorHAnsi" w:hAnsiTheme="majorHAnsi" w:cstheme="majorHAnsi"/>
          <w:snapToGrid w:val="0"/>
        </w:rPr>
        <w:t xml:space="preserve">do stavebního deníku </w:t>
      </w:r>
      <w:r w:rsidRPr="00814E78">
        <w:rPr>
          <w:rFonts w:asciiTheme="majorHAnsi" w:hAnsiTheme="majorHAnsi" w:cstheme="majorHAnsi"/>
        </w:rPr>
        <w:t>nebo jednoduchého záznamu o stavbě</w:t>
      </w:r>
      <w:r w:rsidRPr="00814E78">
        <w:rPr>
          <w:rFonts w:asciiTheme="majorHAnsi" w:hAnsiTheme="majorHAnsi" w:cstheme="majorHAnsi"/>
          <w:snapToGrid w:val="0"/>
        </w:rPr>
        <w:t xml:space="preserve"> nejpozději 4 pracovní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26A8C371" w14:textId="77777777" w:rsidR="005A6E40" w:rsidRPr="00814E78" w:rsidRDefault="005A6E40" w:rsidP="005A6E40">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814E78">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 8.21. této smlouvy, je zhotovitel povinen na písemnou žádost objednatele tyto odkrýt, umožnit objednateli řádnou kontrolu a znovu zakrýt a nést veškeré náklady s tím spojené, a to i v případě, že tyto práce byly provedeny řádně.</w:t>
      </w:r>
    </w:p>
    <w:p w14:paraId="335E85AA" w14:textId="77777777" w:rsidR="005A6E40" w:rsidRPr="00B148F6" w:rsidRDefault="005A6E40" w:rsidP="005A6E40">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814E78">
        <w:rPr>
          <w:rFonts w:asciiTheme="majorHAnsi" w:hAnsiTheme="majorHAnsi" w:cstheme="majorHAnsi"/>
          <w:snapToGrid w:val="0"/>
        </w:rPr>
        <w:t xml:space="preserve">Zhotovitel oznámí objednateli zápisem ve stavebním deníku </w:t>
      </w:r>
      <w:r w:rsidRPr="00814E78">
        <w:rPr>
          <w:rFonts w:asciiTheme="majorHAnsi" w:hAnsiTheme="majorHAnsi" w:cstheme="majorHAnsi"/>
        </w:rPr>
        <w:t>nebo jednoduchém záznamu o stavbě</w:t>
      </w:r>
      <w:r w:rsidRPr="00814E78">
        <w:rPr>
          <w:rFonts w:asciiTheme="majorHAnsi" w:hAnsiTheme="majorHAnsi" w:cstheme="majorHAnsi"/>
          <w:snapToGrid w:val="0"/>
        </w:rPr>
        <w:t xml:space="preserve"> 4 pracovní dny předem a současně ve stejné lhůtě samostatně oznámí objednateli na e-mailovou adresu osoby oprávněné zastupovat objednatele ve věcech technických termín</w:t>
      </w:r>
      <w:r w:rsidRPr="00B148F6">
        <w:rPr>
          <w:rFonts w:asciiTheme="majorHAnsi" w:hAnsiTheme="majorHAnsi" w:cstheme="majorHAnsi"/>
          <w:snapToGrid w:val="0"/>
        </w:rPr>
        <w:t xml:space="preserve">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4C3AACC3" w14:textId="77777777" w:rsidR="005A6E40" w:rsidRPr="00B148F6" w:rsidRDefault="005A6E40" w:rsidP="005A6E40">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0202A529" w14:textId="77777777" w:rsidR="005A6E40" w:rsidRPr="00B148F6" w:rsidRDefault="005A6E40" w:rsidP="005A6E40">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r>
        <w:rPr>
          <w:rFonts w:asciiTheme="majorHAnsi" w:hAnsiTheme="majorHAnsi" w:cstheme="majorHAnsi"/>
          <w:snapToGrid w:val="0"/>
        </w:rPr>
        <w:t xml:space="preserve">, která nebude kratší než 7 dnů od doručení výzvy </w:t>
      </w:r>
      <w:r w:rsidRPr="004750B4">
        <w:rPr>
          <w:rFonts w:asciiTheme="majorHAnsi" w:hAnsiTheme="majorHAnsi" w:cstheme="majorHAnsi"/>
          <w:snapToGrid w:val="0"/>
        </w:rPr>
        <w:t>objednatel</w:t>
      </w:r>
      <w:r>
        <w:rPr>
          <w:rFonts w:asciiTheme="majorHAnsi" w:hAnsiTheme="majorHAnsi" w:cstheme="majorHAnsi"/>
          <w:snapToGrid w:val="0"/>
        </w:rPr>
        <w:t>i</w:t>
      </w:r>
      <w:r w:rsidRPr="00B148F6">
        <w:rPr>
          <w:rFonts w:asciiTheme="majorHAnsi" w:hAnsiTheme="majorHAnsi" w:cstheme="majorHAnsi"/>
          <w:snapToGrid w:val="0"/>
        </w:rPr>
        <w:t xml:space="preserve">, jedná se o podstatné porušení této smlouvy, které opravňuje objednatele k odstoupení od smlouvy. </w:t>
      </w:r>
    </w:p>
    <w:p w14:paraId="3A86D416" w14:textId="77777777" w:rsidR="005A6E40" w:rsidRPr="00B148F6" w:rsidRDefault="005A6E40" w:rsidP="005A6E40">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vyklidit staveniště a toto protokolárně předat objednateli nejpozději do 5 pracovních dnů ode dne předání a převzetí díla prostého zjevných vad a</w:t>
      </w:r>
      <w:r>
        <w:rPr>
          <w:rFonts w:asciiTheme="majorHAnsi" w:hAnsiTheme="majorHAnsi" w:cstheme="majorHAnsi"/>
          <w:snapToGrid w:val="0"/>
        </w:rPr>
        <w:t> </w:t>
      </w:r>
      <w:r w:rsidRPr="00B148F6">
        <w:rPr>
          <w:rFonts w:asciiTheme="majorHAnsi" w:hAnsiTheme="majorHAnsi" w:cstheme="majorHAnsi"/>
          <w:snapToGrid w:val="0"/>
        </w:rPr>
        <w:t>nedodělků, pokud se strany písemně nedohodnou jinak. Ve stejné lhůtě je zhotovitel povinen uvést nemovitosti negativně dotčené prováděním díla nebo v přímé souvislosti s ním do původního stavu.</w:t>
      </w:r>
    </w:p>
    <w:p w14:paraId="618320B1" w14:textId="77777777" w:rsidR="005A6E40" w:rsidRPr="00B148F6" w:rsidRDefault="005A6E40" w:rsidP="005A6E40">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vázán příkazy objednatele ohledně způsobu provádění díla ve smyslu ust. § 2592 občanského zákoníku. </w:t>
      </w:r>
    </w:p>
    <w:p w14:paraId="7E8A08D4" w14:textId="77777777" w:rsidR="005A6E40" w:rsidRPr="00B148F6" w:rsidRDefault="005A6E40" w:rsidP="005A6E40">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1081A7C0" w14:textId="77777777" w:rsidR="005A6E40" w:rsidRPr="00B148F6" w:rsidRDefault="005A6E40" w:rsidP="005A6E40">
      <w:pPr>
        <w:widowControl w:val="0"/>
        <w:numPr>
          <w:ilvl w:val="0"/>
          <w:numId w:val="20"/>
        </w:numPr>
        <w:tabs>
          <w:tab w:val="num" w:pos="567"/>
          <w:tab w:val="num" w:pos="720"/>
        </w:tabs>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lastRenderedPageBreak/>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24EEED5E" w14:textId="77777777" w:rsidR="00F45D28" w:rsidRPr="004750B4" w:rsidRDefault="00F45D28" w:rsidP="00F45D28">
      <w:pPr>
        <w:pStyle w:val="Zkladntext"/>
        <w:keepNext/>
        <w:spacing w:before="480"/>
        <w:jc w:val="center"/>
        <w:rPr>
          <w:rFonts w:asciiTheme="majorHAnsi" w:hAnsiTheme="majorHAnsi" w:cstheme="majorHAnsi"/>
          <w:b/>
          <w:bCs/>
          <w:color w:val="FF0000"/>
          <w:sz w:val="22"/>
          <w:szCs w:val="22"/>
        </w:rPr>
      </w:pP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X.</w:t>
      </w:r>
    </w:p>
    <w:p w14:paraId="7D14F2CE" w14:textId="77777777" w:rsidR="00F45D28" w:rsidRPr="004750B4" w:rsidRDefault="00F45D28" w:rsidP="00F45D28">
      <w:pPr>
        <w:pStyle w:val="Zkladntext"/>
        <w:keepNext/>
        <w:tabs>
          <w:tab w:val="num" w:pos="0"/>
        </w:tabs>
        <w:spacing w:after="120"/>
        <w:jc w:val="center"/>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Odpovědnost za vady, záruka</w:t>
      </w:r>
    </w:p>
    <w:p w14:paraId="27B3C9D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 </w:t>
      </w:r>
    </w:p>
    <w:p w14:paraId="3753F508" w14:textId="0ECD06E9" w:rsidR="00F45D28" w:rsidRPr="00F173ED" w:rsidRDefault="00F45D28" w:rsidP="00F173ED">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na jakost díla </w:t>
      </w:r>
      <w:r w:rsidRPr="00F173ED">
        <w:rPr>
          <w:rFonts w:asciiTheme="majorHAnsi" w:hAnsiTheme="majorHAnsi" w:cstheme="majorHAnsi"/>
          <w:snapToGrid w:val="0"/>
        </w:rPr>
        <w:t>záruku v</w:t>
      </w:r>
      <w:r w:rsidR="0026079A" w:rsidRPr="00F173ED">
        <w:rPr>
          <w:rFonts w:asciiTheme="majorHAnsi" w:hAnsiTheme="majorHAnsi" w:cstheme="majorHAnsi"/>
          <w:snapToGrid w:val="0"/>
        </w:rPr>
        <w:t> </w:t>
      </w:r>
      <w:r w:rsidRPr="00F173ED">
        <w:rPr>
          <w:rFonts w:asciiTheme="majorHAnsi" w:hAnsiTheme="majorHAnsi" w:cstheme="majorHAnsi"/>
          <w:snapToGrid w:val="0"/>
        </w:rPr>
        <w:t>délce</w:t>
      </w:r>
      <w:r w:rsidR="0026079A" w:rsidRPr="00F173ED">
        <w:rPr>
          <w:rFonts w:asciiTheme="majorHAnsi" w:hAnsiTheme="majorHAnsi" w:cstheme="majorHAnsi"/>
          <w:snapToGrid w:val="0"/>
        </w:rPr>
        <w:t xml:space="preserve"> </w:t>
      </w:r>
      <w:r w:rsidR="000E331F" w:rsidRPr="00F173ED">
        <w:rPr>
          <w:rFonts w:asciiTheme="majorHAnsi" w:hAnsiTheme="majorHAnsi" w:cstheme="majorHAnsi"/>
          <w:b/>
          <w:bCs/>
          <w:snapToGrid w:val="0"/>
        </w:rPr>
        <w:t>60</w:t>
      </w:r>
      <w:r w:rsidR="0026079A" w:rsidRPr="00F173ED">
        <w:rPr>
          <w:rFonts w:asciiTheme="majorHAnsi" w:hAnsiTheme="majorHAnsi" w:cstheme="majorHAnsi"/>
          <w:b/>
          <w:bCs/>
          <w:snapToGrid w:val="0"/>
        </w:rPr>
        <w:t xml:space="preserve"> měsíců</w:t>
      </w:r>
      <w:r w:rsidRPr="00F173ED">
        <w:rPr>
          <w:rFonts w:asciiTheme="majorHAnsi" w:hAnsiTheme="majorHAnsi" w:cstheme="majorHAnsi"/>
          <w:b/>
          <w:snapToGrid w:val="0"/>
        </w:rPr>
        <w:t>.</w:t>
      </w:r>
      <w:r w:rsidRPr="004750B4">
        <w:rPr>
          <w:rFonts w:asciiTheme="majorHAnsi" w:hAnsiTheme="majorHAnsi" w:cstheme="majorHAnsi"/>
          <w:snapToGrid w:val="0"/>
        </w:rPr>
        <w:t xml:space="preserve"> </w:t>
      </w:r>
    </w:p>
    <w:p w14:paraId="2AEC1444" w14:textId="66584855" w:rsidR="00F45D28" w:rsidRPr="0026079A" w:rsidRDefault="00F45D28" w:rsidP="00667F9C">
      <w:pPr>
        <w:widowControl w:val="0"/>
        <w:numPr>
          <w:ilvl w:val="1"/>
          <w:numId w:val="22"/>
        </w:numPr>
        <w:spacing w:after="120" w:line="240" w:lineRule="auto"/>
        <w:ind w:left="567" w:hanging="567"/>
        <w:jc w:val="both"/>
        <w:rPr>
          <w:rFonts w:asciiTheme="majorHAnsi" w:hAnsiTheme="majorHAnsi" w:cstheme="majorHAnsi"/>
          <w:snapToGrid w:val="0"/>
        </w:rPr>
      </w:pPr>
      <w:r w:rsidRPr="0026079A">
        <w:rPr>
          <w:rFonts w:asciiTheme="majorHAnsi" w:hAnsiTheme="majorHAnsi" w:cstheme="majorHAnsi"/>
          <w:snapToGrid w:val="0"/>
        </w:rPr>
        <w:t>Záruční doba počíná běžet dnem předání a převzetí díla prostého zjevných vad a nedodělků. V případě, že objednatel převezme předmět díla s vadami a/nebo nedodělky, uvedená záruční doba se prodlouží o dobu od převzetí předmětu díla s vadami a/nebo nedodělky do odstranění poslední vady nebo nedodělku zjištěných při předání a převzetí předmětu díla.</w:t>
      </w:r>
    </w:p>
    <w:p w14:paraId="3DD23ECF"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5C0575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neběží ode dne oznámení vady, na niž se vztahuje záruka za jakost, do doby odstranění této vady.</w:t>
      </w:r>
    </w:p>
    <w:p w14:paraId="7EE2F9F8"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49C91BB"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požadovat zejména:  </w:t>
      </w:r>
    </w:p>
    <w:p w14:paraId="658FAFD6" w14:textId="6539B96A"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dodáním náhradního plnění (u vad materiálů, zařizovacích předmětů, </w:t>
      </w:r>
      <w:r w:rsidR="007F33E1" w:rsidRPr="004750B4">
        <w:rPr>
          <w:rFonts w:asciiTheme="majorHAnsi" w:hAnsiTheme="majorHAnsi" w:cstheme="majorHAnsi"/>
        </w:rPr>
        <w:t>technologií</w:t>
      </w:r>
      <w:r w:rsidRPr="004750B4">
        <w:rPr>
          <w:rFonts w:asciiTheme="majorHAnsi" w:hAnsiTheme="majorHAnsi" w:cstheme="majorHAnsi"/>
        </w:rPr>
        <w:t xml:space="preserve"> apod.), </w:t>
      </w:r>
    </w:p>
    <w:p w14:paraId="54599D13"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opravou, je-li vada opravitelná,  </w:t>
      </w:r>
    </w:p>
    <w:p w14:paraId="0CEBD72B"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přiměřenou slevu ze sjednané ceny. </w:t>
      </w:r>
    </w:p>
    <w:p w14:paraId="4EAA4A5D" w14:textId="41A7474A" w:rsidR="00F45D28" w:rsidRPr="004750B4" w:rsidRDefault="00F45D28" w:rsidP="00F45D28">
      <w:pPr>
        <w:widowControl w:val="0"/>
        <w:tabs>
          <w:tab w:val="num" w:pos="1560"/>
        </w:tabs>
        <w:spacing w:after="120" w:line="254" w:lineRule="auto"/>
        <w:ind w:left="567"/>
        <w:jc w:val="both"/>
        <w:rPr>
          <w:rFonts w:asciiTheme="majorHAnsi" w:hAnsiTheme="majorHAnsi" w:cstheme="majorHAnsi"/>
        </w:rPr>
      </w:pPr>
      <w:r w:rsidRPr="004750B4">
        <w:rPr>
          <w:rFonts w:asciiTheme="majorHAnsi" w:hAnsiTheme="majorHAnsi" w:cstheme="majorHAnsi"/>
        </w:rPr>
        <w:t>Objednatel je oprávněn vybrat si ten způsob, který mu nejlépe vyhovuje. Ostatní práva objednatele vyplývající ze zákona tímto nejsou omezena.</w:t>
      </w:r>
      <w:r w:rsidR="00231A77">
        <w:rPr>
          <w:rFonts w:asciiTheme="majorHAnsi" w:hAnsiTheme="majorHAnsi" w:cstheme="majorHAnsi"/>
        </w:rPr>
        <w:t xml:space="preserve"> V případě, že je vadné plnění podstatným porušením smlouvy ze strany zhotovitele, má objednatel právo od smlouvy odstoupit.</w:t>
      </w:r>
    </w:p>
    <w:p w14:paraId="75F39F09"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prověřit oznámené vady do 5 pracovních dnů ode dne obdržení písemného oznámení vady. Zhotovitel je povinen nastoupit k odstranění oznámené vady, a to i v případě, že práva objednatele z oznámené vady neuznává. Náklady na odstranění oznámené vady nese zhotovitel ve sporných případech až do doby, než se prokáže, zdali byla vada oznámena a práva objednatele z vadného plnění uplatněna oprávněně.</w:t>
      </w:r>
    </w:p>
    <w:p w14:paraId="1E290087"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Prokáže-li se ve sporných případech, že objednatel oznámil vadu a práva z vadného plnění uplatnil</w:t>
      </w:r>
      <w:r w:rsidRPr="004750B4" w:rsidDel="009D11A8">
        <w:rPr>
          <w:rFonts w:asciiTheme="majorHAnsi" w:hAnsiTheme="majorHAnsi" w:cstheme="majorHAnsi"/>
          <w:snapToGrid w:val="0"/>
        </w:rPr>
        <w:t xml:space="preserve"> </w:t>
      </w:r>
      <w:r w:rsidRPr="004750B4">
        <w:rPr>
          <w:rFonts w:asciiTheme="majorHAnsi" w:hAnsiTheme="majorHAnsi" w:cstheme="majorHAnsi"/>
          <w:snapToGrid w:val="0"/>
        </w:rPr>
        <w:t>neoprávněně, tzn., že jím oznámená vada není vadou díla, resp. záruční vadou, je objednatel povinen uhradit zhotoviteli veškeré náklady zhotovitelem účelně vynaložené v souvislosti s odstraněním neoprávněně oznámené vady.</w:t>
      </w:r>
    </w:p>
    <w:p w14:paraId="2605F005" w14:textId="3C75D899"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w:t>
      </w:r>
      <w:r w:rsidRPr="004750B4">
        <w:rPr>
          <w:rFonts w:asciiTheme="majorHAnsi" w:hAnsiTheme="majorHAnsi" w:cstheme="majorHAnsi"/>
          <w:snapToGrid w:val="0"/>
        </w:rPr>
        <w:lastRenderedPageBreak/>
        <w:t>trval. V takovém případě je zhotovitel oprávněn na základě požadavku objednatele takové vady odstranit na náklady objednatele.</w:t>
      </w:r>
    </w:p>
    <w:p w14:paraId="427BB258" w14:textId="77777777" w:rsidR="00E70D97" w:rsidRPr="00B148F6" w:rsidRDefault="00E70D97" w:rsidP="00E70D97">
      <w:pPr>
        <w:widowControl w:val="0"/>
        <w:numPr>
          <w:ilvl w:val="1"/>
          <w:numId w:val="22"/>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w:t>
      </w:r>
      <w:bookmarkStart w:id="5" w:name="_Hlk145580782"/>
      <w:r>
        <w:rPr>
          <w:rFonts w:asciiTheme="majorHAnsi" w:hAnsiTheme="majorHAnsi" w:cstheme="majorHAnsi"/>
          <w:snapToGrid w:val="0"/>
        </w:rPr>
        <w:t>lhůty</w:t>
      </w:r>
      <w:r w:rsidRPr="00B148F6">
        <w:rPr>
          <w:rFonts w:asciiTheme="majorHAnsi" w:hAnsiTheme="majorHAnsi" w:cstheme="majorHAnsi"/>
          <w:snapToGrid w:val="0"/>
        </w:rPr>
        <w:t xml:space="preserve"> uvedené v odst. 9.13 smlouvy</w:t>
      </w:r>
      <w:bookmarkEnd w:id="5"/>
      <w:r w:rsidRPr="00B148F6">
        <w:rPr>
          <w:rFonts w:asciiTheme="majorHAnsi" w:hAnsiTheme="majorHAnsi" w:cstheme="majorHAnsi"/>
          <w:snapToGrid w:val="0"/>
        </w:rPr>
        <w:t xml:space="preserve">. </w:t>
      </w:r>
    </w:p>
    <w:p w14:paraId="40942CFB" w14:textId="77777777" w:rsidR="0044219A" w:rsidRPr="00B148F6" w:rsidRDefault="0044219A" w:rsidP="0044219A">
      <w:pPr>
        <w:widowControl w:val="0"/>
        <w:numPr>
          <w:ilvl w:val="1"/>
          <w:numId w:val="22"/>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umožní pracovníkům zhotovitele přístup do prostor nezbytných pro odstranění vady.</w:t>
      </w:r>
    </w:p>
    <w:p w14:paraId="4C381041"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odstranit oznámené vady:</w:t>
      </w:r>
    </w:p>
    <w:p w14:paraId="1DD45FAA" w14:textId="3F4307AE"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 xml:space="preserve">označené objednatelem jako havarijní bránící užívání do </w:t>
      </w:r>
      <w:r w:rsidR="00303497">
        <w:rPr>
          <w:rFonts w:asciiTheme="majorHAnsi" w:hAnsiTheme="majorHAnsi" w:cstheme="majorHAnsi"/>
          <w:iCs/>
        </w:rPr>
        <w:t>48</w:t>
      </w:r>
      <w:r w:rsidRPr="004750B4">
        <w:rPr>
          <w:rFonts w:asciiTheme="majorHAnsi" w:hAnsiTheme="majorHAnsi" w:cstheme="majorHAnsi"/>
          <w:iCs/>
        </w:rPr>
        <w:t xml:space="preserve"> hodin od obdržení písemného oznámení vady,</w:t>
      </w:r>
    </w:p>
    <w:p w14:paraId="0FFC7105" w14:textId="77777777" w:rsidR="00434A33" w:rsidRPr="00B148F6" w:rsidRDefault="00434A33" w:rsidP="00434A33">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72BE7485" w14:textId="77777777" w:rsidR="005D557D" w:rsidRPr="00B148F6" w:rsidRDefault="005D557D" w:rsidP="005D557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B148F6">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bookmarkStart w:id="6" w:name="_Hlk145580695"/>
      <w:r w:rsidRPr="00B148F6">
        <w:rPr>
          <w:rFonts w:asciiTheme="majorHAnsi" w:hAnsiTheme="majorHAnsi" w:cstheme="majorHAnsi"/>
          <w:snapToGrid w:val="0"/>
        </w:rPr>
        <w:t xml:space="preserve">nedojde-li mezi oběma stranami k dohodě o termínu odstranění oznámené </w:t>
      </w:r>
      <w:r w:rsidRPr="00F173ED">
        <w:rPr>
          <w:rFonts w:asciiTheme="majorHAnsi" w:hAnsiTheme="majorHAnsi" w:cstheme="majorHAnsi"/>
          <w:snapToGrid w:val="0"/>
        </w:rPr>
        <w:t>vady, platí, že oznámená vada musí být odstraněna nejpozději do 15 dnů ode dne doručení</w:t>
      </w:r>
      <w:r w:rsidRPr="00B148F6">
        <w:rPr>
          <w:rFonts w:asciiTheme="majorHAnsi" w:hAnsiTheme="majorHAnsi" w:cstheme="majorHAnsi"/>
          <w:snapToGrid w:val="0"/>
        </w:rPr>
        <w:t xml:space="preserve"> oznámení o vadě zhotoviteli</w:t>
      </w:r>
      <w:r w:rsidRPr="00B148F6">
        <w:rPr>
          <w:rFonts w:asciiTheme="majorHAnsi" w:hAnsiTheme="majorHAnsi" w:cstheme="majorHAnsi"/>
          <w:iCs/>
        </w:rPr>
        <w:t>.</w:t>
      </w:r>
      <w:bookmarkEnd w:id="6"/>
    </w:p>
    <w:p w14:paraId="39C14BDB"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 odstranění oznámené vady sepíše objednatel protokol, ve kterém potvrdí odstranění vady nebo uvede důvody, pro které odmítá opravu převzít.</w:t>
      </w:r>
    </w:p>
    <w:p w14:paraId="4787D1E5"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Nepřistoupí-li zhotovitel k započetí s odstraněním oznámené vady ani do 15ti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408C2704" w14:textId="1153198E" w:rsidR="00F45D28" w:rsidRPr="004750B4" w:rsidRDefault="00F45D28" w:rsidP="003D63C4">
      <w:pPr>
        <w:widowControl w:val="0"/>
        <w:numPr>
          <w:ilvl w:val="1"/>
          <w:numId w:val="22"/>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bude v prodlení s odstraněním oznámené vady, je objednatel oprávněn odstranění vady provést sám nebo prostřednictvím třetí osoby na náklady </w:t>
      </w:r>
      <w:r w:rsidR="00C67C96">
        <w:rPr>
          <w:rFonts w:asciiTheme="majorHAnsi" w:hAnsiTheme="majorHAnsi" w:cstheme="majorHAnsi"/>
          <w:iCs/>
        </w:rPr>
        <w:t>zhotovitele</w:t>
      </w:r>
      <w:r w:rsidRPr="004750B4">
        <w:rPr>
          <w:rFonts w:asciiTheme="majorHAnsi" w:hAnsiTheme="majorHAnsi" w:cstheme="majorHAnsi"/>
          <w:snapToGrid w:val="0"/>
        </w:rPr>
        <w:t xml:space="preserve">. Náklady s tím spojené je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povinen uhradit objednateli do 15 kalendářních dnů po obdržení písemné výzvy k úhradě. </w:t>
      </w:r>
      <w:r w:rsidRPr="004750B4">
        <w:rPr>
          <w:rFonts w:asciiTheme="majorHAnsi" w:hAnsiTheme="majorHAnsi" w:cstheme="majorHAnsi"/>
        </w:rPr>
        <w:t>Odstranění vady svépomocí nebo prostřednictvím třetí osoby nemá vliv na poskytnutou záruku za jakost dle této smlouvy.</w:t>
      </w:r>
    </w:p>
    <w:p w14:paraId="5BC1A2B6" w14:textId="77777777" w:rsidR="00F45D28" w:rsidRPr="004750B4" w:rsidRDefault="00F45D28" w:rsidP="00F45D28">
      <w:pPr>
        <w:pStyle w:val="Zkladntext"/>
        <w:keepN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p>
    <w:p w14:paraId="2E8C0D4A" w14:textId="2D41B073"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Pojištění odpovědnost</w:t>
      </w:r>
      <w:r w:rsidR="00DA6C8E">
        <w:rPr>
          <w:rFonts w:asciiTheme="majorHAnsi" w:hAnsiTheme="majorHAnsi" w:cstheme="majorHAnsi"/>
          <w:b/>
          <w:snapToGrid w:val="0"/>
          <w:sz w:val="22"/>
          <w:szCs w:val="22"/>
          <w:lang w:val="cs-CZ"/>
        </w:rPr>
        <w:t>i</w:t>
      </w:r>
      <w:r w:rsidRPr="004750B4">
        <w:rPr>
          <w:rFonts w:asciiTheme="majorHAnsi" w:hAnsiTheme="majorHAnsi" w:cstheme="majorHAnsi"/>
          <w:b/>
          <w:snapToGrid w:val="0"/>
          <w:sz w:val="22"/>
          <w:szCs w:val="22"/>
        </w:rPr>
        <w:t xml:space="preserve"> za škodu</w:t>
      </w:r>
    </w:p>
    <w:p w14:paraId="23076708" w14:textId="0433279F" w:rsidR="00F45D28" w:rsidRPr="004750B4" w:rsidRDefault="00D94960" w:rsidP="003D63C4">
      <w:pPr>
        <w:widowControl w:val="0"/>
        <w:numPr>
          <w:ilvl w:val="1"/>
          <w:numId w:val="29"/>
        </w:numPr>
        <w:spacing w:after="120" w:line="240" w:lineRule="auto"/>
        <w:ind w:left="567" w:hanging="567"/>
        <w:jc w:val="both"/>
        <w:rPr>
          <w:rFonts w:asciiTheme="majorHAnsi" w:hAnsiTheme="majorHAnsi" w:cstheme="majorHAnsi"/>
          <w:snapToGrid w:val="0"/>
        </w:rPr>
      </w:pPr>
      <w:bookmarkStart w:id="7"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než </w:t>
      </w:r>
      <w:r w:rsidR="00E03AC6" w:rsidRPr="00F173ED">
        <w:rPr>
          <w:rFonts w:asciiTheme="majorHAnsi" w:hAnsiTheme="majorHAnsi" w:cstheme="majorHAnsi"/>
          <w:snapToGrid w:val="0"/>
        </w:rPr>
        <w:t>5</w:t>
      </w:r>
      <w:r w:rsidRPr="00F173ED">
        <w:rPr>
          <w:rFonts w:asciiTheme="majorHAnsi" w:hAnsiTheme="majorHAnsi" w:cstheme="majorHAnsi"/>
          <w:snapToGrid w:val="0"/>
        </w:rPr>
        <w:t>.000.000,- Kč.</w:t>
      </w:r>
      <w:bookmarkEnd w:id="7"/>
    </w:p>
    <w:p w14:paraId="57BF3AE5" w14:textId="7EC76E1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V případě vzniku pojistné události, jejímž důsledkem dojde ke snížení minimální výše pojistného krytí pod výši uvedenou v odst. 10.</w:t>
      </w:r>
      <w:r w:rsidR="00F07C99">
        <w:rPr>
          <w:rFonts w:asciiTheme="majorHAnsi" w:hAnsiTheme="majorHAnsi" w:cstheme="majorHAnsi"/>
          <w:snapToGrid w:val="0"/>
        </w:rPr>
        <w:t>1</w:t>
      </w:r>
      <w:r w:rsidRPr="004750B4">
        <w:rPr>
          <w:rFonts w:asciiTheme="majorHAnsi" w:hAnsiTheme="majorHAnsi" w:cstheme="majorHAnsi"/>
          <w:snapToGrid w:val="0"/>
        </w:rPr>
        <w:t>. tohoto článku smlouvy, je zhotovitel povinen uzavřít pojistnou smlouvu novou, případně dodatek ke stávající smlouvě tak, aby minimální výše pojistného krytí vždy dosahovala nejméně výši uvedené v odst. 10.</w:t>
      </w:r>
      <w:r w:rsidR="00932211">
        <w:rPr>
          <w:rFonts w:asciiTheme="majorHAnsi" w:hAnsiTheme="majorHAnsi" w:cstheme="majorHAnsi"/>
          <w:snapToGrid w:val="0"/>
        </w:rPr>
        <w:t>1</w:t>
      </w:r>
      <w:r w:rsidRPr="004750B4">
        <w:rPr>
          <w:rFonts w:asciiTheme="majorHAnsi" w:hAnsiTheme="majorHAnsi" w:cstheme="majorHAnsi"/>
          <w:snapToGrid w:val="0"/>
        </w:rPr>
        <w:t xml:space="preserve">. tohoto článku smlouvy. </w:t>
      </w:r>
    </w:p>
    <w:p w14:paraId="53D415BA" w14:textId="5071CFF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předložit objednateli kopii pojistné smlouvy, v níž bude zhotovitelem sjednáno </w:t>
      </w:r>
      <w:r w:rsidR="001B7A28">
        <w:rPr>
          <w:rFonts w:asciiTheme="majorHAnsi" w:hAnsiTheme="majorHAnsi" w:cstheme="majorHAnsi"/>
          <w:snapToGrid w:val="0"/>
        </w:rPr>
        <w:t>p</w:t>
      </w:r>
      <w:r w:rsidR="001B7A28" w:rsidRPr="004750B4">
        <w:rPr>
          <w:rFonts w:asciiTheme="majorHAnsi" w:hAnsiTheme="majorHAnsi" w:cstheme="majorHAnsi"/>
          <w:snapToGrid w:val="0"/>
        </w:rPr>
        <w:t>ojištění</w:t>
      </w:r>
      <w:r w:rsidRPr="004750B4">
        <w:rPr>
          <w:rFonts w:asciiTheme="majorHAnsi" w:hAnsiTheme="majorHAnsi" w:cstheme="majorHAnsi"/>
          <w:snapToGrid w:val="0"/>
        </w:rPr>
        <w:t xml:space="preserve">, a </w:t>
      </w:r>
      <w:r w:rsidR="00037FD4" w:rsidRPr="004750B4">
        <w:rPr>
          <w:rFonts w:asciiTheme="majorHAnsi" w:hAnsiTheme="majorHAnsi" w:cstheme="majorHAnsi"/>
          <w:snapToGrid w:val="0"/>
        </w:rPr>
        <w:t>kter</w:t>
      </w:r>
      <w:r w:rsidR="00037FD4">
        <w:rPr>
          <w:rFonts w:asciiTheme="majorHAnsi" w:hAnsiTheme="majorHAnsi" w:cstheme="majorHAnsi"/>
          <w:snapToGrid w:val="0"/>
        </w:rPr>
        <w:t>é</w:t>
      </w:r>
      <w:r w:rsidR="00037FD4" w:rsidRPr="004750B4">
        <w:rPr>
          <w:rFonts w:asciiTheme="majorHAnsi" w:hAnsiTheme="majorHAnsi" w:cstheme="majorHAnsi"/>
          <w:snapToGrid w:val="0"/>
        </w:rPr>
        <w:t xml:space="preserve"> </w:t>
      </w:r>
      <w:r w:rsidRPr="004750B4">
        <w:rPr>
          <w:rFonts w:asciiTheme="majorHAnsi" w:hAnsiTheme="majorHAnsi" w:cstheme="majorHAnsi"/>
          <w:snapToGrid w:val="0"/>
        </w:rPr>
        <w:t>bude splňovat podmínky stanovené touto smlouvou (dále jen „</w:t>
      </w:r>
      <w:r w:rsidRPr="00CE632D">
        <w:rPr>
          <w:rFonts w:asciiTheme="majorHAnsi" w:hAnsiTheme="majorHAnsi" w:cstheme="majorHAnsi"/>
          <w:b/>
          <w:bCs/>
          <w:snapToGrid w:val="0"/>
        </w:rPr>
        <w:t>pojistná smlouva</w:t>
      </w:r>
      <w:r w:rsidRPr="004750B4">
        <w:rPr>
          <w:rFonts w:asciiTheme="majorHAnsi" w:hAnsiTheme="majorHAnsi" w:cstheme="majorHAnsi"/>
          <w:snapToGrid w:val="0"/>
        </w:rPr>
        <w:t>“), případně pojistný certif</w:t>
      </w:r>
      <w:r w:rsidR="00934484" w:rsidRPr="004750B4">
        <w:rPr>
          <w:rFonts w:asciiTheme="majorHAnsi" w:hAnsiTheme="majorHAnsi" w:cstheme="majorHAnsi"/>
          <w:snapToGrid w:val="0"/>
        </w:rPr>
        <w:t>ikát, pokud z něj bude patrné splnění podmínek na pojištění stanovených touto smlouvou, a to nejpozději do 15 kalendářních dní ode dne uzavření této smlouvy</w:t>
      </w:r>
      <w:r w:rsidR="000F3416" w:rsidRPr="000F3416">
        <w:rPr>
          <w:rFonts w:asciiTheme="majorHAnsi" w:hAnsiTheme="majorHAnsi" w:cstheme="majorHAnsi"/>
          <w:snapToGrid w:val="0"/>
        </w:rPr>
        <w:t xml:space="preserve"> </w:t>
      </w:r>
      <w:r w:rsidR="000F3416">
        <w:rPr>
          <w:rFonts w:asciiTheme="majorHAnsi" w:hAnsiTheme="majorHAnsi" w:cstheme="majorHAnsi"/>
          <w:snapToGrid w:val="0"/>
        </w:rPr>
        <w:t>a dále kdykoliv v době trvání této smlouvy do 5 pracovních dnů ode dne doručení výzvy objednatele.</w:t>
      </w:r>
    </w:p>
    <w:p w14:paraId="0A52510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umožnit objednateli, a to kdykoli po dobu trvání této smlouvy, </w:t>
      </w:r>
      <w:r w:rsidRPr="004750B4">
        <w:rPr>
          <w:rFonts w:asciiTheme="majorHAnsi" w:hAnsiTheme="majorHAnsi" w:cstheme="majorHAnsi"/>
          <w:snapToGrid w:val="0"/>
        </w:rPr>
        <w:lastRenderedPageBreak/>
        <w:t xml:space="preserve">nahlédnout do originálu pojistné smlouvy. </w:t>
      </w:r>
    </w:p>
    <w:p w14:paraId="12FBEFFC" w14:textId="77777777" w:rsidR="00F45D28" w:rsidRPr="00055210"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w:t>
      </w:r>
      <w:r w:rsidRPr="00055210">
        <w:rPr>
          <w:rFonts w:asciiTheme="majorHAnsi" w:hAnsiTheme="majorHAnsi" w:cstheme="majorHAnsi"/>
          <w:snapToGrid w:val="0"/>
        </w:rPr>
        <w:t xml:space="preserve">pojistné výše, jakož i její ukončení. </w:t>
      </w:r>
    </w:p>
    <w:p w14:paraId="3D9AB99B" w14:textId="77777777" w:rsidR="001814EC" w:rsidRPr="00055210" w:rsidRDefault="001814EC" w:rsidP="001814EC">
      <w:pPr>
        <w:widowControl w:val="0"/>
        <w:numPr>
          <w:ilvl w:val="1"/>
          <w:numId w:val="29"/>
        </w:numPr>
        <w:spacing w:after="120" w:line="240" w:lineRule="auto"/>
        <w:ind w:left="567" w:hanging="567"/>
        <w:jc w:val="both"/>
        <w:rPr>
          <w:rFonts w:asciiTheme="majorHAnsi" w:hAnsiTheme="majorHAnsi" w:cstheme="majorHAnsi"/>
          <w:snapToGrid w:val="0"/>
        </w:rPr>
      </w:pPr>
      <w:r w:rsidRPr="00055210">
        <w:rPr>
          <w:rFonts w:asciiTheme="majorHAnsi" w:hAnsiTheme="majorHAnsi" w:cstheme="majorHAnsi"/>
          <w:snapToGrid w:val="0"/>
        </w:rPr>
        <w:t>Porušení povinnosti zhotovitele mít uzavřenu pojistnou smlouvu v souladu s touto smlouvou a/nebo prodlení s doložením pojistné smlouvy se považuje za podstatné porušení smlouvy ze strany zhotovitele a opravňuje objednatele okamžitě od této smlouvy odstoupit.</w:t>
      </w:r>
    </w:p>
    <w:p w14:paraId="34B2DE4E" w14:textId="77777777" w:rsidR="00F45D28" w:rsidRPr="00055210"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055210">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4D07344C" w14:textId="77777777" w:rsidR="00F45D28" w:rsidRPr="00055210"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055210">
        <w:rPr>
          <w:rFonts w:asciiTheme="majorHAnsi" w:hAnsiTheme="majorHAnsi" w:cstheme="majorHAnsi"/>
          <w:snapToGrid w:val="0"/>
        </w:rPr>
        <w:t>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výši dodávky prováděné poddodavatelem bez DPH. Na žádost objednatele je zhotovitel povinen prokázat pojištění poddodavatelů.</w:t>
      </w:r>
    </w:p>
    <w:p w14:paraId="286E18E9"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anebo v důsledku porušení povinností zhotovitele dle této smlouvy.</w:t>
      </w:r>
    </w:p>
    <w:p w14:paraId="22BE5932"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zodpovídá za škodu způsobenou jeho činností na pozemcích dotčených prováděním díla a na majetku objednatele a třetích osob, umístěných na těchto pozemcích. Zhotovitel je povinen nahradit škodu vzniklou na pozemcích dotčených prováděním díla a na majetku objednatele a třetích osob, umístěného na těchto pozemcích, jejich uvedením do předešlého stavu, pokud je toto možné, jinak formou finanční náhrady.</w:t>
      </w:r>
    </w:p>
    <w:p w14:paraId="7B708FA1"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284303BC" w14:textId="77777777" w:rsidR="00F45D28" w:rsidRPr="004750B4" w:rsidRDefault="00F45D28" w:rsidP="003D63C4">
      <w:pPr>
        <w:widowControl w:val="0"/>
        <w:numPr>
          <w:ilvl w:val="1"/>
          <w:numId w:val="29"/>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2DF2FAAC" w14:textId="77777777" w:rsidR="00F45D28" w:rsidRPr="004750B4" w:rsidRDefault="00F45D28" w:rsidP="00F45D28">
      <w:pPr>
        <w:pStyle w:val="Zkladntext"/>
        <w:keepNext/>
        <w:spacing w:before="480"/>
        <w:jc w:val="center"/>
        <w:rPr>
          <w:rFonts w:asciiTheme="majorHAnsi" w:hAnsiTheme="majorHAnsi" w:cstheme="majorHAnsi"/>
          <w:b/>
          <w:sz w:val="22"/>
          <w:szCs w:val="22"/>
        </w:rPr>
      </w:pPr>
      <w:r w:rsidRPr="004750B4">
        <w:rPr>
          <w:rFonts w:asciiTheme="majorHAnsi" w:hAnsiTheme="majorHAnsi" w:cstheme="majorHAnsi"/>
          <w:b/>
          <w:sz w:val="22"/>
          <w:szCs w:val="22"/>
        </w:rPr>
        <w:t>XI.</w:t>
      </w:r>
    </w:p>
    <w:p w14:paraId="5D8754E0" w14:textId="77777777" w:rsidR="00F45D28" w:rsidRPr="004750B4" w:rsidRDefault="00F45D28" w:rsidP="00F45D28">
      <w:pPr>
        <w:pStyle w:val="Zkladntext"/>
        <w:keepNext/>
        <w:jc w:val="center"/>
        <w:rPr>
          <w:rFonts w:asciiTheme="majorHAnsi" w:hAnsiTheme="majorHAnsi" w:cstheme="majorHAnsi"/>
          <w:b/>
          <w:sz w:val="22"/>
          <w:szCs w:val="22"/>
        </w:rPr>
      </w:pPr>
      <w:r w:rsidRPr="004750B4">
        <w:rPr>
          <w:rFonts w:asciiTheme="majorHAnsi" w:hAnsiTheme="majorHAnsi" w:cstheme="majorHAnsi"/>
          <w:b/>
          <w:sz w:val="22"/>
          <w:szCs w:val="22"/>
        </w:rPr>
        <w:t xml:space="preserve">Záruka za </w:t>
      </w:r>
      <w:r w:rsidRPr="004750B4">
        <w:rPr>
          <w:rFonts w:asciiTheme="majorHAnsi" w:hAnsiTheme="majorHAnsi" w:cstheme="majorHAnsi"/>
          <w:b/>
          <w:sz w:val="22"/>
          <w:szCs w:val="22"/>
          <w:lang w:val="cs-CZ"/>
        </w:rPr>
        <w:t>řádné</w:t>
      </w:r>
      <w:r w:rsidRPr="004750B4">
        <w:rPr>
          <w:rFonts w:asciiTheme="majorHAnsi" w:hAnsiTheme="majorHAnsi" w:cstheme="majorHAnsi"/>
          <w:b/>
          <w:sz w:val="22"/>
          <w:szCs w:val="22"/>
        </w:rPr>
        <w:t xml:space="preserve"> provedení díla a za jakost díla</w:t>
      </w:r>
    </w:p>
    <w:p w14:paraId="2BCFFEA7" w14:textId="77777777" w:rsidR="00F45D28" w:rsidRPr="004750B4" w:rsidRDefault="00F45D28" w:rsidP="00F45D28">
      <w:pPr>
        <w:widowControl w:val="0"/>
        <w:ind w:left="567"/>
        <w:jc w:val="both"/>
        <w:rPr>
          <w:rFonts w:asciiTheme="majorHAnsi" w:hAnsiTheme="majorHAnsi" w:cstheme="majorHAnsi"/>
          <w:b/>
          <w:bCs/>
        </w:rPr>
      </w:pPr>
    </w:p>
    <w:p w14:paraId="37E476B5" w14:textId="77777777" w:rsidR="00990260" w:rsidRDefault="00990260" w:rsidP="00990260">
      <w:pPr>
        <w:widowControl w:val="0"/>
        <w:ind w:left="567"/>
        <w:jc w:val="both"/>
        <w:rPr>
          <w:rFonts w:asciiTheme="majorHAnsi" w:hAnsiTheme="majorHAnsi" w:cstheme="majorHAnsi"/>
          <w:b/>
          <w:bCs/>
        </w:rPr>
      </w:pPr>
      <w:r>
        <w:rPr>
          <w:rFonts w:asciiTheme="majorHAnsi" w:hAnsiTheme="majorHAnsi" w:cstheme="majorHAnsi"/>
          <w:b/>
          <w:bCs/>
        </w:rPr>
        <w:t>Bankovní záruka za řádné provedení díla</w:t>
      </w:r>
    </w:p>
    <w:p w14:paraId="52AACF80" w14:textId="70585B61" w:rsidR="00990260" w:rsidRPr="0005521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se zavazuje nejpozději do 15 dnů po nabytí účinnosti této smlouvy sjednat bankovní záruku a předložit objednateli záruční listinu za řádné provedení díla (tj. bankovní záruku za splnění povinností zhotovitele vyplývajících z této smlouvy, resp. za splnění všech pohledávek objednatele za zhotovitelem vzniklé na základě této smlouvy nebo v souvislosti s ní) znějící na </w:t>
      </w:r>
      <w:r w:rsidRPr="00055210">
        <w:rPr>
          <w:rFonts w:asciiTheme="majorHAnsi" w:hAnsiTheme="majorHAnsi" w:cstheme="majorHAnsi"/>
          <w:bCs/>
        </w:rPr>
        <w:t xml:space="preserve">částku ve výši </w:t>
      </w:r>
      <w:r w:rsidRPr="00055210">
        <w:rPr>
          <w:rFonts w:asciiTheme="majorHAnsi" w:hAnsiTheme="majorHAnsi" w:cstheme="majorHAnsi"/>
          <w:b/>
          <w:bCs/>
        </w:rPr>
        <w:t>5 % z celkové smluvní ceny díla bez DPH</w:t>
      </w:r>
      <w:r w:rsidRPr="00055210">
        <w:rPr>
          <w:rFonts w:asciiTheme="majorHAnsi" w:hAnsiTheme="majorHAnsi" w:cstheme="majorHAnsi"/>
          <w:bCs/>
        </w:rPr>
        <w:t xml:space="preserve"> dle čl. IV. odstavce 4.1 této smlouvy </w:t>
      </w:r>
      <w:bookmarkStart w:id="8" w:name="_Hlk37325002"/>
      <w:r w:rsidRPr="00055210">
        <w:rPr>
          <w:rFonts w:asciiTheme="majorHAnsi" w:hAnsiTheme="majorHAnsi" w:cstheme="majorHAnsi"/>
          <w:bCs/>
        </w:rPr>
        <w:t>platné ke dni uzavření smlouvy</w:t>
      </w:r>
      <w:bookmarkEnd w:id="8"/>
      <w:r w:rsidRPr="00055210">
        <w:rPr>
          <w:rFonts w:asciiTheme="majorHAnsi" w:hAnsiTheme="majorHAnsi" w:cstheme="majorHAnsi"/>
          <w:bCs/>
        </w:rPr>
        <w:t xml:space="preserve">. </w:t>
      </w:r>
    </w:p>
    <w:p w14:paraId="7DE741DB" w14:textId="6ED99986" w:rsidR="00990260" w:rsidRPr="0005521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055210">
        <w:rPr>
          <w:rFonts w:asciiTheme="majorHAnsi" w:hAnsiTheme="majorHAnsi" w:cstheme="majorHAnsi"/>
          <w:bCs/>
        </w:rPr>
        <w:t xml:space="preserve">Bankovní záruka za řádné provedení díla musí být platná po celou dobu plnění díla dle této smlouvy a ještě nejméně 60 dní po termínu protokolárního předání a převzetí dokončeného díla, přičemž záruční listina bude objednatelem vrácena zhotoviteli do 30 dnů po uplynutí této lhůty. </w:t>
      </w:r>
      <w:r w:rsidR="00533941" w:rsidRPr="00055210">
        <w:rPr>
          <w:rFonts w:asciiTheme="majorHAnsi" w:hAnsiTheme="majorHAnsi" w:cstheme="majorHAnsi"/>
          <w:bCs/>
        </w:rPr>
        <w:lastRenderedPageBreak/>
        <w:t>Z</w:t>
      </w:r>
      <w:r w:rsidRPr="00055210">
        <w:rPr>
          <w:rFonts w:asciiTheme="majorHAnsi" w:hAnsiTheme="majorHAnsi" w:cstheme="majorHAnsi"/>
          <w:bCs/>
        </w:rPr>
        <w:t xml:space="preserve">hotovitel </w:t>
      </w:r>
      <w:r w:rsidR="00533941" w:rsidRPr="00055210">
        <w:rPr>
          <w:rFonts w:asciiTheme="majorHAnsi" w:hAnsiTheme="majorHAnsi" w:cstheme="majorHAnsi"/>
          <w:bCs/>
        </w:rPr>
        <w:t xml:space="preserve">je </w:t>
      </w:r>
      <w:r w:rsidRPr="00055210">
        <w:rPr>
          <w:rFonts w:asciiTheme="majorHAnsi" w:hAnsiTheme="majorHAnsi" w:cstheme="majorHAnsi"/>
          <w:bCs/>
        </w:rPr>
        <w:t>povinen před vypršením platnosti bankovní záruky na vlastní náklady zajistit prodloužení platnosti bankovní záruky</w:t>
      </w:r>
      <w:r w:rsidR="00533941" w:rsidRPr="00055210">
        <w:rPr>
          <w:rFonts w:asciiTheme="majorHAnsi" w:hAnsiTheme="majorHAnsi" w:cstheme="majorHAnsi"/>
          <w:bCs/>
        </w:rPr>
        <w:t xml:space="preserve"> vždy</w:t>
      </w:r>
      <w:r w:rsidRPr="00055210">
        <w:rPr>
          <w:rFonts w:asciiTheme="majorHAnsi" w:hAnsiTheme="majorHAnsi" w:cstheme="majorHAnsi"/>
          <w:bCs/>
        </w:rPr>
        <w:t xml:space="preserve"> tak, aby byla splněna podmínka platnosti bankovní záruky minimálně 60 dní po termínu předání a převzetí díla. </w:t>
      </w:r>
    </w:p>
    <w:p w14:paraId="2BD65F07" w14:textId="77777777" w:rsidR="00990260" w:rsidRPr="0005521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055210">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5A085BBE" w14:textId="77777777" w:rsidR="00990260" w:rsidRPr="0005521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055210">
        <w:rPr>
          <w:rFonts w:asciiTheme="majorHAnsi" w:hAnsiTheme="majorHAnsi" w:cstheme="majorHAnsi"/>
          <w:bCs/>
        </w:rPr>
        <w:t>Pokud zhotovitel bankovní záruku dle odstavce 11.1 tohoto článku smlouvy nezřídí a záruční listinu objednateli nepředloží ani nesloží peněžitou jistotu dle odstavce 11.5 tohoto článku smlouvy, považuje se toto za podstatné porušení smlouvy ze strany zhotovitele a objednatel bude mít právo okamžitě od této smlouvy odstoupit.</w:t>
      </w:r>
    </w:p>
    <w:p w14:paraId="0DB47DD0" w14:textId="77777777" w:rsidR="00990260" w:rsidRPr="0005521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055210">
        <w:rPr>
          <w:rFonts w:asciiTheme="majorHAnsi" w:hAnsiTheme="majorHAnsi" w:cstheme="majorHAnsi"/>
          <w:bCs/>
        </w:rPr>
        <w:t>Zhotovitel je oprávněn nahradit bankovní záruku za řádné provedení díla složením peněžité částky ve výši 5 % z celkové smluvní ceny díla bez DPH dle čl. IV. odstavce 4.1 této smlouvy platné ke dni</w:t>
      </w:r>
      <w:r>
        <w:rPr>
          <w:rFonts w:asciiTheme="majorHAnsi" w:hAnsiTheme="majorHAnsi" w:cstheme="majorHAnsi"/>
          <w:bCs/>
        </w:rPr>
        <w:t xml:space="preserve"> uzavření smlouvy na účet objednatele (ve lhůtě pro předložení bankovní záruky uvedené výše). Tato částka bude sloužit jako jistota zajišťující splnění povinností zhotovitele vyplývajících z této smlouvy, resp.  splnění všech pohledávek objednatele za zhotovitelem vzniklých na základě této smlouvy nebo v souvislosti s ní a objednatel je oprávněn si tuto částku ponechat za účelem uspokojení předmětných pohledávek. Nevznikne-li objednateli právo na čerpání jistoty, objednatel peněžitou jistotu zhotoviteli vrátí do 60 dní po termínu protokolárního předání a převzetí dokončeného díla na jeho účet, a to včetně případných úroků zúčtovaných peněžním ústavem, není-li dále stanoveno jinak. Objednatel je oprávněn ponechat si 2 % celkové smluvní </w:t>
      </w:r>
      <w:r w:rsidRPr="00055210">
        <w:rPr>
          <w:rFonts w:asciiTheme="majorHAnsi" w:hAnsiTheme="majorHAnsi" w:cstheme="majorHAnsi"/>
          <w:bCs/>
        </w:rPr>
        <w:t>ceny díla bez DPH jako jistotu ve smyslu odstavce 11.11 této smlouvy, pokud zhotovitel neposkytne jinou jistotu za jakost díla po dobu záruční doby (tzn. bankovní záruku nebo peněžitou jistotu).</w:t>
      </w:r>
    </w:p>
    <w:p w14:paraId="604B5CB8" w14:textId="77777777" w:rsidR="00990260" w:rsidRPr="00055210" w:rsidRDefault="00990260" w:rsidP="00990260">
      <w:pPr>
        <w:widowControl w:val="0"/>
        <w:spacing w:after="120" w:line="240" w:lineRule="auto"/>
        <w:jc w:val="both"/>
        <w:rPr>
          <w:rFonts w:asciiTheme="majorHAnsi" w:hAnsiTheme="majorHAnsi" w:cstheme="majorHAnsi"/>
          <w:bCs/>
        </w:rPr>
      </w:pPr>
    </w:p>
    <w:p w14:paraId="4630D59C" w14:textId="77777777" w:rsidR="00990260" w:rsidRPr="00055210" w:rsidRDefault="00990260" w:rsidP="00990260">
      <w:pPr>
        <w:widowControl w:val="0"/>
        <w:spacing w:before="120"/>
        <w:ind w:left="567"/>
        <w:jc w:val="both"/>
        <w:rPr>
          <w:rFonts w:asciiTheme="majorHAnsi" w:hAnsiTheme="majorHAnsi" w:cstheme="majorHAnsi"/>
          <w:b/>
          <w:bCs/>
        </w:rPr>
      </w:pPr>
      <w:r w:rsidRPr="00055210">
        <w:rPr>
          <w:rFonts w:asciiTheme="majorHAnsi" w:hAnsiTheme="majorHAnsi" w:cstheme="majorHAnsi"/>
          <w:b/>
          <w:bCs/>
        </w:rPr>
        <w:t>Bankovní záruka za jakost díla</w:t>
      </w:r>
    </w:p>
    <w:p w14:paraId="5A7FA88C" w14:textId="08B69B5E" w:rsidR="00990260" w:rsidRPr="0005521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055210">
        <w:rPr>
          <w:rFonts w:asciiTheme="majorHAnsi" w:hAnsiTheme="majorHAnsi" w:cstheme="majorHAnsi"/>
          <w:bCs/>
        </w:rPr>
        <w:t xml:space="preserve">Zhotovitel se zavazuje nejpozději v den protokolárního předání a převzetí díla předložit objednateli záruční listinu za jakost díla znějící na částku ve výši </w:t>
      </w:r>
      <w:r w:rsidRPr="00055210">
        <w:rPr>
          <w:rFonts w:asciiTheme="majorHAnsi" w:hAnsiTheme="majorHAnsi" w:cstheme="majorHAnsi"/>
          <w:b/>
          <w:bCs/>
        </w:rPr>
        <w:t>2 % z celkové smluvní ceny díla bez DPH</w:t>
      </w:r>
      <w:r w:rsidRPr="00055210">
        <w:rPr>
          <w:rFonts w:asciiTheme="majorHAnsi" w:hAnsiTheme="majorHAnsi" w:cstheme="majorHAnsi"/>
          <w:bCs/>
        </w:rPr>
        <w:t xml:space="preserve"> dle čl. IV. odstavce 4.1 této smlouvy platné ke dni předání díla. </w:t>
      </w:r>
    </w:p>
    <w:p w14:paraId="6E71EBC2" w14:textId="77777777" w:rsidR="00990260" w:rsidRPr="00055210" w:rsidRDefault="00990260" w:rsidP="00990260">
      <w:pPr>
        <w:numPr>
          <w:ilvl w:val="0"/>
          <w:numId w:val="32"/>
        </w:numPr>
        <w:autoSpaceDE w:val="0"/>
        <w:autoSpaceDN w:val="0"/>
        <w:spacing w:after="120" w:line="240" w:lineRule="auto"/>
        <w:ind w:left="567" w:hanging="567"/>
        <w:jc w:val="both"/>
        <w:rPr>
          <w:rFonts w:asciiTheme="majorHAnsi" w:hAnsiTheme="majorHAnsi" w:cstheme="majorHAnsi"/>
          <w:bCs/>
        </w:rPr>
      </w:pPr>
      <w:r w:rsidRPr="00055210">
        <w:rPr>
          <w:rFonts w:asciiTheme="majorHAnsi" w:hAnsiTheme="majorHAnsi" w:cstheme="majorHAnsi"/>
          <w:bCs/>
        </w:rPr>
        <w:t xml:space="preserve">Bankovní záruka za jakost díla </w:t>
      </w:r>
      <w:r w:rsidRPr="00055210">
        <w:rPr>
          <w:rFonts w:asciiTheme="majorHAnsi" w:hAnsiTheme="majorHAnsi" w:cstheme="majorHAnsi"/>
        </w:rPr>
        <w:t>bude krýt finanční nároky objednatele za zhotovitelem, které vzniknou z důvodu porušení povinností zhotovitele v průběhu záruční doby, které zhotovitel nesplnil ani po předchozí písemné výzvě objednatele</w:t>
      </w:r>
      <w:r w:rsidRPr="00055210">
        <w:rPr>
          <w:rFonts w:asciiTheme="majorHAnsi" w:hAnsiTheme="majorHAnsi" w:cstheme="majorHAnsi"/>
          <w:bCs/>
        </w:rPr>
        <w:t>. Bankovní záruka za jakost díla musí být platná po celou záruční dobu díla, tj. po dobu trvání záruční doby a bude objednatelem uvolněna do 30 dnů po uplynutí této doby.</w:t>
      </w:r>
    </w:p>
    <w:p w14:paraId="236E56B5" w14:textId="77777777" w:rsidR="0099026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055210">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w:t>
      </w:r>
      <w:r>
        <w:rPr>
          <w:rFonts w:asciiTheme="majorHAnsi" w:hAnsiTheme="majorHAnsi" w:cstheme="majorHAnsi"/>
          <w:bCs/>
        </w:rPr>
        <w:t xml:space="preserve"> objednatele k předložené záruční listině je zhotovitel povinen předložit v dodatečné lhůtě dvou týdnů novou řádnou záruční listinu.</w:t>
      </w:r>
    </w:p>
    <w:p w14:paraId="5B012084" w14:textId="77777777" w:rsidR="00990260" w:rsidRPr="0005521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055210">
        <w:rPr>
          <w:rFonts w:asciiTheme="majorHAnsi" w:hAnsiTheme="majorHAnsi" w:cstheme="majorHAnsi"/>
          <w:bCs/>
        </w:rPr>
        <w:t xml:space="preserve">Pokud zhotovitel bankovní záruku dle odstavce 11.6 tohoto článku smlouvy nebo peněžitou </w:t>
      </w:r>
      <w:r w:rsidRPr="00055210">
        <w:rPr>
          <w:rFonts w:asciiTheme="majorHAnsi" w:hAnsiTheme="majorHAnsi" w:cstheme="majorHAnsi"/>
          <w:bCs/>
        </w:rPr>
        <w:lastRenderedPageBreak/>
        <w:t>jistotu dle odstavce 11.11 tohoto článku smlouvy nepředloží, má objednatel právo částku v této výši, tj. 2 % ze smluvní ceny díla bez DPH dle čl. IV. odst. 4.1 platné ke dni předání díla, čerpat z bankovní záruky za řádné provedení díla dle odstavce 11.1 tohoto článku smlouvy.</w:t>
      </w:r>
    </w:p>
    <w:p w14:paraId="55493BB9" w14:textId="77777777" w:rsidR="00990260" w:rsidRPr="0005521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055210">
        <w:rPr>
          <w:rFonts w:asciiTheme="majorHAnsi" w:hAnsiTheme="majorHAnsi" w:cstheme="majorHAnsi"/>
          <w:bCs/>
        </w:rPr>
        <w:t>Záruční listiny musí být předloženy objednateli v originále.</w:t>
      </w:r>
    </w:p>
    <w:p w14:paraId="758504E4" w14:textId="77777777" w:rsidR="00990260" w:rsidRPr="0005521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055210">
        <w:rPr>
          <w:rFonts w:asciiTheme="majorHAnsi" w:hAnsiTheme="majorHAnsi" w:cstheme="majorHAnsi"/>
          <w:bCs/>
        </w:rPr>
        <w:t xml:space="preserve">Zhotovitel je oprávněn nahradit bankovní záruku za jakost díla složením peněžité částky ve výši 2 % z celkové smluvní ceny díla bez DPH platné ke dni předání díla na účet objednatele (ve lhůtě pro předložení bankovní záruky uvedené výše). Tato částka bude sloužit jako jistota k zajištění </w:t>
      </w:r>
      <w:r w:rsidRPr="00055210">
        <w:rPr>
          <w:rFonts w:asciiTheme="majorHAnsi" w:hAnsiTheme="majorHAnsi" w:cstheme="majorHAnsi"/>
        </w:rPr>
        <w:t xml:space="preserve">pohledávek objednatele za zhotovitelem, které vzniknou z důvodu porušení povinností zhotovitele v průběhu záruční doby, které zhotovitel nesplnil ani po předchozí písemné výzvě objednatele, </w:t>
      </w:r>
      <w:r w:rsidRPr="00055210">
        <w:rPr>
          <w:rFonts w:asciiTheme="majorHAnsi" w:hAnsiTheme="majorHAnsi" w:cstheme="majorHAnsi"/>
          <w:bCs/>
        </w:rPr>
        <w:t>a objednatel je oprávněn si tuto částku ponechat za účelem uspokojení předmětných pohledávek. Nevznikne-li objednateli právo na čerpání jistoty, objednatel peněžitou jistotu zhotoviteli vrátí do 30 dní od uplynutí záruční doby na jeho účet, a to včetně případných úroků zúčtovaných peněžním ústavem.</w:t>
      </w:r>
    </w:p>
    <w:p w14:paraId="1039205D" w14:textId="77777777" w:rsidR="00F45D28" w:rsidRPr="00055210" w:rsidRDefault="00F45D28" w:rsidP="00F45D28">
      <w:pPr>
        <w:widowControl w:val="0"/>
        <w:spacing w:before="480"/>
        <w:jc w:val="center"/>
        <w:rPr>
          <w:rFonts w:asciiTheme="majorHAnsi" w:hAnsiTheme="majorHAnsi" w:cstheme="majorHAnsi"/>
          <w:b/>
        </w:rPr>
      </w:pPr>
      <w:r w:rsidRPr="00055210">
        <w:rPr>
          <w:rFonts w:asciiTheme="majorHAnsi" w:hAnsiTheme="majorHAnsi" w:cstheme="majorHAnsi"/>
          <w:b/>
        </w:rPr>
        <w:t xml:space="preserve"> XII.</w:t>
      </w:r>
    </w:p>
    <w:p w14:paraId="7A9B4ECC" w14:textId="77777777" w:rsidR="00F45D28" w:rsidRPr="00055210" w:rsidRDefault="00F45D28" w:rsidP="00F45D28">
      <w:pPr>
        <w:pStyle w:val="Zkladntext"/>
        <w:keepNext/>
        <w:spacing w:after="120"/>
        <w:jc w:val="center"/>
        <w:outlineLvl w:val="0"/>
        <w:rPr>
          <w:rFonts w:asciiTheme="majorHAnsi" w:hAnsiTheme="majorHAnsi" w:cstheme="majorHAnsi"/>
          <w:b/>
          <w:snapToGrid w:val="0"/>
          <w:sz w:val="22"/>
          <w:szCs w:val="22"/>
        </w:rPr>
      </w:pPr>
      <w:r w:rsidRPr="00055210">
        <w:rPr>
          <w:rFonts w:asciiTheme="majorHAnsi" w:hAnsiTheme="majorHAnsi" w:cstheme="majorHAnsi"/>
          <w:b/>
          <w:snapToGrid w:val="0"/>
          <w:sz w:val="22"/>
          <w:szCs w:val="22"/>
        </w:rPr>
        <w:t>Sankční ujednání</w:t>
      </w:r>
    </w:p>
    <w:p w14:paraId="332ADF19" w14:textId="77777777" w:rsidR="00F45D28" w:rsidRPr="00055210"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055210">
        <w:rPr>
          <w:rFonts w:asciiTheme="majorHAnsi" w:hAnsiTheme="majorHAnsi" w:cstheme="majorHAnsi"/>
          <w:snapToGrid w:val="0"/>
        </w:rPr>
        <w:t>Dodržení termínu dokončení a kvalitního a řádného provedení díla a dodržení platebních podmínek se považuje za podstatnou smluvní povinnost smluvních stran.</w:t>
      </w:r>
    </w:p>
    <w:p w14:paraId="0EBD86A5" w14:textId="213F4DBE" w:rsidR="00F45D28" w:rsidRPr="00055210"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055210">
        <w:rPr>
          <w:rFonts w:asciiTheme="majorHAnsi" w:hAnsiTheme="majorHAnsi" w:cstheme="majorHAnsi"/>
          <w:snapToGrid w:val="0"/>
        </w:rPr>
        <w:t>Pokud bude zhotovitel v prodlení s</w:t>
      </w:r>
      <w:r w:rsidRPr="00055210">
        <w:rPr>
          <w:rFonts w:asciiTheme="majorHAnsi" w:hAnsiTheme="majorHAnsi" w:cstheme="majorHAnsi"/>
          <w:snapToGrid w:val="0"/>
          <w:color w:val="FF6600"/>
        </w:rPr>
        <w:t> </w:t>
      </w:r>
      <w:r w:rsidRPr="00055210">
        <w:rPr>
          <w:rFonts w:asciiTheme="majorHAnsi" w:hAnsiTheme="majorHAnsi" w:cstheme="majorHAnsi"/>
          <w:snapToGrid w:val="0"/>
        </w:rPr>
        <w:t>provedením díla dle čl. III. odst. 3.1. této smlouvy, má objednatel právo požadovat uhrazení smluvní pokuty ze strany zhotovitele ve výši 0,1 % z celkové ceny díla bez DPH za každý i započatý den prodlení.</w:t>
      </w:r>
      <w:r w:rsidR="00CF7E87" w:rsidRPr="00055210">
        <w:rPr>
          <w:rFonts w:asciiTheme="majorHAnsi" w:hAnsiTheme="majorHAnsi" w:cstheme="majorHAnsi"/>
          <w:snapToGrid w:val="0"/>
        </w:rPr>
        <w:t xml:space="preserve"> Pro určení doby prodlení zhotovitele pro účely stanovení smluvní pokuty dle předchozí věty je rozhodující den, kdy objednatel protokolárně převezme dílo bez výhrad, případně s výhradou odstranění vad a nedodělků nebránících užití díla.</w:t>
      </w:r>
    </w:p>
    <w:p w14:paraId="17E32323" w14:textId="6B7904FE" w:rsidR="00F45D28" w:rsidRPr="00055210"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055210">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7FC7BC38" w14:textId="41F35B41" w:rsidR="00F45D28" w:rsidRPr="00055210"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055210">
        <w:rPr>
          <w:rFonts w:asciiTheme="majorHAnsi" w:hAnsiTheme="majorHAnsi" w:cstheme="majorHAnsi"/>
          <w:snapToGrid w:val="0"/>
        </w:rPr>
        <w:t xml:space="preserve">Pokud zhotovitel neodstraní vady </w:t>
      </w:r>
      <w:bookmarkStart w:id="9" w:name="_Hlk145587357"/>
      <w:r w:rsidR="00D03208" w:rsidRPr="00055210">
        <w:rPr>
          <w:rFonts w:asciiTheme="majorHAnsi" w:hAnsiTheme="majorHAnsi" w:cstheme="majorHAnsi"/>
          <w:snapToGrid w:val="0"/>
        </w:rPr>
        <w:t xml:space="preserve">oznámené v záruční době </w:t>
      </w:r>
      <w:bookmarkEnd w:id="9"/>
      <w:r w:rsidRPr="00055210">
        <w:rPr>
          <w:rFonts w:asciiTheme="majorHAnsi" w:hAnsiTheme="majorHAnsi" w:cstheme="majorHAnsi"/>
          <w:snapToGrid w:val="0"/>
        </w:rPr>
        <w:t>v dohodnutém termínu, má objednatel právo požadovat uhrazení smluvní pokuty ze strany zhotovitele ve výši 1.000,- Kč za každou oznámenou vadu, u níž je v prodlení, a to za každý i započatý den prodlení.</w:t>
      </w:r>
    </w:p>
    <w:p w14:paraId="2C8CADA0" w14:textId="77777777" w:rsidR="00F45D28" w:rsidRPr="00055210"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5.000,- Kč za </w:t>
      </w:r>
      <w:r w:rsidRPr="00055210">
        <w:rPr>
          <w:rFonts w:asciiTheme="majorHAnsi" w:hAnsiTheme="majorHAnsi" w:cstheme="majorHAnsi"/>
          <w:snapToGrid w:val="0"/>
        </w:rPr>
        <w:t xml:space="preserve">každý i započatý den prodlení. </w:t>
      </w:r>
    </w:p>
    <w:p w14:paraId="73256E6A" w14:textId="77777777" w:rsidR="006902A8" w:rsidRPr="00055210" w:rsidRDefault="006902A8" w:rsidP="006902A8">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055210">
        <w:rPr>
          <w:rFonts w:asciiTheme="majorHAnsi" w:hAnsiTheme="majorHAnsi" w:cstheme="majorHAnsi"/>
          <w:snapToGrid w:val="0"/>
        </w:rPr>
        <w:t xml:space="preserve">Pokud zhotovitel nesplní svůj závazek dle čl. VIII. odst. 8.11 této smlouvy, má objednatel právo požadovat uhrazení smluvní pokuty ze strany zhotovitele ve výši 10.000,- Kč za porušení této povinnosti. </w:t>
      </w:r>
    </w:p>
    <w:p w14:paraId="565C650F" w14:textId="29B41B12" w:rsidR="00F45D28" w:rsidRPr="00055210"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055210">
        <w:rPr>
          <w:rFonts w:asciiTheme="majorHAnsi" w:hAnsiTheme="majorHAnsi" w:cstheme="majorHAnsi"/>
          <w:snapToGrid w:val="0"/>
        </w:rPr>
        <w:t>Pokud objednatel zjistí nedostatky zhotovitele v uplatňování požadavků na bezpečnost a ochranu zdraví při práci na stavbě</w:t>
      </w:r>
      <w:r w:rsidR="00482A8C" w:rsidRPr="00055210">
        <w:rPr>
          <w:rFonts w:asciiTheme="majorHAnsi" w:hAnsiTheme="majorHAnsi" w:cstheme="majorHAnsi"/>
          <w:snapToGrid w:val="0"/>
        </w:rPr>
        <w:t xml:space="preserve"> dle odst. 8.4 až 8.8 této Smlouvy</w:t>
      </w:r>
      <w:r w:rsidRPr="00055210">
        <w:rPr>
          <w:rFonts w:asciiTheme="majorHAnsi" w:hAnsiTheme="majorHAnsi" w:cstheme="majorHAnsi"/>
          <w:snapToGrid w:val="0"/>
        </w:rPr>
        <w:t xml:space="preserve">, případně nedodržení dohodnutých a podepsaných předpisů vypracovaných </w:t>
      </w:r>
      <w:r w:rsidR="00482A8C" w:rsidRPr="00055210">
        <w:rPr>
          <w:rFonts w:asciiTheme="majorHAnsi" w:hAnsiTheme="majorHAnsi" w:cstheme="majorHAnsi"/>
          <w:snapToGrid w:val="0"/>
        </w:rPr>
        <w:t xml:space="preserve">koordinátorem </w:t>
      </w:r>
      <w:r w:rsidRPr="00055210">
        <w:rPr>
          <w:rFonts w:asciiTheme="majorHAnsi" w:hAnsiTheme="majorHAnsi" w:cstheme="majorHAnsi"/>
          <w:snapToGrid w:val="0"/>
        </w:rPr>
        <w:t>BOZP</w:t>
      </w:r>
      <w:r w:rsidR="00763E72" w:rsidRPr="00055210">
        <w:rPr>
          <w:rFonts w:asciiTheme="majorHAnsi" w:hAnsiTheme="majorHAnsi" w:cstheme="majorHAnsi"/>
          <w:snapToGrid w:val="0"/>
        </w:rPr>
        <w:t xml:space="preserve"> nebo porušení ustanovení odst. 8.2 nebo 8.1</w:t>
      </w:r>
      <w:r w:rsidR="00DA075F" w:rsidRPr="00055210">
        <w:rPr>
          <w:rFonts w:asciiTheme="majorHAnsi" w:hAnsiTheme="majorHAnsi" w:cstheme="majorHAnsi"/>
          <w:snapToGrid w:val="0"/>
        </w:rPr>
        <w:t xml:space="preserve">6 </w:t>
      </w:r>
      <w:r w:rsidR="00763E72" w:rsidRPr="00055210">
        <w:rPr>
          <w:rFonts w:asciiTheme="majorHAnsi" w:hAnsiTheme="majorHAnsi" w:cstheme="majorHAnsi"/>
          <w:snapToGrid w:val="0"/>
        </w:rPr>
        <w:t>Smlouvy</w:t>
      </w:r>
      <w:r w:rsidRPr="00055210">
        <w:rPr>
          <w:rFonts w:asciiTheme="majorHAnsi" w:hAnsiTheme="majorHAnsi" w:cstheme="majorHAnsi"/>
          <w:snapToGrid w:val="0"/>
        </w:rPr>
        <w:t>, má objednatel právo požadovat uhrazení smluvní pokuty ze strany zhotovitele, a to ve výši 2.000,- Kč za každý zjištěný případ porušení BOZP</w:t>
      </w:r>
      <w:r w:rsidR="00FC402A" w:rsidRPr="00055210">
        <w:rPr>
          <w:rFonts w:asciiTheme="majorHAnsi" w:hAnsiTheme="majorHAnsi" w:cstheme="majorHAnsi"/>
          <w:snapToGrid w:val="0"/>
        </w:rPr>
        <w:t xml:space="preserve"> a ustanovení odst. 8.2 nebo 8.1</w:t>
      </w:r>
      <w:r w:rsidR="00DA075F" w:rsidRPr="00055210">
        <w:rPr>
          <w:rFonts w:asciiTheme="majorHAnsi" w:hAnsiTheme="majorHAnsi" w:cstheme="majorHAnsi"/>
          <w:snapToGrid w:val="0"/>
        </w:rPr>
        <w:t>6</w:t>
      </w:r>
      <w:r w:rsidR="00FC402A" w:rsidRPr="00055210">
        <w:rPr>
          <w:rFonts w:asciiTheme="majorHAnsi" w:hAnsiTheme="majorHAnsi" w:cstheme="majorHAnsi"/>
          <w:snapToGrid w:val="0"/>
        </w:rPr>
        <w:t xml:space="preserve"> Smlouvy</w:t>
      </w:r>
      <w:r w:rsidRPr="00055210">
        <w:rPr>
          <w:rFonts w:asciiTheme="majorHAnsi" w:hAnsiTheme="majorHAnsi" w:cstheme="majorHAnsi"/>
          <w:snapToGrid w:val="0"/>
        </w:rPr>
        <w:t xml:space="preserve">. </w:t>
      </w:r>
    </w:p>
    <w:p w14:paraId="319DD66E" w14:textId="264D024F" w:rsidR="00F45D28" w:rsidRPr="00055210"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055210">
        <w:rPr>
          <w:rFonts w:asciiTheme="majorHAnsi" w:hAnsiTheme="majorHAnsi" w:cstheme="majorHAnsi"/>
          <w:snapToGrid w:val="0"/>
        </w:rPr>
        <w:t xml:space="preserve">Pokud zhotovitel poruší svou povinnost stanovenou v článku X. odst. 10.1. </w:t>
      </w:r>
      <w:r w:rsidR="00215FF1" w:rsidRPr="00055210">
        <w:rPr>
          <w:rFonts w:asciiTheme="majorHAnsi" w:hAnsiTheme="majorHAnsi" w:cstheme="majorHAnsi"/>
          <w:snapToGrid w:val="0"/>
        </w:rPr>
        <w:t xml:space="preserve">této </w:t>
      </w:r>
      <w:r w:rsidRPr="00055210">
        <w:rPr>
          <w:rFonts w:asciiTheme="majorHAnsi" w:hAnsiTheme="majorHAnsi" w:cstheme="majorHAnsi"/>
          <w:snapToGrid w:val="0"/>
        </w:rPr>
        <w:t xml:space="preserve">smlouvy, má objednatel právo požadovat uhrazení smluvní pokuty ze strany zhotovitele ve výši 5.000,- Kč za každý započatý den, ve kterém </w:t>
      </w:r>
      <w:r w:rsidR="00226AE9" w:rsidRPr="00055210">
        <w:rPr>
          <w:rFonts w:asciiTheme="majorHAnsi" w:hAnsiTheme="majorHAnsi" w:cstheme="majorHAnsi"/>
          <w:snapToGrid w:val="0"/>
        </w:rPr>
        <w:t xml:space="preserve">bude trvat </w:t>
      </w:r>
      <w:r w:rsidRPr="00055210">
        <w:rPr>
          <w:rFonts w:asciiTheme="majorHAnsi" w:hAnsiTheme="majorHAnsi" w:cstheme="majorHAnsi"/>
          <w:snapToGrid w:val="0"/>
        </w:rPr>
        <w:t>k porušení povinnosti ze strany zhotovitele.</w:t>
      </w:r>
    </w:p>
    <w:p w14:paraId="0F37F59B" w14:textId="77777777" w:rsidR="00F45D28" w:rsidRPr="00055210"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055210">
        <w:rPr>
          <w:rFonts w:asciiTheme="majorHAnsi" w:hAnsiTheme="majorHAnsi" w:cstheme="majorHAnsi"/>
          <w:snapToGrid w:val="0"/>
        </w:rPr>
        <w:lastRenderedPageBreak/>
        <w:t>Pokud zhotovitel nepředloží seznam poddodavatelů dle čl. XIV. odst. 14.3. smlouvy, má objednatel právo požadovat uhrazení smluvní pokuty ze strany zhotovitele ve výši 3.000,- Kč za každý i započatý den prodlení.</w:t>
      </w:r>
    </w:p>
    <w:p w14:paraId="3E88B291" w14:textId="1D373693" w:rsidR="007C14A2" w:rsidRPr="00055210" w:rsidRDefault="007C14A2"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055210">
        <w:rPr>
          <w:rFonts w:asciiTheme="majorHAnsi" w:hAnsiTheme="majorHAnsi" w:cstheme="majorHAnsi"/>
        </w:rPr>
        <w:t xml:space="preserve">Pokud bude zhotovitel v prodlení s plněním svých finančních závazků svým poddodavatelům dle čl. V. odst. 5.11 této smlouvy </w:t>
      </w:r>
      <w:r w:rsidRPr="00055210">
        <w:rPr>
          <w:rFonts w:asciiTheme="majorHAnsi" w:hAnsiTheme="majorHAnsi" w:cstheme="majorHAnsi"/>
          <w:snapToGrid w:val="0"/>
        </w:rPr>
        <w:t xml:space="preserve">má objednatel právo požadovat uhrazení smluvní pokuty ze strany zhotovitele ve výši 1.000, - Kč za každý i započatý den prodlení. </w:t>
      </w:r>
    </w:p>
    <w:p w14:paraId="51669EFF" w14:textId="77777777" w:rsidR="000861A3" w:rsidRPr="00055210" w:rsidRDefault="000861A3" w:rsidP="000861A3">
      <w:pPr>
        <w:widowControl w:val="0"/>
        <w:numPr>
          <w:ilvl w:val="0"/>
          <w:numId w:val="21"/>
        </w:numPr>
        <w:suppressAutoHyphens/>
        <w:spacing w:after="120" w:line="240" w:lineRule="auto"/>
        <w:ind w:left="567" w:hanging="567"/>
        <w:jc w:val="both"/>
        <w:rPr>
          <w:rFonts w:asciiTheme="majorHAnsi" w:hAnsiTheme="majorHAnsi" w:cstheme="majorHAnsi"/>
        </w:rPr>
      </w:pPr>
      <w:r w:rsidRPr="00055210">
        <w:rPr>
          <w:rFonts w:asciiTheme="majorHAnsi" w:hAnsiTheme="majorHAnsi" w:cstheme="majorHAnsi"/>
          <w:snapToGrid w:val="0"/>
        </w:rPr>
        <w:t xml:space="preserve">Pokud bude objednatel v prodlení se zaplacením ceny díla, sjednávají si smluvní strany možnost uplatnění úroku z prodlení ve výši stanovené příslušnými právními předpisy. </w:t>
      </w:r>
    </w:p>
    <w:p w14:paraId="5D94BFE4"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Ujednání o smluvních pokutách v této smlouvě nemají vliv na právo objednatele na plnou náhradu škody vzniklé z porušení zhotovitelovy povinnosti, ke kterému se smluvní pokuta vztahuje.</w:t>
      </w:r>
    </w:p>
    <w:p w14:paraId="2E92850A"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Oprávněnost nároku na smluvní pokutu není podmíněna žádnými formálními úkony ze strany objednatele.</w:t>
      </w:r>
    </w:p>
    <w:p w14:paraId="4606AA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Pokud není v této smlouvě uvedeno jinak, zaplacení smluvní pokuty objednateli nezbavuje zhotovitele závazku splnit povinnosti dané mu touto smlouvou.</w:t>
      </w:r>
    </w:p>
    <w:p w14:paraId="08B85647" w14:textId="77777777" w:rsidR="00F45D28" w:rsidRPr="004750B4" w:rsidRDefault="00F45D28" w:rsidP="003D63C4">
      <w:pPr>
        <w:widowControl w:val="0"/>
        <w:numPr>
          <w:ilvl w:val="0"/>
          <w:numId w:val="21"/>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22D2A96D" w14:textId="77777777"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XIII.</w:t>
      </w:r>
    </w:p>
    <w:p w14:paraId="06BA86F4" w14:textId="77777777" w:rsidR="00F45D28" w:rsidRPr="004750B4" w:rsidRDefault="00F45D28" w:rsidP="00F45D28">
      <w:pPr>
        <w:pStyle w:val="Zkladntext"/>
        <w:keepNext/>
        <w:spacing w:after="120"/>
        <w:jc w:val="center"/>
        <w:rPr>
          <w:rFonts w:asciiTheme="majorHAnsi" w:hAnsiTheme="majorHAnsi" w:cstheme="majorHAnsi"/>
          <w:b/>
          <w:sz w:val="22"/>
          <w:szCs w:val="22"/>
        </w:rPr>
      </w:pPr>
      <w:r w:rsidRPr="004750B4">
        <w:rPr>
          <w:rFonts w:asciiTheme="majorHAnsi" w:hAnsiTheme="majorHAnsi" w:cstheme="majorHAnsi"/>
          <w:b/>
          <w:sz w:val="22"/>
          <w:szCs w:val="22"/>
        </w:rPr>
        <w:t>Odstoupení od smlouvy</w:t>
      </w:r>
    </w:p>
    <w:p w14:paraId="3CD7F5A3" w14:textId="63EB1F97" w:rsidR="00F45D28" w:rsidRPr="004750B4" w:rsidRDefault="003D4EB8" w:rsidP="003D63C4">
      <w:pPr>
        <w:widowControl w:val="0"/>
        <w:numPr>
          <w:ilvl w:val="0"/>
          <w:numId w:val="23"/>
        </w:numPr>
        <w:suppressAutoHyphens/>
        <w:spacing w:after="0" w:line="240" w:lineRule="auto"/>
        <w:ind w:left="567" w:hanging="567"/>
        <w:jc w:val="both"/>
        <w:rPr>
          <w:rFonts w:asciiTheme="majorHAnsi" w:hAnsiTheme="majorHAnsi" w:cstheme="majorHAnsi"/>
          <w:color w:val="FF0000"/>
        </w:rPr>
      </w:pPr>
      <w:bookmarkStart w:id="10" w:name="_Hlk175553862"/>
      <w:r>
        <w:rPr>
          <w:rFonts w:asciiTheme="majorHAnsi" w:hAnsiTheme="majorHAnsi" w:cstheme="majorHAnsi"/>
        </w:rPr>
        <w:t>Objednatel je oprávněn odstoupit od této Smlouvy v případech stanovených touto Smlouvou a příslušnými právními předpisy</w:t>
      </w:r>
      <w:r w:rsidR="00F45D28" w:rsidRPr="004750B4">
        <w:rPr>
          <w:rFonts w:asciiTheme="majorHAnsi" w:hAnsiTheme="majorHAnsi" w:cstheme="majorHAnsi"/>
        </w:rPr>
        <w:t xml:space="preserve">. </w:t>
      </w:r>
      <w:bookmarkEnd w:id="10"/>
    </w:p>
    <w:p w14:paraId="43F7547E" w14:textId="77777777" w:rsidR="00F45D28" w:rsidRPr="004750B4" w:rsidRDefault="00F45D28" w:rsidP="003D63C4">
      <w:pPr>
        <w:widowControl w:val="0"/>
        <w:numPr>
          <w:ilvl w:val="0"/>
          <w:numId w:val="23"/>
        </w:numPr>
        <w:suppressAutoHyphens/>
        <w:spacing w:before="120" w:after="60" w:line="240" w:lineRule="auto"/>
        <w:ind w:left="567" w:hanging="567"/>
        <w:jc w:val="both"/>
        <w:rPr>
          <w:rFonts w:asciiTheme="majorHAnsi" w:hAnsiTheme="majorHAnsi" w:cstheme="majorHAnsi"/>
          <w:color w:val="FF0000"/>
        </w:rPr>
      </w:pPr>
      <w:r w:rsidRPr="004750B4">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je zejména, když:</w:t>
      </w:r>
    </w:p>
    <w:p w14:paraId="02713D4B" w14:textId="71F44C9B"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4D491FB7" w14:textId="442BD28A"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0952958A" w14:textId="6038D844"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i</w:t>
      </w:r>
      <w:r w:rsidR="00F45D28" w:rsidRPr="004750B4">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F45D28" w:rsidRPr="004750B4">
        <w:rPr>
          <w:rFonts w:asciiTheme="majorHAnsi" w:hAnsiTheme="majorHAnsi" w:cstheme="majorHAnsi"/>
        </w:rPr>
        <w:t xml:space="preserve"> </w:t>
      </w:r>
    </w:p>
    <w:p w14:paraId="403F8262" w14:textId="7FCD8443"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F45D28" w:rsidRPr="004750B4">
        <w:rPr>
          <w:rFonts w:asciiTheme="majorHAnsi" w:hAnsiTheme="majorHAnsi" w:cstheme="majorHAnsi"/>
        </w:rPr>
        <w:t xml:space="preserve"> </w:t>
      </w:r>
    </w:p>
    <w:p w14:paraId="5F79CCBB" w14:textId="0A57FD32"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F45D28" w:rsidRPr="004750B4">
        <w:rPr>
          <w:rFonts w:asciiTheme="majorHAnsi" w:hAnsiTheme="majorHAnsi" w:cstheme="majorHAnsi"/>
        </w:rPr>
        <w:t xml:space="preserve"> </w:t>
      </w:r>
    </w:p>
    <w:p w14:paraId="5EB007AF" w14:textId="6C992E91"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nedodržel garantované parametry či podstatně porušil technologickou kázeň</w:t>
      </w:r>
      <w:r>
        <w:rPr>
          <w:rFonts w:asciiTheme="majorHAnsi" w:hAnsiTheme="majorHAnsi" w:cstheme="majorHAnsi"/>
        </w:rPr>
        <w:t>;</w:t>
      </w:r>
      <w:r w:rsidR="00F45D28" w:rsidRPr="004750B4">
        <w:rPr>
          <w:rFonts w:asciiTheme="majorHAnsi" w:hAnsiTheme="majorHAnsi" w:cstheme="majorHAnsi"/>
        </w:rPr>
        <w:t xml:space="preserve"> </w:t>
      </w:r>
    </w:p>
    <w:p w14:paraId="2223B80A" w14:textId="4B9C74D9"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neobstarává, zanedbává obstarávání, odmítá nebo není schopen obstarat potřebné věci, služby nebo pracovní síly na realizaci a dokončení díla v souladu se smlouvou</w:t>
      </w:r>
      <w:r>
        <w:rPr>
          <w:rFonts w:asciiTheme="majorHAnsi" w:hAnsiTheme="majorHAnsi" w:cstheme="majorHAnsi"/>
        </w:rPr>
        <w:t>;</w:t>
      </w:r>
    </w:p>
    <w:p w14:paraId="4F582DF3"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práce na díle nezahájí ani ve lhůtě 15 dnů ode dne, kdy měl práce na díle zahájit (nebo převzít staveniště).</w:t>
      </w:r>
    </w:p>
    <w:p w14:paraId="04E7A6B6"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color w:val="FF0000"/>
        </w:rPr>
      </w:pPr>
      <w:r w:rsidRPr="004750B4">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45F34904"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lastRenderedPageBreak/>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1450170"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Pokud před dokončením díla dojde k odstoupení od smlouvy, provede nezávislý znalecký subjekt vybraný ze strany objednatele ocenění soupisů provedených prací odbytovým rozpočtem proti zaplaceným a na základě tohoto ocenění bude provedeno vzájemné finanční vyrovnání.</w:t>
      </w:r>
    </w:p>
    <w:p w14:paraId="6F54D723" w14:textId="77777777" w:rsidR="00F45D28" w:rsidRPr="00055210"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055210">
        <w:rPr>
          <w:rFonts w:asciiTheme="majorHAnsi" w:hAnsiTheme="majorHAnsi" w:cstheme="majorHAnsi"/>
        </w:rPr>
        <w:t>Objednatel má právo odstoupit od smlouvy, nedohodnou-li se smluvní strany jinak, v případě, že nebude mít finanční prostředky pro pokračování realizace díla. Objednatel je dále oprávněn od této smlouvy odstoupit v případě, že rozhodnutím poskytovatele dotace dojde k odebrání či krácení podpory na realizaci projektu. V těchto případech má zhotovitel nárok na zaplacení poměrné části ceny díla odpovídající rozsahu provedeného díla.</w:t>
      </w:r>
    </w:p>
    <w:p w14:paraId="24CE556C" w14:textId="77777777" w:rsidR="00F45D28" w:rsidRPr="00055210"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055210">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1AAFE5E1" w14:textId="77777777" w:rsidR="00F45D28" w:rsidRPr="00055210" w:rsidRDefault="00F45D28" w:rsidP="003D63C4">
      <w:pPr>
        <w:widowControl w:val="0"/>
        <w:numPr>
          <w:ilvl w:val="0"/>
          <w:numId w:val="23"/>
        </w:numPr>
        <w:suppressAutoHyphens/>
        <w:spacing w:after="0" w:line="240" w:lineRule="auto"/>
        <w:ind w:left="567" w:hanging="567"/>
        <w:jc w:val="both"/>
        <w:rPr>
          <w:rFonts w:asciiTheme="majorHAnsi" w:hAnsiTheme="majorHAnsi" w:cstheme="majorHAnsi"/>
        </w:rPr>
      </w:pPr>
      <w:r w:rsidRPr="00055210">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6912B3D0"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055210">
        <w:rPr>
          <w:rFonts w:asciiTheme="majorHAnsi" w:hAnsiTheme="majorHAnsi" w:cstheme="majorHAnsi"/>
          <w:b/>
          <w:bCs/>
          <w:sz w:val="22"/>
          <w:szCs w:val="22"/>
        </w:rPr>
        <w:t>X</w:t>
      </w:r>
      <w:r w:rsidRPr="00055210">
        <w:rPr>
          <w:rFonts w:asciiTheme="majorHAnsi" w:hAnsiTheme="majorHAnsi" w:cstheme="majorHAnsi"/>
          <w:b/>
          <w:bCs/>
          <w:sz w:val="22"/>
          <w:szCs w:val="22"/>
          <w:lang w:val="cs-CZ"/>
        </w:rPr>
        <w:t>I</w:t>
      </w:r>
      <w:r w:rsidRPr="00055210">
        <w:rPr>
          <w:rFonts w:asciiTheme="majorHAnsi" w:hAnsiTheme="majorHAnsi" w:cstheme="majorHAnsi"/>
          <w:b/>
          <w:bCs/>
          <w:sz w:val="22"/>
          <w:szCs w:val="22"/>
        </w:rPr>
        <w:t>V.</w:t>
      </w:r>
    </w:p>
    <w:p w14:paraId="0D8932E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lang w:val="cs-CZ"/>
        </w:rPr>
        <w:t>Pod</w:t>
      </w:r>
      <w:r w:rsidRPr="004750B4">
        <w:rPr>
          <w:rFonts w:asciiTheme="majorHAnsi" w:hAnsiTheme="majorHAnsi" w:cstheme="majorHAnsi"/>
          <w:b/>
          <w:snapToGrid w:val="0"/>
          <w:sz w:val="22"/>
          <w:szCs w:val="22"/>
        </w:rPr>
        <w:t>dodavatelé</w:t>
      </w:r>
    </w:p>
    <w:p w14:paraId="63731A9D"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51D0F08C"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4750B4">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57A8F9D5"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08854B75"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XV.</w:t>
      </w:r>
    </w:p>
    <w:p w14:paraId="7CAC6A44" w14:textId="77777777" w:rsidR="00F45D28" w:rsidRPr="004750B4" w:rsidRDefault="00F45D28" w:rsidP="00F45D28">
      <w:pPr>
        <w:widowControl w:val="0"/>
        <w:autoSpaceDE w:val="0"/>
        <w:autoSpaceDN w:val="0"/>
        <w:spacing w:after="120"/>
        <w:jc w:val="center"/>
        <w:outlineLvl w:val="0"/>
        <w:rPr>
          <w:rFonts w:asciiTheme="majorHAnsi" w:hAnsiTheme="majorHAnsi" w:cstheme="majorHAnsi"/>
          <w:b/>
          <w:snapToGrid w:val="0"/>
          <w:color w:val="000000"/>
        </w:rPr>
      </w:pPr>
      <w:r w:rsidRPr="004750B4">
        <w:rPr>
          <w:rFonts w:asciiTheme="majorHAnsi" w:hAnsiTheme="majorHAnsi" w:cstheme="majorHAnsi"/>
          <w:b/>
          <w:snapToGrid w:val="0"/>
          <w:color w:val="000000"/>
        </w:rPr>
        <w:t>Platnost, účinnost a ukončení smlouvy</w:t>
      </w:r>
    </w:p>
    <w:p w14:paraId="16D4DA8E" w14:textId="77777777" w:rsidR="00467953" w:rsidRPr="00825F5D" w:rsidRDefault="00467953" w:rsidP="00467953">
      <w:pPr>
        <w:widowControl w:val="0"/>
        <w:numPr>
          <w:ilvl w:val="0"/>
          <w:numId w:val="27"/>
        </w:numPr>
        <w:spacing w:after="120" w:line="240" w:lineRule="auto"/>
        <w:ind w:left="567" w:hanging="567"/>
        <w:jc w:val="both"/>
        <w:rPr>
          <w:rFonts w:asciiTheme="majorHAnsi" w:hAnsiTheme="majorHAnsi" w:cstheme="majorHAnsi"/>
        </w:rPr>
      </w:pPr>
      <w:bookmarkStart w:id="11" w:name="_Ref17990317"/>
      <w:r w:rsidRPr="00825F5D">
        <w:rPr>
          <w:rFonts w:asciiTheme="majorHAnsi" w:hAnsiTheme="majorHAnsi" w:cstheme="majorHAnsi"/>
        </w:rPr>
        <w:t xml:space="preserve">Tato smlouva nabývá platnosti a účinnosti dnem jejího uzavření, tj. dnem jejího podpisu oprávněnými zástupci obou smluvních stran, není-li dále sjednáno jinak. </w:t>
      </w:r>
    </w:p>
    <w:p w14:paraId="4709BD3B" w14:textId="77777777" w:rsidR="00F45D28" w:rsidRPr="004750B4" w:rsidRDefault="00F45D28" w:rsidP="003D63C4">
      <w:pPr>
        <w:widowControl w:val="0"/>
        <w:numPr>
          <w:ilvl w:val="0"/>
          <w:numId w:val="27"/>
        </w:numPr>
        <w:spacing w:after="60" w:line="240" w:lineRule="auto"/>
        <w:ind w:left="567" w:hanging="567"/>
        <w:jc w:val="both"/>
        <w:rPr>
          <w:rFonts w:asciiTheme="majorHAnsi" w:hAnsiTheme="majorHAnsi" w:cstheme="majorHAnsi"/>
        </w:rPr>
      </w:pPr>
      <w:bookmarkStart w:id="12" w:name="_Ref71657293"/>
      <w:bookmarkEnd w:id="11"/>
      <w:r w:rsidRPr="004750B4">
        <w:rPr>
          <w:rFonts w:asciiTheme="majorHAnsi" w:hAnsiTheme="majorHAnsi" w:cstheme="majorHAnsi"/>
        </w:rPr>
        <w:t>Tato smlouva též zaniká:</w:t>
      </w:r>
      <w:bookmarkEnd w:id="12"/>
    </w:p>
    <w:p w14:paraId="5BAD6117" w14:textId="77777777" w:rsidR="00F45D28" w:rsidRPr="004750B4" w:rsidRDefault="00F45D28" w:rsidP="003D63C4">
      <w:pPr>
        <w:widowControl w:val="0"/>
        <w:numPr>
          <w:ilvl w:val="0"/>
          <w:numId w:val="9"/>
        </w:numPr>
        <w:spacing w:after="60" w:line="252" w:lineRule="auto"/>
        <w:jc w:val="both"/>
        <w:rPr>
          <w:rFonts w:asciiTheme="majorHAnsi" w:hAnsiTheme="majorHAnsi" w:cstheme="majorHAnsi"/>
        </w:rPr>
      </w:pPr>
      <w:r w:rsidRPr="004750B4">
        <w:rPr>
          <w:rFonts w:asciiTheme="majorHAnsi" w:hAnsiTheme="majorHAnsi" w:cstheme="majorHAnsi"/>
        </w:rPr>
        <w:t>písemnou dohodou smluvních stran;</w:t>
      </w:r>
    </w:p>
    <w:p w14:paraId="25729556" w14:textId="77777777" w:rsidR="00F45D28" w:rsidRPr="004750B4" w:rsidRDefault="00F45D28" w:rsidP="003D63C4">
      <w:pPr>
        <w:widowControl w:val="0"/>
        <w:numPr>
          <w:ilvl w:val="0"/>
          <w:numId w:val="9"/>
        </w:numPr>
        <w:spacing w:after="0" w:line="252" w:lineRule="auto"/>
        <w:jc w:val="both"/>
        <w:rPr>
          <w:rFonts w:asciiTheme="majorHAnsi" w:hAnsiTheme="majorHAnsi" w:cstheme="majorHAnsi"/>
        </w:rPr>
      </w:pPr>
      <w:r w:rsidRPr="004750B4">
        <w:rPr>
          <w:rFonts w:asciiTheme="majorHAnsi" w:hAnsiTheme="majorHAnsi" w:cstheme="majorHAnsi"/>
        </w:rPr>
        <w:lastRenderedPageBreak/>
        <w:t>odstoupením dle čl. XIII. této smlouvy.</w:t>
      </w:r>
    </w:p>
    <w:p w14:paraId="37D7BFE3"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w:t>
      </w:r>
    </w:p>
    <w:p w14:paraId="6AE9316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Závěrečná ustanovení</w:t>
      </w:r>
    </w:p>
    <w:p w14:paraId="0F19BA6E" w14:textId="2C778326"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Podkladem pro uzavření této smlouvy je nabídka zhotovitele (dále jen „</w:t>
      </w:r>
      <w:r w:rsidRPr="004750B4">
        <w:rPr>
          <w:rFonts w:asciiTheme="majorHAnsi" w:hAnsiTheme="majorHAnsi" w:cstheme="majorHAnsi"/>
          <w:b/>
          <w:snapToGrid w:val="0"/>
        </w:rPr>
        <w:t>nabídka zhotovitele</w:t>
      </w:r>
      <w:r w:rsidRPr="004750B4">
        <w:rPr>
          <w:rFonts w:asciiTheme="majorHAnsi" w:hAnsiTheme="majorHAnsi" w:cstheme="majorHAnsi"/>
          <w:snapToGrid w:val="0"/>
        </w:rPr>
        <w:t xml:space="preserve">“), kterou v postavení účastníka podal </w:t>
      </w:r>
      <w:r w:rsidRPr="00AA6E07">
        <w:rPr>
          <w:rFonts w:asciiTheme="majorHAnsi" w:hAnsiTheme="majorHAnsi" w:cstheme="majorHAnsi"/>
          <w:snapToGrid w:val="0"/>
        </w:rPr>
        <w:t>do zadávacího</w:t>
      </w:r>
      <w:r w:rsidR="0021505E" w:rsidRPr="00AA6E07">
        <w:rPr>
          <w:rFonts w:asciiTheme="majorHAnsi" w:hAnsiTheme="majorHAnsi" w:cstheme="majorHAnsi"/>
          <w:snapToGrid w:val="0"/>
        </w:rPr>
        <w:t xml:space="preserve"> </w:t>
      </w:r>
      <w:r w:rsidRPr="00AA6E07">
        <w:rPr>
          <w:rFonts w:asciiTheme="majorHAnsi" w:hAnsiTheme="majorHAnsi" w:cstheme="majorHAnsi"/>
          <w:snapToGrid w:val="0"/>
        </w:rPr>
        <w:t>řízení</w:t>
      </w:r>
      <w:r w:rsidRPr="004750B4">
        <w:rPr>
          <w:rFonts w:asciiTheme="majorHAnsi" w:hAnsiTheme="majorHAnsi" w:cstheme="majorHAnsi"/>
          <w:snapToGrid w:val="0"/>
        </w:rPr>
        <w:t xml:space="preserve"> na </w:t>
      </w:r>
      <w:r w:rsidR="000E7084" w:rsidRPr="004750B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 xml:space="preserve">zakázku. Podkladem pro uzavření této smlouvy je rovněž zadávací dokumentace k </w:t>
      </w:r>
      <w:r w:rsidR="000E7084" w:rsidRPr="004750B4">
        <w:rPr>
          <w:rFonts w:asciiTheme="majorHAnsi" w:hAnsiTheme="majorHAnsi" w:cstheme="majorHAnsi"/>
        </w:rPr>
        <w:t>veřejné</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zakázce včetně všech jejích příloh.</w:t>
      </w:r>
    </w:p>
    <w:p w14:paraId="6911B871" w14:textId="6B38EB98"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Jestliže ze zadávací dokumentace k</w:t>
      </w:r>
      <w:r w:rsidR="000E7084" w:rsidRPr="004750B4">
        <w:rPr>
          <w:rFonts w:asciiTheme="majorHAnsi" w:hAnsiTheme="majorHAnsi" w:cstheme="majorHAnsi"/>
          <w:snapToGrid w:val="0"/>
        </w:rPr>
        <w:t xml:space="preserve"> veřejné </w:t>
      </w:r>
      <w:r w:rsidRPr="004750B4">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bookmarkStart w:id="13" w:name="_Hlk145584232"/>
      <w:r w:rsidR="00F54EDE">
        <w:rPr>
          <w:rFonts w:asciiTheme="majorHAnsi" w:hAnsiTheme="majorHAnsi" w:cstheme="majorHAnsi"/>
          <w:snapToGrid w:val="0"/>
        </w:rPr>
        <w:t>, jsou-li pro objednatele výhodnější</w:t>
      </w:r>
      <w:bookmarkEnd w:id="13"/>
      <w:r w:rsidRPr="004750B4">
        <w:rPr>
          <w:rFonts w:asciiTheme="majorHAnsi" w:hAnsiTheme="majorHAnsi" w:cstheme="majorHAnsi"/>
          <w:snapToGrid w:val="0"/>
        </w:rPr>
        <w:t>.</w:t>
      </w:r>
    </w:p>
    <w:p w14:paraId="67DDC6E0" w14:textId="3DBD8DE0"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w:t>
      </w:r>
      <w:r w:rsidR="000E7084" w:rsidRPr="004750B4">
        <w:rPr>
          <w:rFonts w:asciiTheme="majorHAnsi" w:hAnsiTheme="majorHAnsi" w:cstheme="majorHAnsi"/>
          <w:snapToGrid w:val="0"/>
        </w:rPr>
        <w:t>1</w:t>
      </w:r>
      <w:r w:rsidRPr="004750B4">
        <w:rPr>
          <w:rFonts w:asciiTheme="majorHAnsi" w:hAnsiTheme="majorHAnsi" w:cstheme="majorHAnsi"/>
          <w:snapToGrid w:val="0"/>
        </w:rPr>
        <w:t xml:space="preserve"> této smlouvy, kdy má položkový rozpočet přednost před vlastním textem smlouvy.</w:t>
      </w:r>
    </w:p>
    <w:p w14:paraId="42237AEF" w14:textId="3394FC86" w:rsidR="00F45D28" w:rsidRPr="004750B4"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w:t>
      </w:r>
      <w:r w:rsidR="00471992" w:rsidRPr="00B148F6">
        <w:rPr>
          <w:rFonts w:asciiTheme="majorHAnsi" w:hAnsiTheme="majorHAnsi" w:cstheme="majorHAnsi"/>
          <w:snapToGrid w:val="0"/>
        </w:rPr>
        <w:t>účely</w:t>
      </w:r>
      <w:r w:rsidRPr="00B148F6">
        <w:rPr>
          <w:rFonts w:asciiTheme="majorHAnsi" w:hAnsiTheme="majorHAnsi" w:cstheme="majorHAnsi"/>
          <w:snapToGrid w:val="0"/>
        </w:rPr>
        <w:t xml:space="preserve"> než pro plnění podmínek smlouvy. Povinnost mlčenlivosti dle tohoto odstavce se nevztahuje na případné poddodavatele zhotovitele, a to v rozsahu nutném pro splnění předmětu této smlouvy. Objednatel může poskytnout informace </w:t>
      </w:r>
      <w:r>
        <w:rPr>
          <w:rFonts w:asciiTheme="majorHAnsi" w:hAnsiTheme="majorHAnsi" w:cstheme="majorHAnsi"/>
          <w:snapToGrid w:val="0"/>
        </w:rPr>
        <w:t>týkající se této smlouvy</w:t>
      </w:r>
      <w:r w:rsidRPr="00B148F6">
        <w:rPr>
          <w:rFonts w:asciiTheme="majorHAnsi" w:hAnsiTheme="majorHAnsi" w:cstheme="majorHAnsi"/>
          <w:snapToGrid w:val="0"/>
        </w:rPr>
        <w:t>.</w:t>
      </w:r>
    </w:p>
    <w:p w14:paraId="3DB0834E" w14:textId="298CB249" w:rsidR="00016F5C"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662FEA74" w14:textId="3F766FEC"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Adresami pro doručování jsou sídla (místo podnikání) smluvních stran uvedená v záhlaví této smlouvy.</w:t>
      </w:r>
    </w:p>
    <w:p w14:paraId="574256DB"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270AECEC"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692FD9A5"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Tuto smlouvu je možno ukončit písemnou dohodou smluvních stran.</w:t>
      </w:r>
    </w:p>
    <w:p w14:paraId="6BBD8CD2" w14:textId="3772FB0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Na otázky výslovně neupravené v této smlouvě se přiměřeně použijí ustanovení občanského zákoníku. Pro úpravu otázek neřešených v této smlouvě se vylučuje použití zvyklostí nebo praxe zavedené mezi smluvními stranami.</w:t>
      </w:r>
    </w:p>
    <w:p w14:paraId="61D0341F"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0B6C6F64"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4" w:name="za30_3"/>
      <w:r w:rsidRPr="004750B4">
        <w:rPr>
          <w:rFonts w:asciiTheme="majorHAnsi" w:hAnsiTheme="majorHAnsi" w:cstheme="majorHAnsi"/>
          <w:snapToGrid w:val="0"/>
        </w:rPr>
        <w:t xml:space="preserve"> </w:t>
      </w:r>
      <w:r w:rsidRPr="004750B4">
        <w:rPr>
          <w:rFonts w:asciiTheme="majorHAnsi" w:hAnsiTheme="majorHAnsi" w:cstheme="majorHAnsi"/>
          <w:snapToGrid w:val="0"/>
        </w:rPr>
        <w:fldChar w:fldCharType="begin"/>
      </w:r>
      <w:r w:rsidRPr="004750B4">
        <w:rPr>
          <w:rFonts w:asciiTheme="majorHAnsi" w:hAnsiTheme="majorHAnsi" w:cstheme="majorHAnsi"/>
          <w:snapToGrid w:val="0"/>
        </w:rPr>
        <w:instrText>\AUTOČÍSLDES</w:instrText>
      </w:r>
      <w:r w:rsidRPr="004750B4">
        <w:rPr>
          <w:rFonts w:asciiTheme="majorHAnsi" w:hAnsiTheme="majorHAnsi" w:cstheme="majorHAnsi"/>
          <w:snapToGrid w:val="0"/>
        </w:rPr>
        <w:fldChar w:fldCharType="end"/>
      </w:r>
      <w:bookmarkEnd w:id="14"/>
      <w:r w:rsidRPr="004750B4">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59FA18E8"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p>
    <w:p w14:paraId="6A9A645B" w14:textId="0B4EC0A8" w:rsidR="00F45D28" w:rsidRPr="00BE101F"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Tato smlouva včetně příloh je vyhotovena ve </w:t>
      </w:r>
      <w:r w:rsidR="00BE101F">
        <w:rPr>
          <w:rFonts w:asciiTheme="majorHAnsi" w:hAnsiTheme="majorHAnsi" w:cstheme="majorHAnsi"/>
          <w:snapToGrid w:val="0"/>
        </w:rPr>
        <w:t>2</w:t>
      </w:r>
      <w:r w:rsidRPr="004750B4">
        <w:rPr>
          <w:rFonts w:asciiTheme="majorHAnsi" w:hAnsiTheme="majorHAnsi" w:cstheme="majorHAnsi"/>
          <w:snapToGrid w:val="0"/>
        </w:rPr>
        <w:t xml:space="preserve"> vyhotoveních</w:t>
      </w:r>
      <w:r w:rsidRPr="004750B4">
        <w:rPr>
          <w:rFonts w:asciiTheme="majorHAnsi" w:hAnsiTheme="majorHAnsi" w:cstheme="majorHAnsi"/>
          <w:snapToGrid w:val="0"/>
          <w:color w:val="FF0000"/>
        </w:rPr>
        <w:t xml:space="preserve"> </w:t>
      </w:r>
      <w:r w:rsidRPr="004750B4">
        <w:rPr>
          <w:rFonts w:asciiTheme="majorHAnsi" w:hAnsiTheme="majorHAnsi" w:cstheme="majorHAnsi"/>
          <w:snapToGrid w:val="0"/>
        </w:rPr>
        <w:t xml:space="preserve">s platností originálu, z nichž každá </w:t>
      </w:r>
      <w:r w:rsidRPr="00BE101F">
        <w:rPr>
          <w:rFonts w:asciiTheme="majorHAnsi" w:hAnsiTheme="majorHAnsi" w:cstheme="majorHAnsi"/>
          <w:snapToGrid w:val="0"/>
        </w:rPr>
        <w:t xml:space="preserve">smluvní strana obdrží po </w:t>
      </w:r>
      <w:r w:rsidR="00BE101F" w:rsidRPr="00BE101F">
        <w:rPr>
          <w:rFonts w:asciiTheme="majorHAnsi" w:hAnsiTheme="majorHAnsi" w:cstheme="majorHAnsi"/>
          <w:snapToGrid w:val="0"/>
        </w:rPr>
        <w:t>1</w:t>
      </w:r>
      <w:r w:rsidRPr="00BE101F">
        <w:rPr>
          <w:rFonts w:asciiTheme="majorHAnsi" w:hAnsiTheme="majorHAnsi" w:cstheme="majorHAnsi"/>
          <w:snapToGrid w:val="0"/>
        </w:rPr>
        <w:t> vyhotovení.</w:t>
      </w:r>
      <w:r w:rsidR="00231549" w:rsidRPr="00BE101F">
        <w:rPr>
          <w:rFonts w:asciiTheme="majorHAnsi" w:hAnsiTheme="majorHAnsi" w:cstheme="majorHAnsi"/>
          <w:snapToGrid w:val="0"/>
        </w:rPr>
        <w:t xml:space="preserve"> Smlouva může být uzavřena rovněž v elektronické podobě.</w:t>
      </w:r>
    </w:p>
    <w:p w14:paraId="4008DC5D"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60A9A8BB"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I.</w:t>
      </w:r>
    </w:p>
    <w:p w14:paraId="67BAEF1D" w14:textId="77777777" w:rsidR="00F45D28" w:rsidRPr="004750B4" w:rsidRDefault="00F45D28" w:rsidP="00F45D28">
      <w:pPr>
        <w:pStyle w:val="Zkladntext"/>
        <w:spacing w:after="12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Přílohy smlouvy</w:t>
      </w:r>
    </w:p>
    <w:p w14:paraId="09741BEE" w14:textId="77777777" w:rsidR="00F45D28" w:rsidRPr="004750B4" w:rsidRDefault="00F45D28" w:rsidP="00F45D28">
      <w:pPr>
        <w:pStyle w:val="Default"/>
        <w:widowControl w:val="0"/>
        <w:spacing w:after="60"/>
        <w:jc w:val="both"/>
        <w:rPr>
          <w:rFonts w:asciiTheme="majorHAnsi" w:hAnsiTheme="majorHAnsi" w:cstheme="majorHAnsi"/>
          <w:i/>
          <w:sz w:val="22"/>
          <w:szCs w:val="22"/>
        </w:rPr>
      </w:pPr>
      <w:r w:rsidRPr="004750B4">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46603E9F" w14:textId="0EB1E885" w:rsidR="00F45D28" w:rsidRPr="00274AB4" w:rsidRDefault="00F45D28" w:rsidP="00F45D28">
      <w:pPr>
        <w:pStyle w:val="Zkladntext"/>
        <w:spacing w:before="120"/>
        <w:outlineLvl w:val="0"/>
        <w:rPr>
          <w:rFonts w:asciiTheme="majorHAnsi" w:hAnsiTheme="majorHAnsi" w:cstheme="majorHAnsi"/>
          <w:snapToGrid w:val="0"/>
          <w:sz w:val="22"/>
          <w:szCs w:val="22"/>
        </w:rPr>
      </w:pPr>
      <w:r w:rsidRPr="00274AB4">
        <w:rPr>
          <w:rFonts w:asciiTheme="majorHAnsi" w:hAnsiTheme="majorHAnsi" w:cstheme="majorHAnsi"/>
          <w:snapToGrid w:val="0"/>
          <w:sz w:val="22"/>
          <w:szCs w:val="22"/>
        </w:rPr>
        <w:t xml:space="preserve">Příloha č. 1 – </w:t>
      </w:r>
      <w:r w:rsidR="00274AB4" w:rsidRPr="00274AB4">
        <w:rPr>
          <w:rFonts w:asciiTheme="majorHAnsi" w:hAnsiTheme="majorHAnsi" w:cstheme="majorHAnsi"/>
          <w:iCs/>
          <w:sz w:val="22"/>
          <w:szCs w:val="22"/>
          <w:lang w:val="cs-CZ"/>
        </w:rPr>
        <w:t>Položkový rozpočet</w:t>
      </w:r>
      <w:r w:rsidRPr="00274AB4">
        <w:rPr>
          <w:rFonts w:asciiTheme="majorHAnsi" w:hAnsiTheme="majorHAnsi" w:cstheme="majorHAnsi"/>
          <w:iCs/>
          <w:sz w:val="22"/>
          <w:szCs w:val="22"/>
        </w:rPr>
        <w:t>,</w:t>
      </w:r>
    </w:p>
    <w:p w14:paraId="754F2656" w14:textId="4E64ECA2" w:rsidR="00F45D28" w:rsidRPr="004750B4" w:rsidRDefault="00F45D28" w:rsidP="00F45D28">
      <w:pPr>
        <w:pStyle w:val="Zkladntext"/>
        <w:spacing w:before="120"/>
        <w:outlineLvl w:val="0"/>
        <w:rPr>
          <w:rFonts w:asciiTheme="majorHAnsi" w:hAnsiTheme="majorHAnsi" w:cstheme="majorHAnsi"/>
          <w:snapToGrid w:val="0"/>
          <w:sz w:val="22"/>
          <w:szCs w:val="22"/>
          <w:lang w:val="cs-CZ"/>
        </w:rPr>
      </w:pPr>
      <w:r w:rsidRPr="00D84DB0">
        <w:rPr>
          <w:rFonts w:asciiTheme="majorHAnsi" w:hAnsiTheme="majorHAnsi" w:cstheme="majorHAnsi"/>
          <w:snapToGrid w:val="0"/>
          <w:sz w:val="22"/>
          <w:szCs w:val="22"/>
        </w:rPr>
        <w:t xml:space="preserve">Příloha č. 2 – </w:t>
      </w:r>
      <w:r w:rsidR="00274AB4" w:rsidRPr="00D84DB0">
        <w:rPr>
          <w:rFonts w:asciiTheme="majorHAnsi" w:hAnsiTheme="majorHAnsi" w:cstheme="majorHAnsi"/>
          <w:snapToGrid w:val="0"/>
          <w:sz w:val="22"/>
          <w:szCs w:val="22"/>
          <w:lang w:val="cs-CZ"/>
        </w:rPr>
        <w:t>Harmonogram</w:t>
      </w:r>
      <w:r w:rsidR="007065F1" w:rsidRPr="00D84DB0">
        <w:rPr>
          <w:rFonts w:asciiTheme="majorHAnsi" w:hAnsiTheme="majorHAnsi" w:cstheme="majorHAnsi"/>
          <w:snapToGrid w:val="0"/>
          <w:sz w:val="22"/>
          <w:szCs w:val="22"/>
          <w:lang w:val="cs-CZ"/>
        </w:rPr>
        <w:t xml:space="preserve"> plnění díla</w:t>
      </w:r>
    </w:p>
    <w:p w14:paraId="5DC00EF3" w14:textId="5CF40F7C" w:rsidR="00950037" w:rsidRPr="004750B4" w:rsidRDefault="00950037" w:rsidP="00F45D28">
      <w:pPr>
        <w:pStyle w:val="Zkladntext"/>
        <w:spacing w:line="276" w:lineRule="auto"/>
        <w:jc w:val="center"/>
        <w:outlineLvl w:val="0"/>
        <w:rPr>
          <w:rFonts w:asciiTheme="majorHAnsi" w:hAnsiTheme="majorHAnsi" w:cstheme="majorHAnsi"/>
          <w:snapToGrid w:val="0"/>
          <w:sz w:val="22"/>
          <w:szCs w:val="22"/>
        </w:rPr>
      </w:pPr>
    </w:p>
    <w:p w14:paraId="044328DA" w14:textId="4CD1A780" w:rsidR="00393718" w:rsidRPr="004750B4" w:rsidRDefault="00393718" w:rsidP="00393718">
      <w:pPr>
        <w:pStyle w:val="Zkladntext"/>
        <w:spacing w:before="120" w:line="276" w:lineRule="auto"/>
        <w:outlineLvl w:val="0"/>
        <w:rPr>
          <w:rFonts w:asciiTheme="majorHAnsi" w:hAnsiTheme="majorHAnsi" w:cstheme="majorHAnsi"/>
          <w:snapToGrid w:val="0"/>
          <w:sz w:val="22"/>
          <w:szCs w:val="22"/>
        </w:rPr>
      </w:pPr>
      <w:r w:rsidRPr="004750B4">
        <w:rPr>
          <w:rFonts w:asciiTheme="majorHAnsi" w:hAnsiTheme="majorHAnsi" w:cstheme="majorHAnsi"/>
          <w:snapToGrid w:val="0"/>
          <w:sz w:val="22"/>
          <w:szCs w:val="22"/>
        </w:rPr>
        <w:t>V</w:t>
      </w:r>
      <w:r w:rsidR="005C7CC8">
        <w:rPr>
          <w:rFonts w:asciiTheme="majorHAnsi" w:hAnsiTheme="majorHAnsi" w:cstheme="majorHAnsi"/>
          <w:snapToGrid w:val="0"/>
          <w:sz w:val="22"/>
          <w:szCs w:val="22"/>
        </w:rPr>
        <w:t> </w:t>
      </w:r>
      <w:r w:rsidR="00A3551A">
        <w:rPr>
          <w:rFonts w:asciiTheme="majorHAnsi" w:hAnsiTheme="majorHAnsi" w:cstheme="majorHAnsi"/>
          <w:snapToGrid w:val="0"/>
          <w:sz w:val="22"/>
          <w:szCs w:val="22"/>
          <w:lang w:val="cs-CZ"/>
        </w:rPr>
        <w:t>Ústup</w:t>
      </w:r>
      <w:r w:rsidR="005C7CC8">
        <w:rPr>
          <w:rFonts w:asciiTheme="majorHAnsi" w:hAnsiTheme="majorHAnsi" w:cstheme="majorHAnsi"/>
          <w:snapToGrid w:val="0"/>
          <w:sz w:val="22"/>
          <w:szCs w:val="22"/>
          <w:lang w:val="cs-CZ"/>
        </w:rPr>
        <w:t>cích</w:t>
      </w:r>
      <w:r w:rsidRPr="004750B4">
        <w:rPr>
          <w:rFonts w:asciiTheme="majorHAnsi" w:hAnsiTheme="majorHAnsi" w:cstheme="majorHAnsi"/>
          <w:snapToGrid w:val="0"/>
          <w:sz w:val="22"/>
          <w:szCs w:val="22"/>
          <w:lang w:val="cs-CZ"/>
        </w:rPr>
        <w:t xml:space="preserve"> </w:t>
      </w:r>
      <w:r w:rsidRPr="004750B4">
        <w:rPr>
          <w:rFonts w:asciiTheme="majorHAnsi" w:hAnsiTheme="majorHAnsi" w:cstheme="majorHAnsi"/>
          <w:snapToGrid w:val="0"/>
          <w:sz w:val="22"/>
          <w:szCs w:val="22"/>
        </w:rPr>
        <w:t xml:space="preserve">dne  </w:t>
      </w:r>
      <w:r w:rsidR="005C7CC8">
        <w:rPr>
          <w:rFonts w:asciiTheme="majorHAnsi" w:hAnsiTheme="majorHAnsi" w:cstheme="majorHAnsi"/>
          <w:snapToGrid w:val="0"/>
          <w:sz w:val="22"/>
          <w:szCs w:val="22"/>
          <w:lang w:val="cs-CZ"/>
        </w:rPr>
        <w:t>………………….2025</w:t>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lang w:val="cs-CZ"/>
        </w:rPr>
        <w:tab/>
      </w:r>
      <w:r w:rsidRPr="004750B4">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F2FCC22B96194F7AA6214E30F48A602A"/>
          </w:placeholder>
          <w:showingPlcHdr/>
        </w:sdtPr>
        <w:sdtEndPr/>
        <w:sdtContent>
          <w:r w:rsidRPr="004750B4">
            <w:rPr>
              <w:rStyle w:val="Zstupntext"/>
              <w:rFonts w:asciiTheme="majorHAnsi" w:hAnsiTheme="majorHAnsi" w:cstheme="majorHAnsi"/>
              <w:sz w:val="22"/>
              <w:szCs w:val="22"/>
              <w:highlight w:val="yellow"/>
              <w:lang w:val="cs-CZ"/>
            </w:rPr>
            <w:t>Místo</w:t>
          </w:r>
          <w:r w:rsidRPr="004750B4">
            <w:rPr>
              <w:rStyle w:val="Zstupntext"/>
              <w:rFonts w:asciiTheme="majorHAnsi" w:hAnsiTheme="majorHAnsi" w:cstheme="majorHAnsi"/>
              <w:sz w:val="22"/>
              <w:szCs w:val="22"/>
              <w:highlight w:val="yellow"/>
            </w:rPr>
            <w:t>.</w:t>
          </w:r>
        </w:sdtContent>
      </w:sdt>
      <w:r w:rsidRPr="004750B4">
        <w:rPr>
          <w:rFonts w:asciiTheme="majorHAnsi" w:hAnsiTheme="majorHAnsi" w:cstheme="majorHAnsi"/>
          <w:sz w:val="22"/>
          <w:szCs w:val="22"/>
          <w:lang w:val="cs-CZ"/>
        </w:rPr>
        <w:t xml:space="preserve"> </w:t>
      </w:r>
      <w:r w:rsidRPr="004750B4">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3F6A60F3C2F5453ABF6E69EE5764521D"/>
          </w:placeholder>
          <w:showingPlcHdr/>
        </w:sdtPr>
        <w:sdtEndPr/>
        <w:sdtContent>
          <w:r w:rsidRPr="004750B4">
            <w:rPr>
              <w:rStyle w:val="Zstupntext"/>
              <w:rFonts w:asciiTheme="majorHAnsi" w:hAnsiTheme="majorHAnsi" w:cstheme="majorHAnsi"/>
              <w:sz w:val="22"/>
              <w:szCs w:val="22"/>
              <w:highlight w:val="yellow"/>
              <w:lang w:val="cs-CZ"/>
            </w:rPr>
            <w:t>Datum</w:t>
          </w:r>
          <w:r w:rsidRPr="004750B4">
            <w:rPr>
              <w:rStyle w:val="Zstupntext"/>
              <w:rFonts w:asciiTheme="majorHAnsi" w:hAnsiTheme="majorHAnsi" w:cstheme="majorHAnsi"/>
              <w:sz w:val="22"/>
              <w:szCs w:val="22"/>
              <w:highlight w:val="yellow"/>
            </w:rPr>
            <w:t>.</w:t>
          </w:r>
        </w:sdtContent>
      </w:sdt>
    </w:p>
    <w:p w14:paraId="1F82E866" w14:textId="77777777" w:rsidR="00393718" w:rsidRPr="004750B4" w:rsidRDefault="00393718" w:rsidP="00393718">
      <w:pPr>
        <w:pStyle w:val="Zkladntext"/>
        <w:tabs>
          <w:tab w:val="left" w:pos="5387"/>
        </w:tabs>
        <w:spacing w:line="276" w:lineRule="auto"/>
        <w:outlineLvl w:val="0"/>
        <w:rPr>
          <w:rFonts w:asciiTheme="majorHAnsi" w:hAnsiTheme="majorHAnsi" w:cstheme="majorHAnsi"/>
          <w:bCs/>
          <w:sz w:val="22"/>
          <w:szCs w:val="22"/>
        </w:rPr>
      </w:pPr>
    </w:p>
    <w:p w14:paraId="7C1A432E" w14:textId="77777777" w:rsidR="00393718" w:rsidRDefault="00393718" w:rsidP="00393718">
      <w:pPr>
        <w:pStyle w:val="Zkladntext"/>
        <w:tabs>
          <w:tab w:val="left" w:pos="5387"/>
        </w:tabs>
        <w:spacing w:line="276" w:lineRule="auto"/>
        <w:outlineLvl w:val="0"/>
        <w:rPr>
          <w:rFonts w:asciiTheme="majorHAnsi" w:hAnsiTheme="majorHAnsi" w:cstheme="majorHAnsi"/>
          <w:bCs/>
          <w:sz w:val="22"/>
          <w:szCs w:val="22"/>
        </w:rPr>
      </w:pPr>
    </w:p>
    <w:p w14:paraId="7C690851" w14:textId="77777777" w:rsidR="00632179" w:rsidRPr="004750B4" w:rsidRDefault="00632179" w:rsidP="00393718">
      <w:pPr>
        <w:pStyle w:val="Zkladntext"/>
        <w:tabs>
          <w:tab w:val="left" w:pos="5387"/>
        </w:tabs>
        <w:spacing w:line="276" w:lineRule="auto"/>
        <w:outlineLvl w:val="0"/>
        <w:rPr>
          <w:rFonts w:asciiTheme="majorHAnsi" w:hAnsiTheme="majorHAnsi" w:cstheme="majorHAnsi"/>
          <w:bCs/>
          <w:sz w:val="22"/>
          <w:szCs w:val="22"/>
        </w:rPr>
      </w:pPr>
    </w:p>
    <w:p w14:paraId="16902969" w14:textId="77777777" w:rsidR="00393718" w:rsidRPr="004750B4" w:rsidRDefault="00393718" w:rsidP="00393718">
      <w:pPr>
        <w:pStyle w:val="Zkladntext"/>
        <w:tabs>
          <w:tab w:val="left" w:pos="4962"/>
        </w:tabs>
        <w:spacing w:line="276" w:lineRule="auto"/>
        <w:outlineLvl w:val="0"/>
        <w:rPr>
          <w:rFonts w:asciiTheme="majorHAnsi" w:hAnsiTheme="majorHAnsi" w:cstheme="majorHAnsi"/>
          <w:sz w:val="22"/>
          <w:szCs w:val="22"/>
        </w:rPr>
      </w:pPr>
      <w:r w:rsidRPr="004750B4">
        <w:rPr>
          <w:rFonts w:asciiTheme="majorHAnsi" w:hAnsiTheme="majorHAnsi" w:cstheme="majorHAnsi"/>
          <w:sz w:val="22"/>
          <w:szCs w:val="22"/>
        </w:rPr>
        <w:t>…………………………………………………</w:t>
      </w:r>
      <w:r w:rsidRPr="004750B4">
        <w:rPr>
          <w:rFonts w:asciiTheme="majorHAnsi" w:hAnsiTheme="majorHAnsi" w:cstheme="majorHAnsi"/>
          <w:sz w:val="22"/>
          <w:szCs w:val="22"/>
        </w:rPr>
        <w:tab/>
        <w:t>…………………………………………………</w:t>
      </w:r>
    </w:p>
    <w:p w14:paraId="339151A0" w14:textId="624A9279" w:rsidR="00393718" w:rsidRPr="004750B4" w:rsidRDefault="005C7CC8" w:rsidP="00393718">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hAnsiTheme="majorHAnsi" w:cstheme="majorHAnsi"/>
          <w:b/>
          <w:snapToGrid w:val="0"/>
          <w:sz w:val="22"/>
          <w:szCs w:val="22"/>
          <w:lang w:val="cs-CZ"/>
        </w:rPr>
        <w:t>Ing. Zdeněk Bulíček</w:t>
      </w:r>
      <w:r w:rsidR="00393718" w:rsidRPr="004750B4">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ED7860A092C94995AD3DA01D8263B19C"/>
          </w:placeholder>
          <w:showingPlcHdr/>
        </w:sdtPr>
        <w:sdtEndPr/>
        <w:sdtContent>
          <w:r w:rsidR="00393718" w:rsidRPr="004750B4">
            <w:rPr>
              <w:rStyle w:val="Zstupntext"/>
              <w:rFonts w:asciiTheme="majorHAnsi" w:hAnsiTheme="majorHAnsi" w:cstheme="majorHAnsi"/>
              <w:b/>
              <w:bCs/>
              <w:sz w:val="22"/>
              <w:szCs w:val="22"/>
              <w:highlight w:val="yellow"/>
              <w:lang w:val="cs-CZ"/>
            </w:rPr>
            <w:t>Jméno a příjmení</w:t>
          </w:r>
          <w:r w:rsidR="00393718" w:rsidRPr="004750B4">
            <w:rPr>
              <w:rStyle w:val="Zstupntext"/>
              <w:rFonts w:asciiTheme="majorHAnsi" w:hAnsiTheme="majorHAnsi" w:cstheme="majorHAnsi"/>
              <w:sz w:val="22"/>
              <w:szCs w:val="22"/>
              <w:highlight w:val="yellow"/>
            </w:rPr>
            <w:t>.</w:t>
          </w:r>
        </w:sdtContent>
      </w:sdt>
    </w:p>
    <w:p w14:paraId="68F52E9B" w14:textId="2C6889DA" w:rsidR="00393718" w:rsidRPr="004750B4" w:rsidRDefault="005C7CC8" w:rsidP="00393718">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jednatel</w:t>
      </w:r>
      <w:r w:rsidR="00393718" w:rsidRPr="004750B4">
        <w:rPr>
          <w:rFonts w:asciiTheme="majorHAnsi" w:hAnsiTheme="majorHAnsi" w:cstheme="majorHAnsi"/>
          <w:snapToGrid w:val="0"/>
        </w:rPr>
        <w:tab/>
      </w:r>
      <w:r w:rsidR="00393718" w:rsidRPr="004750B4">
        <w:rPr>
          <w:rFonts w:asciiTheme="majorHAnsi" w:hAnsiTheme="majorHAnsi" w:cstheme="majorHAnsi"/>
        </w:rPr>
        <w:tab/>
      </w:r>
      <w:r w:rsidR="00393718" w:rsidRPr="004750B4">
        <w:rPr>
          <w:rFonts w:asciiTheme="majorHAnsi" w:hAnsiTheme="majorHAnsi" w:cstheme="majorHAnsi"/>
        </w:rPr>
        <w:tab/>
      </w:r>
      <w:r w:rsidR="00393718" w:rsidRPr="004750B4">
        <w:rPr>
          <w:rFonts w:asciiTheme="majorHAnsi" w:eastAsia="Calibri" w:hAnsiTheme="majorHAnsi" w:cstheme="majorHAnsi"/>
        </w:rPr>
        <w:tab/>
      </w:r>
      <w:r w:rsidR="00393718" w:rsidRPr="004750B4">
        <w:rPr>
          <w:rFonts w:asciiTheme="majorHAnsi" w:eastAsia="Calibri" w:hAnsiTheme="majorHAnsi" w:cstheme="majorHAnsi"/>
        </w:rPr>
        <w:tab/>
      </w:r>
      <w:r w:rsidR="00393718" w:rsidRPr="004750B4">
        <w:rPr>
          <w:rFonts w:asciiTheme="majorHAnsi" w:eastAsia="Calibri" w:hAnsiTheme="majorHAnsi" w:cstheme="majorHAnsi"/>
        </w:rPr>
        <w:tab/>
      </w:r>
      <w:r w:rsidR="00393718" w:rsidRPr="004750B4">
        <w:rPr>
          <w:rFonts w:asciiTheme="majorHAnsi" w:eastAsia="Calibri" w:hAnsiTheme="majorHAnsi" w:cstheme="majorHAnsi"/>
        </w:rPr>
        <w:tab/>
      </w:r>
      <w:sdt>
        <w:sdtPr>
          <w:rPr>
            <w:rFonts w:asciiTheme="majorHAnsi" w:eastAsia="Calibri" w:hAnsiTheme="majorHAnsi" w:cstheme="majorHAnsi"/>
          </w:rPr>
          <w:id w:val="-360051260"/>
          <w:placeholder>
            <w:docPart w:val="505FB7AFD60A40759D37158CC67983CC"/>
          </w:placeholder>
          <w:showingPlcHdr/>
        </w:sdtPr>
        <w:sdtEndPr/>
        <w:sdtContent>
          <w:r w:rsidR="00393718" w:rsidRPr="004750B4">
            <w:rPr>
              <w:rStyle w:val="Zstupntext"/>
              <w:rFonts w:asciiTheme="majorHAnsi" w:hAnsiTheme="majorHAnsi" w:cstheme="majorHAnsi"/>
              <w:highlight w:val="yellow"/>
            </w:rPr>
            <w:t>titul, ze kterého jedná.</w:t>
          </w:r>
        </w:sdtContent>
      </w:sdt>
    </w:p>
    <w:p w14:paraId="5C941DA5" w14:textId="70638730" w:rsidR="00950037" w:rsidRDefault="00393718" w:rsidP="005316EC">
      <w:pPr>
        <w:spacing w:line="276" w:lineRule="auto"/>
        <w:rPr>
          <w:rFonts w:asciiTheme="majorHAnsi" w:eastAsia="Calibri" w:hAnsiTheme="majorHAnsi" w:cstheme="majorHAnsi"/>
        </w:rPr>
      </w:pP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00DA48DE">
        <w:rPr>
          <w:rFonts w:asciiTheme="majorHAnsi" w:eastAsia="Calibri" w:hAnsiTheme="majorHAnsi" w:cstheme="majorHAnsi"/>
        </w:rPr>
        <w:tab/>
      </w:r>
      <w:r w:rsidRPr="004750B4">
        <w:rPr>
          <w:rFonts w:asciiTheme="majorHAnsi" w:eastAsia="Calibri" w:hAnsiTheme="majorHAnsi" w:cstheme="majorHAnsi"/>
        </w:rPr>
        <w:t>za zhotovitele</w:t>
      </w:r>
    </w:p>
    <w:p w14:paraId="1158ECA4" w14:textId="77777777" w:rsidR="00DA48DE" w:rsidRDefault="00DA48DE" w:rsidP="005316EC">
      <w:pPr>
        <w:spacing w:line="276" w:lineRule="auto"/>
        <w:rPr>
          <w:rFonts w:asciiTheme="majorHAnsi" w:eastAsia="Calibri" w:hAnsiTheme="majorHAnsi" w:cstheme="majorHAnsi"/>
        </w:rPr>
      </w:pPr>
    </w:p>
    <w:p w14:paraId="58D7E5C4" w14:textId="37062108" w:rsidR="00DA48DE" w:rsidRDefault="00DA48DE" w:rsidP="00A03121">
      <w:pPr>
        <w:spacing w:after="0" w:line="276" w:lineRule="auto"/>
        <w:rPr>
          <w:rFonts w:asciiTheme="majorHAnsi" w:eastAsia="Calibri" w:hAnsiTheme="majorHAnsi" w:cstheme="majorHAnsi"/>
        </w:rPr>
      </w:pPr>
      <w:r>
        <w:rPr>
          <w:rFonts w:asciiTheme="majorHAnsi" w:eastAsia="Calibri" w:hAnsiTheme="majorHAnsi" w:cstheme="majorHAnsi"/>
        </w:rPr>
        <w:t>…………………………………………………</w:t>
      </w:r>
    </w:p>
    <w:p w14:paraId="253C2604" w14:textId="4EAC2650" w:rsidR="00A03121" w:rsidRPr="00632179" w:rsidRDefault="00A03121" w:rsidP="00A03121">
      <w:pPr>
        <w:spacing w:after="0" w:line="276" w:lineRule="auto"/>
        <w:rPr>
          <w:rFonts w:asciiTheme="majorHAnsi" w:eastAsia="Calibri" w:hAnsiTheme="majorHAnsi" w:cstheme="majorHAnsi"/>
          <w:b/>
          <w:bCs/>
        </w:rPr>
      </w:pPr>
      <w:r w:rsidRPr="00632179">
        <w:rPr>
          <w:rFonts w:asciiTheme="majorHAnsi" w:eastAsia="Calibri" w:hAnsiTheme="majorHAnsi" w:cstheme="majorHAnsi"/>
          <w:b/>
          <w:bCs/>
        </w:rPr>
        <w:t>Ing. Milan Kušta</w:t>
      </w:r>
    </w:p>
    <w:p w14:paraId="5B61B5E1" w14:textId="09794313" w:rsidR="00A03121" w:rsidRDefault="00A03121" w:rsidP="005316EC">
      <w:pPr>
        <w:spacing w:line="276" w:lineRule="auto"/>
        <w:rPr>
          <w:rFonts w:asciiTheme="majorHAnsi" w:eastAsia="Calibri" w:hAnsiTheme="majorHAnsi" w:cstheme="majorHAnsi"/>
        </w:rPr>
      </w:pPr>
      <w:r>
        <w:rPr>
          <w:rFonts w:asciiTheme="majorHAnsi" w:eastAsia="Calibri" w:hAnsiTheme="majorHAnsi" w:cstheme="majorHAnsi"/>
        </w:rPr>
        <w:t>jednatel</w:t>
      </w:r>
    </w:p>
    <w:p w14:paraId="533525EE" w14:textId="52D62528" w:rsidR="00DA48DE" w:rsidRPr="005316EC" w:rsidRDefault="00632179" w:rsidP="005316EC">
      <w:pPr>
        <w:spacing w:line="276" w:lineRule="auto"/>
        <w:rPr>
          <w:rFonts w:asciiTheme="majorHAnsi" w:eastAsia="Calibri" w:hAnsiTheme="majorHAnsi" w:cstheme="majorHAnsi"/>
        </w:rPr>
      </w:pPr>
      <w:r>
        <w:rPr>
          <w:rFonts w:asciiTheme="majorHAnsi" w:eastAsia="Calibri" w:hAnsiTheme="majorHAnsi" w:cstheme="majorHAnsi"/>
        </w:rPr>
        <w:t>z</w:t>
      </w:r>
      <w:r w:rsidR="00DA48DE" w:rsidRPr="004750B4">
        <w:rPr>
          <w:rFonts w:asciiTheme="majorHAnsi" w:eastAsia="Calibri" w:hAnsiTheme="majorHAnsi" w:cstheme="majorHAnsi"/>
        </w:rPr>
        <w:t>a objednatele</w:t>
      </w:r>
    </w:p>
    <w:sectPr w:rsidR="00DA48DE" w:rsidRPr="005316EC" w:rsidSect="0089158B">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034A8" w14:textId="77777777" w:rsidR="00C16960" w:rsidRDefault="00C16960" w:rsidP="002C4725">
      <w:pPr>
        <w:spacing w:after="0" w:line="240" w:lineRule="auto"/>
      </w:pPr>
      <w:r>
        <w:separator/>
      </w:r>
    </w:p>
  </w:endnote>
  <w:endnote w:type="continuationSeparator" w:id="0">
    <w:p w14:paraId="056C28E7" w14:textId="77777777" w:rsidR="00C16960" w:rsidRDefault="00C16960"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0E7084">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E38B4" w14:textId="77777777" w:rsidR="00C16960" w:rsidRDefault="00C16960" w:rsidP="002C4725">
      <w:pPr>
        <w:spacing w:after="0" w:line="240" w:lineRule="auto"/>
      </w:pPr>
      <w:r>
        <w:separator/>
      </w:r>
    </w:p>
  </w:footnote>
  <w:footnote w:type="continuationSeparator" w:id="0">
    <w:p w14:paraId="0E0CACA3" w14:textId="77777777" w:rsidR="00C16960" w:rsidRDefault="00C16960"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12F304A4" w:rsidR="003D2088" w:rsidRPr="000D388A" w:rsidRDefault="00EB0470" w:rsidP="000D388A">
    <w:pPr>
      <w:pStyle w:val="Zhlav"/>
    </w:pPr>
    <w:r>
      <w:rPr>
        <w:noProof/>
      </w:rPr>
      <w:drawing>
        <wp:anchor distT="0" distB="0" distL="114300" distR="114300" simplePos="0" relativeHeight="251658240" behindDoc="1" locked="0" layoutInCell="1" allowOverlap="1" wp14:anchorId="1005D38F" wp14:editId="5CCF41A0">
          <wp:simplePos x="0" y="0"/>
          <wp:positionH relativeFrom="page">
            <wp:posOffset>899795</wp:posOffset>
          </wp:positionH>
          <wp:positionV relativeFrom="page">
            <wp:posOffset>343535</wp:posOffset>
          </wp:positionV>
          <wp:extent cx="1943100" cy="433070"/>
          <wp:effectExtent l="0" t="0" r="0" b="5080"/>
          <wp:wrapNone/>
          <wp:docPr id="519053230" name="Obrázek 51905323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B5505962">
      <w:start w:val="1"/>
      <w:numFmt w:val="decimal"/>
      <w:lvlText w:val="12.%1."/>
      <w:lvlJc w:val="left"/>
      <w:pPr>
        <w:tabs>
          <w:tab w:val="num" w:pos="0"/>
        </w:tabs>
        <w:ind w:left="360" w:hanging="360"/>
      </w:pPr>
      <w:rPr>
        <w:rFonts w:hint="default"/>
        <w:b w:val="0"/>
        <w:sz w:val="22"/>
      </w:rPr>
    </w:lvl>
    <w:lvl w:ilvl="1" w:tplc="9F563A9A">
      <w:numFmt w:val="decimal"/>
      <w:lvlText w:val=""/>
      <w:lvlJc w:val="left"/>
    </w:lvl>
    <w:lvl w:ilvl="2" w:tplc="A4AC0166">
      <w:numFmt w:val="decimal"/>
      <w:lvlText w:val=""/>
      <w:lvlJc w:val="left"/>
    </w:lvl>
    <w:lvl w:ilvl="3" w:tplc="26C4AB30">
      <w:numFmt w:val="decimal"/>
      <w:lvlText w:val=""/>
      <w:lvlJc w:val="left"/>
    </w:lvl>
    <w:lvl w:ilvl="4" w:tplc="E5B29AB8">
      <w:numFmt w:val="decimal"/>
      <w:lvlText w:val=""/>
      <w:lvlJc w:val="left"/>
    </w:lvl>
    <w:lvl w:ilvl="5" w:tplc="2F4CD52A">
      <w:numFmt w:val="decimal"/>
      <w:lvlText w:val=""/>
      <w:lvlJc w:val="left"/>
    </w:lvl>
    <w:lvl w:ilvl="6" w:tplc="2B9693A0">
      <w:numFmt w:val="decimal"/>
      <w:lvlText w:val=""/>
      <w:lvlJc w:val="left"/>
    </w:lvl>
    <w:lvl w:ilvl="7" w:tplc="C396FC66">
      <w:numFmt w:val="decimal"/>
      <w:lvlText w:val=""/>
      <w:lvlJc w:val="left"/>
    </w:lvl>
    <w:lvl w:ilvl="8" w:tplc="940037BE">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14E0256"/>
    <w:multiLevelType w:val="hybridMultilevel"/>
    <w:tmpl w:val="04766550"/>
    <w:lvl w:ilvl="0" w:tplc="8E3642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4D3263C"/>
    <w:multiLevelType w:val="hybridMultilevel"/>
    <w:tmpl w:val="1288525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9"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0"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1"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4"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1373AE"/>
    <w:multiLevelType w:val="hybridMultilevel"/>
    <w:tmpl w:val="E8F8042A"/>
    <w:lvl w:ilvl="0" w:tplc="047A20EC">
      <w:start w:val="1"/>
      <w:numFmt w:val="lowerLetter"/>
      <w:lvlText w:val="%1)"/>
      <w:lvlJc w:val="left"/>
      <w:pPr>
        <w:ind w:left="927" w:hanging="360"/>
      </w:pPr>
      <w:rPr>
        <w:b w:val="0"/>
        <w:bCs w:val="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8" w15:restartNumberingAfterBreak="0">
    <w:nsid w:val="3C8D3A67"/>
    <w:multiLevelType w:val="hybridMultilevel"/>
    <w:tmpl w:val="9AC2AAEA"/>
    <w:lvl w:ilvl="0" w:tplc="FFFFFFFF">
      <w:start w:val="1"/>
      <w:numFmt w:val="lowerLetter"/>
      <w:lvlText w:val="%1)"/>
      <w:lvlJc w:val="left"/>
      <w:pPr>
        <w:tabs>
          <w:tab w:val="num" w:pos="1080"/>
        </w:tabs>
        <w:ind w:left="108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827B0E"/>
    <w:multiLevelType w:val="hybridMultilevel"/>
    <w:tmpl w:val="9C166C94"/>
    <w:lvl w:ilvl="0" w:tplc="DF70488A">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22"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4D673CF8"/>
    <w:multiLevelType w:val="multilevel"/>
    <w:tmpl w:val="CBCCF6AA"/>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EB512C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7AF6637"/>
    <w:multiLevelType w:val="multilevel"/>
    <w:tmpl w:val="E1228AA8"/>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23717633">
    <w:abstractNumId w:val="35"/>
  </w:num>
  <w:num w:numId="2" w16cid:durableId="988705089">
    <w:abstractNumId w:val="13"/>
  </w:num>
  <w:num w:numId="3" w16cid:durableId="300766755">
    <w:abstractNumId w:val="0"/>
  </w:num>
  <w:num w:numId="4" w16cid:durableId="1675961396">
    <w:abstractNumId w:val="21"/>
  </w:num>
  <w:num w:numId="5" w16cid:durableId="1424186102">
    <w:abstractNumId w:val="4"/>
  </w:num>
  <w:num w:numId="6" w16cid:durableId="44725090">
    <w:abstractNumId w:val="9"/>
  </w:num>
  <w:num w:numId="7" w16cid:durableId="1683118290">
    <w:abstractNumId w:val="5"/>
  </w:num>
  <w:num w:numId="8" w16cid:durableId="1158107045">
    <w:abstractNumId w:val="24"/>
  </w:num>
  <w:num w:numId="9" w16cid:durableId="1728528630">
    <w:abstractNumId w:val="23"/>
  </w:num>
  <w:num w:numId="10" w16cid:durableId="818226129">
    <w:abstractNumId w:val="12"/>
  </w:num>
  <w:num w:numId="11" w16cid:durableId="1135559030">
    <w:abstractNumId w:val="36"/>
  </w:num>
  <w:num w:numId="12" w16cid:durableId="1794052924">
    <w:abstractNumId w:val="26"/>
  </w:num>
  <w:num w:numId="13" w16cid:durableId="1333220918">
    <w:abstractNumId w:val="19"/>
  </w:num>
  <w:num w:numId="14" w16cid:durableId="731346654">
    <w:abstractNumId w:val="11"/>
  </w:num>
  <w:num w:numId="15" w16cid:durableId="1375420450">
    <w:abstractNumId w:val="30"/>
  </w:num>
  <w:num w:numId="16" w16cid:durableId="1711034020">
    <w:abstractNumId w:val="10"/>
  </w:num>
  <w:num w:numId="17" w16cid:durableId="319509108">
    <w:abstractNumId w:val="16"/>
  </w:num>
  <w:num w:numId="18" w16cid:durableId="1978610586">
    <w:abstractNumId w:val="14"/>
  </w:num>
  <w:num w:numId="19" w16cid:durableId="1131553421">
    <w:abstractNumId w:val="34"/>
  </w:num>
  <w:num w:numId="20" w16cid:durableId="1671375359">
    <w:abstractNumId w:val="20"/>
  </w:num>
  <w:num w:numId="21" w16cid:durableId="368457650">
    <w:abstractNumId w:val="1"/>
  </w:num>
  <w:num w:numId="22" w16cid:durableId="293948770">
    <w:abstractNumId w:val="27"/>
  </w:num>
  <w:num w:numId="23" w16cid:durableId="1110782314">
    <w:abstractNumId w:val="29"/>
  </w:num>
  <w:num w:numId="24" w16cid:durableId="1674140736">
    <w:abstractNumId w:val="3"/>
  </w:num>
  <w:num w:numId="25" w16cid:durableId="777600255">
    <w:abstractNumId w:val="32"/>
  </w:num>
  <w:num w:numId="26" w16cid:durableId="5911522">
    <w:abstractNumId w:val="2"/>
  </w:num>
  <w:num w:numId="27" w16cid:durableId="642392998">
    <w:abstractNumId w:val="22"/>
  </w:num>
  <w:num w:numId="28" w16cid:durableId="1757707193">
    <w:abstractNumId w:val="33"/>
  </w:num>
  <w:num w:numId="29" w16cid:durableId="1394620072">
    <w:abstractNumId w:val="31"/>
  </w:num>
  <w:num w:numId="30" w16cid:durableId="413815927">
    <w:abstractNumId w:val="15"/>
  </w:num>
  <w:num w:numId="31" w16cid:durableId="1589117456">
    <w:abstractNumId w:val="15"/>
  </w:num>
  <w:num w:numId="32" w16cid:durableId="1810660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5307520">
    <w:abstractNumId w:val="6"/>
  </w:num>
  <w:num w:numId="34" w16cid:durableId="1478956889">
    <w:abstractNumId w:val="7"/>
  </w:num>
  <w:num w:numId="35" w16cid:durableId="1657412849">
    <w:abstractNumId w:val="13"/>
  </w:num>
  <w:num w:numId="36" w16cid:durableId="2387593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5914861">
    <w:abstractNumId w:val="28"/>
  </w:num>
  <w:num w:numId="38" w16cid:durableId="1724016318">
    <w:abstractNumId w:val="21"/>
    <w:lvlOverride w:ilvl="0">
      <w:startOverride w:val="1"/>
    </w:lvlOverride>
  </w:num>
  <w:num w:numId="39" w16cid:durableId="6881411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20843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206794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177196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37050500">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xKwzPBXctHUz0DctXxAqDHDj+l+KtfWfOSAKOjwxBSmb2C30KUQ34q7ANTLkRwgr8ZL+M5ASnNJCvG+s4EC7dg==" w:salt="qjP7l9RlcL6IimQQuhRrl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04B3"/>
    <w:rsid w:val="0000101A"/>
    <w:rsid w:val="00001D41"/>
    <w:rsid w:val="00015849"/>
    <w:rsid w:val="000165D6"/>
    <w:rsid w:val="00016F5C"/>
    <w:rsid w:val="000217ED"/>
    <w:rsid w:val="00030D42"/>
    <w:rsid w:val="000337E3"/>
    <w:rsid w:val="00037BE2"/>
    <w:rsid w:val="00037FD4"/>
    <w:rsid w:val="000502B4"/>
    <w:rsid w:val="00055210"/>
    <w:rsid w:val="00063356"/>
    <w:rsid w:val="00065049"/>
    <w:rsid w:val="00065394"/>
    <w:rsid w:val="00072135"/>
    <w:rsid w:val="0008138B"/>
    <w:rsid w:val="00081606"/>
    <w:rsid w:val="00082C5A"/>
    <w:rsid w:val="000861A3"/>
    <w:rsid w:val="000905D1"/>
    <w:rsid w:val="00097020"/>
    <w:rsid w:val="000A2759"/>
    <w:rsid w:val="000A3A57"/>
    <w:rsid w:val="000A53F9"/>
    <w:rsid w:val="000A5CB0"/>
    <w:rsid w:val="000B42C0"/>
    <w:rsid w:val="000B7E46"/>
    <w:rsid w:val="000C0AA2"/>
    <w:rsid w:val="000D388A"/>
    <w:rsid w:val="000D3E20"/>
    <w:rsid w:val="000D4BF9"/>
    <w:rsid w:val="000D7F87"/>
    <w:rsid w:val="000E331F"/>
    <w:rsid w:val="000E454B"/>
    <w:rsid w:val="000E4BAE"/>
    <w:rsid w:val="000E7084"/>
    <w:rsid w:val="000F3416"/>
    <w:rsid w:val="000F6090"/>
    <w:rsid w:val="000F6DCF"/>
    <w:rsid w:val="0011280B"/>
    <w:rsid w:val="00117F07"/>
    <w:rsid w:val="00130843"/>
    <w:rsid w:val="00132D3A"/>
    <w:rsid w:val="00140A04"/>
    <w:rsid w:val="00176AD0"/>
    <w:rsid w:val="00180A63"/>
    <w:rsid w:val="001814EC"/>
    <w:rsid w:val="0018712C"/>
    <w:rsid w:val="001873AF"/>
    <w:rsid w:val="001935D3"/>
    <w:rsid w:val="00195D10"/>
    <w:rsid w:val="001A1C0A"/>
    <w:rsid w:val="001A1F8B"/>
    <w:rsid w:val="001A2023"/>
    <w:rsid w:val="001A3941"/>
    <w:rsid w:val="001A7396"/>
    <w:rsid w:val="001B4048"/>
    <w:rsid w:val="001B7A28"/>
    <w:rsid w:val="001C1490"/>
    <w:rsid w:val="001C2DF8"/>
    <w:rsid w:val="001D4142"/>
    <w:rsid w:val="001D7809"/>
    <w:rsid w:val="001F4A4C"/>
    <w:rsid w:val="001F61B6"/>
    <w:rsid w:val="001F7A45"/>
    <w:rsid w:val="00211899"/>
    <w:rsid w:val="0021505E"/>
    <w:rsid w:val="002157AF"/>
    <w:rsid w:val="00215842"/>
    <w:rsid w:val="00215FF1"/>
    <w:rsid w:val="0022176A"/>
    <w:rsid w:val="00225B44"/>
    <w:rsid w:val="00226AE9"/>
    <w:rsid w:val="00227BCF"/>
    <w:rsid w:val="00230BC9"/>
    <w:rsid w:val="00231549"/>
    <w:rsid w:val="00231A77"/>
    <w:rsid w:val="00237854"/>
    <w:rsid w:val="00247D60"/>
    <w:rsid w:val="002512A6"/>
    <w:rsid w:val="002540E4"/>
    <w:rsid w:val="00254967"/>
    <w:rsid w:val="00256D9B"/>
    <w:rsid w:val="0026079A"/>
    <w:rsid w:val="002650F1"/>
    <w:rsid w:val="00265D68"/>
    <w:rsid w:val="00267824"/>
    <w:rsid w:val="00271411"/>
    <w:rsid w:val="00273B04"/>
    <w:rsid w:val="00274AB4"/>
    <w:rsid w:val="00277696"/>
    <w:rsid w:val="0028198D"/>
    <w:rsid w:val="002877DA"/>
    <w:rsid w:val="00295A59"/>
    <w:rsid w:val="002A1A95"/>
    <w:rsid w:val="002A7CD8"/>
    <w:rsid w:val="002B3652"/>
    <w:rsid w:val="002B59E6"/>
    <w:rsid w:val="002C4725"/>
    <w:rsid w:val="002C727B"/>
    <w:rsid w:val="002D10C7"/>
    <w:rsid w:val="002D35D1"/>
    <w:rsid w:val="002D727F"/>
    <w:rsid w:val="002E12FE"/>
    <w:rsid w:val="002E1585"/>
    <w:rsid w:val="002F0B89"/>
    <w:rsid w:val="002F2C53"/>
    <w:rsid w:val="002F739C"/>
    <w:rsid w:val="003006F3"/>
    <w:rsid w:val="00303497"/>
    <w:rsid w:val="00316023"/>
    <w:rsid w:val="00331A17"/>
    <w:rsid w:val="00332052"/>
    <w:rsid w:val="00340ED0"/>
    <w:rsid w:val="00345BED"/>
    <w:rsid w:val="00346A04"/>
    <w:rsid w:val="00351A75"/>
    <w:rsid w:val="00353AD7"/>
    <w:rsid w:val="00360120"/>
    <w:rsid w:val="003777C7"/>
    <w:rsid w:val="00377A6A"/>
    <w:rsid w:val="003823F4"/>
    <w:rsid w:val="00392A82"/>
    <w:rsid w:val="003932F3"/>
    <w:rsid w:val="00393718"/>
    <w:rsid w:val="00393720"/>
    <w:rsid w:val="00394062"/>
    <w:rsid w:val="003A764F"/>
    <w:rsid w:val="003B2508"/>
    <w:rsid w:val="003C00CC"/>
    <w:rsid w:val="003C04FB"/>
    <w:rsid w:val="003C6B9A"/>
    <w:rsid w:val="003D2088"/>
    <w:rsid w:val="003D4EB8"/>
    <w:rsid w:val="003D63C4"/>
    <w:rsid w:val="003E1848"/>
    <w:rsid w:val="003F0F2F"/>
    <w:rsid w:val="003F121F"/>
    <w:rsid w:val="003F18CB"/>
    <w:rsid w:val="003F660A"/>
    <w:rsid w:val="003F6A50"/>
    <w:rsid w:val="00402441"/>
    <w:rsid w:val="00403DA3"/>
    <w:rsid w:val="004041B4"/>
    <w:rsid w:val="00415A47"/>
    <w:rsid w:val="0042405F"/>
    <w:rsid w:val="00427539"/>
    <w:rsid w:val="00431100"/>
    <w:rsid w:val="00434A33"/>
    <w:rsid w:val="004372D5"/>
    <w:rsid w:val="0044219A"/>
    <w:rsid w:val="004524C6"/>
    <w:rsid w:val="0045495A"/>
    <w:rsid w:val="00457D8F"/>
    <w:rsid w:val="00467953"/>
    <w:rsid w:val="00471992"/>
    <w:rsid w:val="00474F9E"/>
    <w:rsid w:val="004750B4"/>
    <w:rsid w:val="00476C99"/>
    <w:rsid w:val="00482A8C"/>
    <w:rsid w:val="00484B72"/>
    <w:rsid w:val="004858D4"/>
    <w:rsid w:val="00487126"/>
    <w:rsid w:val="00490075"/>
    <w:rsid w:val="00494E93"/>
    <w:rsid w:val="004B071C"/>
    <w:rsid w:val="004B0B9F"/>
    <w:rsid w:val="004B1AB5"/>
    <w:rsid w:val="004B2FF4"/>
    <w:rsid w:val="004B3047"/>
    <w:rsid w:val="004B6AE8"/>
    <w:rsid w:val="004C07D9"/>
    <w:rsid w:val="004C41FB"/>
    <w:rsid w:val="004C45C1"/>
    <w:rsid w:val="004C63CC"/>
    <w:rsid w:val="004D0567"/>
    <w:rsid w:val="004E1A31"/>
    <w:rsid w:val="004E2AA2"/>
    <w:rsid w:val="004E451C"/>
    <w:rsid w:val="004E7F87"/>
    <w:rsid w:val="004F1C30"/>
    <w:rsid w:val="00501D3B"/>
    <w:rsid w:val="00512B67"/>
    <w:rsid w:val="00515E37"/>
    <w:rsid w:val="005220DD"/>
    <w:rsid w:val="00527AD5"/>
    <w:rsid w:val="005316EC"/>
    <w:rsid w:val="00533941"/>
    <w:rsid w:val="00544C49"/>
    <w:rsid w:val="0055358D"/>
    <w:rsid w:val="005545B4"/>
    <w:rsid w:val="00554E8F"/>
    <w:rsid w:val="00560341"/>
    <w:rsid w:val="0057464D"/>
    <w:rsid w:val="00574BEA"/>
    <w:rsid w:val="00582E65"/>
    <w:rsid w:val="0058632D"/>
    <w:rsid w:val="00586E7A"/>
    <w:rsid w:val="00591908"/>
    <w:rsid w:val="005A6E40"/>
    <w:rsid w:val="005C5FDD"/>
    <w:rsid w:val="005C7CC8"/>
    <w:rsid w:val="005D05B0"/>
    <w:rsid w:val="005D1237"/>
    <w:rsid w:val="005D4175"/>
    <w:rsid w:val="005D4C9F"/>
    <w:rsid w:val="005D53C2"/>
    <w:rsid w:val="005D557D"/>
    <w:rsid w:val="005E2029"/>
    <w:rsid w:val="005E26F4"/>
    <w:rsid w:val="005F350C"/>
    <w:rsid w:val="00612C46"/>
    <w:rsid w:val="0062061F"/>
    <w:rsid w:val="00625D48"/>
    <w:rsid w:val="00632179"/>
    <w:rsid w:val="0063265C"/>
    <w:rsid w:val="006353F0"/>
    <w:rsid w:val="006363CA"/>
    <w:rsid w:val="006365AF"/>
    <w:rsid w:val="00642100"/>
    <w:rsid w:val="006425E6"/>
    <w:rsid w:val="006559F8"/>
    <w:rsid w:val="00655F87"/>
    <w:rsid w:val="00665FD4"/>
    <w:rsid w:val="00667F9C"/>
    <w:rsid w:val="0067039C"/>
    <w:rsid w:val="006902A8"/>
    <w:rsid w:val="0069101F"/>
    <w:rsid w:val="00691045"/>
    <w:rsid w:val="00694C0A"/>
    <w:rsid w:val="006959E6"/>
    <w:rsid w:val="006A3158"/>
    <w:rsid w:val="006A51E9"/>
    <w:rsid w:val="006B239E"/>
    <w:rsid w:val="006B47F4"/>
    <w:rsid w:val="006C1405"/>
    <w:rsid w:val="006C3020"/>
    <w:rsid w:val="006C5037"/>
    <w:rsid w:val="006C5617"/>
    <w:rsid w:val="006C64E7"/>
    <w:rsid w:val="006E55B1"/>
    <w:rsid w:val="006F220C"/>
    <w:rsid w:val="006F28D6"/>
    <w:rsid w:val="007065F1"/>
    <w:rsid w:val="00722CDE"/>
    <w:rsid w:val="00723645"/>
    <w:rsid w:val="0072366A"/>
    <w:rsid w:val="007238B5"/>
    <w:rsid w:val="007244DA"/>
    <w:rsid w:val="0073213C"/>
    <w:rsid w:val="00737F1F"/>
    <w:rsid w:val="00742E20"/>
    <w:rsid w:val="007442A1"/>
    <w:rsid w:val="007457CE"/>
    <w:rsid w:val="00757483"/>
    <w:rsid w:val="007614F8"/>
    <w:rsid w:val="00763788"/>
    <w:rsid w:val="00763E72"/>
    <w:rsid w:val="00772035"/>
    <w:rsid w:val="00774FEC"/>
    <w:rsid w:val="00775992"/>
    <w:rsid w:val="007779AE"/>
    <w:rsid w:val="007913D3"/>
    <w:rsid w:val="00794A6B"/>
    <w:rsid w:val="007950D4"/>
    <w:rsid w:val="007A0051"/>
    <w:rsid w:val="007A1200"/>
    <w:rsid w:val="007B0EB4"/>
    <w:rsid w:val="007B151B"/>
    <w:rsid w:val="007B232E"/>
    <w:rsid w:val="007B2FF6"/>
    <w:rsid w:val="007B3BF6"/>
    <w:rsid w:val="007B480F"/>
    <w:rsid w:val="007C041A"/>
    <w:rsid w:val="007C0AA2"/>
    <w:rsid w:val="007C14A2"/>
    <w:rsid w:val="007C2C75"/>
    <w:rsid w:val="007D297B"/>
    <w:rsid w:val="007D4179"/>
    <w:rsid w:val="007D6C50"/>
    <w:rsid w:val="007E078A"/>
    <w:rsid w:val="007E118F"/>
    <w:rsid w:val="007E5031"/>
    <w:rsid w:val="007E7559"/>
    <w:rsid w:val="007F1850"/>
    <w:rsid w:val="007F33E1"/>
    <w:rsid w:val="007F661E"/>
    <w:rsid w:val="007F73AC"/>
    <w:rsid w:val="007F747A"/>
    <w:rsid w:val="00810F10"/>
    <w:rsid w:val="00811BD5"/>
    <w:rsid w:val="00812B87"/>
    <w:rsid w:val="00814E78"/>
    <w:rsid w:val="00821B9C"/>
    <w:rsid w:val="00827468"/>
    <w:rsid w:val="008309D1"/>
    <w:rsid w:val="0083788E"/>
    <w:rsid w:val="008429F6"/>
    <w:rsid w:val="00843874"/>
    <w:rsid w:val="008468E5"/>
    <w:rsid w:val="00850E76"/>
    <w:rsid w:val="0085329E"/>
    <w:rsid w:val="00872C3D"/>
    <w:rsid w:val="008855B0"/>
    <w:rsid w:val="00886381"/>
    <w:rsid w:val="00887C67"/>
    <w:rsid w:val="0089158B"/>
    <w:rsid w:val="008A556F"/>
    <w:rsid w:val="008C1454"/>
    <w:rsid w:val="008C45B9"/>
    <w:rsid w:val="008C55AE"/>
    <w:rsid w:val="008D19E3"/>
    <w:rsid w:val="008E0D3A"/>
    <w:rsid w:val="008E5E15"/>
    <w:rsid w:val="008F1080"/>
    <w:rsid w:val="008F1E09"/>
    <w:rsid w:val="008F3E3E"/>
    <w:rsid w:val="008F41AF"/>
    <w:rsid w:val="008F5AEF"/>
    <w:rsid w:val="008F6BCC"/>
    <w:rsid w:val="008F6BEC"/>
    <w:rsid w:val="00905B51"/>
    <w:rsid w:val="00907871"/>
    <w:rsid w:val="0091027B"/>
    <w:rsid w:val="009167D8"/>
    <w:rsid w:val="00917068"/>
    <w:rsid w:val="00930169"/>
    <w:rsid w:val="00932211"/>
    <w:rsid w:val="00934484"/>
    <w:rsid w:val="009360C9"/>
    <w:rsid w:val="00941B89"/>
    <w:rsid w:val="00941D62"/>
    <w:rsid w:val="00950037"/>
    <w:rsid w:val="00952240"/>
    <w:rsid w:val="00971984"/>
    <w:rsid w:val="009773C8"/>
    <w:rsid w:val="00981B26"/>
    <w:rsid w:val="00982E56"/>
    <w:rsid w:val="009867F6"/>
    <w:rsid w:val="00990260"/>
    <w:rsid w:val="00993A33"/>
    <w:rsid w:val="009974C4"/>
    <w:rsid w:val="009A0DAE"/>
    <w:rsid w:val="009A1D41"/>
    <w:rsid w:val="009A3C1C"/>
    <w:rsid w:val="009A5C04"/>
    <w:rsid w:val="009A71B9"/>
    <w:rsid w:val="009B10B9"/>
    <w:rsid w:val="009B67B4"/>
    <w:rsid w:val="009B7883"/>
    <w:rsid w:val="009C693D"/>
    <w:rsid w:val="009D0541"/>
    <w:rsid w:val="009D3525"/>
    <w:rsid w:val="009D4E0C"/>
    <w:rsid w:val="009D5CDB"/>
    <w:rsid w:val="009E422A"/>
    <w:rsid w:val="009F26A0"/>
    <w:rsid w:val="009F4F36"/>
    <w:rsid w:val="009F4F75"/>
    <w:rsid w:val="009F68A3"/>
    <w:rsid w:val="00A0259B"/>
    <w:rsid w:val="00A03121"/>
    <w:rsid w:val="00A35516"/>
    <w:rsid w:val="00A3551A"/>
    <w:rsid w:val="00A40C59"/>
    <w:rsid w:val="00A411F7"/>
    <w:rsid w:val="00A530DA"/>
    <w:rsid w:val="00A61613"/>
    <w:rsid w:val="00A9746A"/>
    <w:rsid w:val="00AA00E9"/>
    <w:rsid w:val="00AA2F55"/>
    <w:rsid w:val="00AA6A4E"/>
    <w:rsid w:val="00AA6E07"/>
    <w:rsid w:val="00AC4E5A"/>
    <w:rsid w:val="00AD328E"/>
    <w:rsid w:val="00AD6B59"/>
    <w:rsid w:val="00AD79F2"/>
    <w:rsid w:val="00AE0C4C"/>
    <w:rsid w:val="00AE17E6"/>
    <w:rsid w:val="00AE3343"/>
    <w:rsid w:val="00AE5F5E"/>
    <w:rsid w:val="00AF25BE"/>
    <w:rsid w:val="00AF4FAD"/>
    <w:rsid w:val="00B061E9"/>
    <w:rsid w:val="00B067DF"/>
    <w:rsid w:val="00B10C63"/>
    <w:rsid w:val="00B17DE4"/>
    <w:rsid w:val="00B23915"/>
    <w:rsid w:val="00B24D13"/>
    <w:rsid w:val="00B45971"/>
    <w:rsid w:val="00B527F4"/>
    <w:rsid w:val="00B56A03"/>
    <w:rsid w:val="00B67F3C"/>
    <w:rsid w:val="00B77A07"/>
    <w:rsid w:val="00B91040"/>
    <w:rsid w:val="00B93A00"/>
    <w:rsid w:val="00BA09E9"/>
    <w:rsid w:val="00BA141F"/>
    <w:rsid w:val="00BA4B9E"/>
    <w:rsid w:val="00BC005C"/>
    <w:rsid w:val="00BC32EE"/>
    <w:rsid w:val="00BC48BD"/>
    <w:rsid w:val="00BD0D28"/>
    <w:rsid w:val="00BD1BEC"/>
    <w:rsid w:val="00BD5AB0"/>
    <w:rsid w:val="00BE101F"/>
    <w:rsid w:val="00BF318F"/>
    <w:rsid w:val="00BF4D9C"/>
    <w:rsid w:val="00BF5FF9"/>
    <w:rsid w:val="00BF71BE"/>
    <w:rsid w:val="00C00D33"/>
    <w:rsid w:val="00C01C47"/>
    <w:rsid w:val="00C129BE"/>
    <w:rsid w:val="00C16960"/>
    <w:rsid w:val="00C21488"/>
    <w:rsid w:val="00C23834"/>
    <w:rsid w:val="00C25488"/>
    <w:rsid w:val="00C25EE3"/>
    <w:rsid w:val="00C26691"/>
    <w:rsid w:val="00C32112"/>
    <w:rsid w:val="00C46164"/>
    <w:rsid w:val="00C50C86"/>
    <w:rsid w:val="00C51E8B"/>
    <w:rsid w:val="00C54D80"/>
    <w:rsid w:val="00C55726"/>
    <w:rsid w:val="00C57D83"/>
    <w:rsid w:val="00C63640"/>
    <w:rsid w:val="00C67C96"/>
    <w:rsid w:val="00C70411"/>
    <w:rsid w:val="00C72A8D"/>
    <w:rsid w:val="00C76BAC"/>
    <w:rsid w:val="00C806E9"/>
    <w:rsid w:val="00CB2191"/>
    <w:rsid w:val="00CC3211"/>
    <w:rsid w:val="00CC6B4B"/>
    <w:rsid w:val="00CD39FA"/>
    <w:rsid w:val="00CE111F"/>
    <w:rsid w:val="00CE184D"/>
    <w:rsid w:val="00CE4A6F"/>
    <w:rsid w:val="00CE57BC"/>
    <w:rsid w:val="00CE5CDF"/>
    <w:rsid w:val="00CE632D"/>
    <w:rsid w:val="00CE733C"/>
    <w:rsid w:val="00CF7E87"/>
    <w:rsid w:val="00D00D87"/>
    <w:rsid w:val="00D03208"/>
    <w:rsid w:val="00D105D4"/>
    <w:rsid w:val="00D12E7E"/>
    <w:rsid w:val="00D15AD7"/>
    <w:rsid w:val="00D22DCA"/>
    <w:rsid w:val="00D24D2D"/>
    <w:rsid w:val="00D31BAD"/>
    <w:rsid w:val="00D32C4C"/>
    <w:rsid w:val="00D41F6D"/>
    <w:rsid w:val="00D42F73"/>
    <w:rsid w:val="00D44550"/>
    <w:rsid w:val="00D548C2"/>
    <w:rsid w:val="00D61E24"/>
    <w:rsid w:val="00D6278B"/>
    <w:rsid w:val="00D630D6"/>
    <w:rsid w:val="00D706F0"/>
    <w:rsid w:val="00D721F6"/>
    <w:rsid w:val="00D735CD"/>
    <w:rsid w:val="00D80F2F"/>
    <w:rsid w:val="00D8408B"/>
    <w:rsid w:val="00D84DB0"/>
    <w:rsid w:val="00D92018"/>
    <w:rsid w:val="00D9203A"/>
    <w:rsid w:val="00D94960"/>
    <w:rsid w:val="00D96F59"/>
    <w:rsid w:val="00DA075F"/>
    <w:rsid w:val="00DA2467"/>
    <w:rsid w:val="00DA48DE"/>
    <w:rsid w:val="00DA6C8E"/>
    <w:rsid w:val="00DA6F18"/>
    <w:rsid w:val="00DB0573"/>
    <w:rsid w:val="00DB2E8D"/>
    <w:rsid w:val="00DB3E1B"/>
    <w:rsid w:val="00DB6603"/>
    <w:rsid w:val="00DB7FC7"/>
    <w:rsid w:val="00DC2D86"/>
    <w:rsid w:val="00DC56AA"/>
    <w:rsid w:val="00DD01E9"/>
    <w:rsid w:val="00DE6D9C"/>
    <w:rsid w:val="00DF0BD9"/>
    <w:rsid w:val="00DF22BC"/>
    <w:rsid w:val="00DF2B46"/>
    <w:rsid w:val="00DF5F0A"/>
    <w:rsid w:val="00DF7C0E"/>
    <w:rsid w:val="00E00493"/>
    <w:rsid w:val="00E00962"/>
    <w:rsid w:val="00E02727"/>
    <w:rsid w:val="00E03AC6"/>
    <w:rsid w:val="00E070DA"/>
    <w:rsid w:val="00E204F1"/>
    <w:rsid w:val="00E23C7D"/>
    <w:rsid w:val="00E30157"/>
    <w:rsid w:val="00E30CC6"/>
    <w:rsid w:val="00E30E4E"/>
    <w:rsid w:val="00E54BD7"/>
    <w:rsid w:val="00E65E02"/>
    <w:rsid w:val="00E70D97"/>
    <w:rsid w:val="00E713CD"/>
    <w:rsid w:val="00E75254"/>
    <w:rsid w:val="00E92484"/>
    <w:rsid w:val="00E93BAE"/>
    <w:rsid w:val="00E94454"/>
    <w:rsid w:val="00E97905"/>
    <w:rsid w:val="00EA06C0"/>
    <w:rsid w:val="00EB0470"/>
    <w:rsid w:val="00EB3262"/>
    <w:rsid w:val="00EC45E5"/>
    <w:rsid w:val="00EC6D81"/>
    <w:rsid w:val="00ED2690"/>
    <w:rsid w:val="00ED29E1"/>
    <w:rsid w:val="00ED7E00"/>
    <w:rsid w:val="00EE2E83"/>
    <w:rsid w:val="00EE3DBF"/>
    <w:rsid w:val="00EE560C"/>
    <w:rsid w:val="00EE6287"/>
    <w:rsid w:val="00EF2A2A"/>
    <w:rsid w:val="00EF7044"/>
    <w:rsid w:val="00F00008"/>
    <w:rsid w:val="00F00540"/>
    <w:rsid w:val="00F02DD1"/>
    <w:rsid w:val="00F038FF"/>
    <w:rsid w:val="00F044D8"/>
    <w:rsid w:val="00F075C7"/>
    <w:rsid w:val="00F07C99"/>
    <w:rsid w:val="00F118E1"/>
    <w:rsid w:val="00F13430"/>
    <w:rsid w:val="00F16418"/>
    <w:rsid w:val="00F173ED"/>
    <w:rsid w:val="00F20332"/>
    <w:rsid w:val="00F233CA"/>
    <w:rsid w:val="00F25241"/>
    <w:rsid w:val="00F2550B"/>
    <w:rsid w:val="00F32480"/>
    <w:rsid w:val="00F45D28"/>
    <w:rsid w:val="00F523DB"/>
    <w:rsid w:val="00F54EDE"/>
    <w:rsid w:val="00F60A0D"/>
    <w:rsid w:val="00F6706F"/>
    <w:rsid w:val="00F71F8D"/>
    <w:rsid w:val="00F72D7A"/>
    <w:rsid w:val="00F73F29"/>
    <w:rsid w:val="00F76B2F"/>
    <w:rsid w:val="00F83A38"/>
    <w:rsid w:val="00F84153"/>
    <w:rsid w:val="00F874DF"/>
    <w:rsid w:val="00F91E64"/>
    <w:rsid w:val="00F93219"/>
    <w:rsid w:val="00F94221"/>
    <w:rsid w:val="00FA6554"/>
    <w:rsid w:val="00FA6833"/>
    <w:rsid w:val="00FA7EA5"/>
    <w:rsid w:val="00FB45CA"/>
    <w:rsid w:val="00FB7088"/>
    <w:rsid w:val="00FB71C5"/>
    <w:rsid w:val="00FB72AC"/>
    <w:rsid w:val="00FC402A"/>
    <w:rsid w:val="00FD5E33"/>
    <w:rsid w:val="00FE0CCE"/>
    <w:rsid w:val="00FF1ECF"/>
    <w:rsid w:val="00FF2D7E"/>
    <w:rsid w:val="00FF7263"/>
    <w:rsid w:val="28813DED"/>
    <w:rsid w:val="3CDF78B2"/>
    <w:rsid w:val="3E3D5D5B"/>
    <w:rsid w:val="5D709DC7"/>
    <w:rsid w:val="5FFBA792"/>
    <w:rsid w:val="60DEF0A5"/>
    <w:rsid w:val="6D70F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8429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70436">
      <w:bodyDiv w:val="1"/>
      <w:marLeft w:val="0"/>
      <w:marRight w:val="0"/>
      <w:marTop w:val="0"/>
      <w:marBottom w:val="0"/>
      <w:divBdr>
        <w:top w:val="none" w:sz="0" w:space="0" w:color="auto"/>
        <w:left w:val="none" w:sz="0" w:space="0" w:color="auto"/>
        <w:bottom w:val="none" w:sz="0" w:space="0" w:color="auto"/>
        <w:right w:val="none" w:sz="0" w:space="0" w:color="auto"/>
      </w:divBdr>
    </w:div>
    <w:div w:id="109321409">
      <w:bodyDiv w:val="1"/>
      <w:marLeft w:val="0"/>
      <w:marRight w:val="0"/>
      <w:marTop w:val="0"/>
      <w:marBottom w:val="0"/>
      <w:divBdr>
        <w:top w:val="none" w:sz="0" w:space="0" w:color="auto"/>
        <w:left w:val="none" w:sz="0" w:space="0" w:color="auto"/>
        <w:bottom w:val="none" w:sz="0" w:space="0" w:color="auto"/>
        <w:right w:val="none" w:sz="0" w:space="0" w:color="auto"/>
      </w:divBdr>
    </w:div>
    <w:div w:id="152180465">
      <w:bodyDiv w:val="1"/>
      <w:marLeft w:val="0"/>
      <w:marRight w:val="0"/>
      <w:marTop w:val="0"/>
      <w:marBottom w:val="0"/>
      <w:divBdr>
        <w:top w:val="none" w:sz="0" w:space="0" w:color="auto"/>
        <w:left w:val="none" w:sz="0" w:space="0" w:color="auto"/>
        <w:bottom w:val="none" w:sz="0" w:space="0" w:color="auto"/>
        <w:right w:val="none" w:sz="0" w:space="0" w:color="auto"/>
      </w:divBdr>
    </w:div>
    <w:div w:id="234438113">
      <w:bodyDiv w:val="1"/>
      <w:marLeft w:val="0"/>
      <w:marRight w:val="0"/>
      <w:marTop w:val="0"/>
      <w:marBottom w:val="0"/>
      <w:divBdr>
        <w:top w:val="none" w:sz="0" w:space="0" w:color="auto"/>
        <w:left w:val="none" w:sz="0" w:space="0" w:color="auto"/>
        <w:bottom w:val="none" w:sz="0" w:space="0" w:color="auto"/>
        <w:right w:val="none" w:sz="0" w:space="0" w:color="auto"/>
      </w:divBdr>
    </w:div>
    <w:div w:id="380178678">
      <w:bodyDiv w:val="1"/>
      <w:marLeft w:val="0"/>
      <w:marRight w:val="0"/>
      <w:marTop w:val="0"/>
      <w:marBottom w:val="0"/>
      <w:divBdr>
        <w:top w:val="none" w:sz="0" w:space="0" w:color="auto"/>
        <w:left w:val="none" w:sz="0" w:space="0" w:color="auto"/>
        <w:bottom w:val="none" w:sz="0" w:space="0" w:color="auto"/>
        <w:right w:val="none" w:sz="0" w:space="0" w:color="auto"/>
      </w:divBdr>
    </w:div>
    <w:div w:id="780609192">
      <w:bodyDiv w:val="1"/>
      <w:marLeft w:val="0"/>
      <w:marRight w:val="0"/>
      <w:marTop w:val="0"/>
      <w:marBottom w:val="0"/>
      <w:divBdr>
        <w:top w:val="none" w:sz="0" w:space="0" w:color="auto"/>
        <w:left w:val="none" w:sz="0" w:space="0" w:color="auto"/>
        <w:bottom w:val="none" w:sz="0" w:space="0" w:color="auto"/>
        <w:right w:val="none" w:sz="0" w:space="0" w:color="auto"/>
      </w:divBdr>
    </w:div>
    <w:div w:id="857235995">
      <w:bodyDiv w:val="1"/>
      <w:marLeft w:val="0"/>
      <w:marRight w:val="0"/>
      <w:marTop w:val="0"/>
      <w:marBottom w:val="0"/>
      <w:divBdr>
        <w:top w:val="none" w:sz="0" w:space="0" w:color="auto"/>
        <w:left w:val="none" w:sz="0" w:space="0" w:color="auto"/>
        <w:bottom w:val="none" w:sz="0" w:space="0" w:color="auto"/>
        <w:right w:val="none" w:sz="0" w:space="0" w:color="auto"/>
      </w:divBdr>
    </w:div>
    <w:div w:id="911548186">
      <w:bodyDiv w:val="1"/>
      <w:marLeft w:val="0"/>
      <w:marRight w:val="0"/>
      <w:marTop w:val="0"/>
      <w:marBottom w:val="0"/>
      <w:divBdr>
        <w:top w:val="none" w:sz="0" w:space="0" w:color="auto"/>
        <w:left w:val="none" w:sz="0" w:space="0" w:color="auto"/>
        <w:bottom w:val="none" w:sz="0" w:space="0" w:color="auto"/>
        <w:right w:val="none" w:sz="0" w:space="0" w:color="auto"/>
      </w:divBdr>
    </w:div>
    <w:div w:id="1225336396">
      <w:bodyDiv w:val="1"/>
      <w:marLeft w:val="0"/>
      <w:marRight w:val="0"/>
      <w:marTop w:val="0"/>
      <w:marBottom w:val="0"/>
      <w:divBdr>
        <w:top w:val="none" w:sz="0" w:space="0" w:color="auto"/>
        <w:left w:val="none" w:sz="0" w:space="0" w:color="auto"/>
        <w:bottom w:val="none" w:sz="0" w:space="0" w:color="auto"/>
        <w:right w:val="none" w:sz="0" w:space="0" w:color="auto"/>
      </w:divBdr>
    </w:div>
    <w:div w:id="1371108315">
      <w:bodyDiv w:val="1"/>
      <w:marLeft w:val="0"/>
      <w:marRight w:val="0"/>
      <w:marTop w:val="0"/>
      <w:marBottom w:val="0"/>
      <w:divBdr>
        <w:top w:val="none" w:sz="0" w:space="0" w:color="auto"/>
        <w:left w:val="none" w:sz="0" w:space="0" w:color="auto"/>
        <w:bottom w:val="none" w:sz="0" w:space="0" w:color="auto"/>
        <w:right w:val="none" w:sz="0" w:space="0" w:color="auto"/>
      </w:divBdr>
    </w:div>
    <w:div w:id="1386417721">
      <w:bodyDiv w:val="1"/>
      <w:marLeft w:val="0"/>
      <w:marRight w:val="0"/>
      <w:marTop w:val="0"/>
      <w:marBottom w:val="0"/>
      <w:divBdr>
        <w:top w:val="none" w:sz="0" w:space="0" w:color="auto"/>
        <w:left w:val="none" w:sz="0" w:space="0" w:color="auto"/>
        <w:bottom w:val="none" w:sz="0" w:space="0" w:color="auto"/>
        <w:right w:val="none" w:sz="0" w:space="0" w:color="auto"/>
      </w:divBdr>
    </w:div>
    <w:div w:id="1997611229">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 w:id="21045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oslav.nemecek@prepo.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licek@bzb-holding.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licek@bzb-holding.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15E4DAB1884F138E6C9BD1EF6452DF"/>
        <w:category>
          <w:name w:val="Obecné"/>
          <w:gallery w:val="placeholder"/>
        </w:category>
        <w:types>
          <w:type w:val="bbPlcHdr"/>
        </w:types>
        <w:behaviors>
          <w:behavior w:val="content"/>
        </w:behaviors>
        <w:guid w:val="{47844B67-154C-45BD-AC7B-580159378E3B}"/>
      </w:docPartPr>
      <w:docPartBody>
        <w:p w:rsidR="00584520" w:rsidRDefault="00230BC9" w:rsidP="00230BC9">
          <w:pPr>
            <w:pStyle w:val="C615E4DAB1884F138E6C9BD1EF6452DF"/>
          </w:pPr>
          <w:r>
            <w:rPr>
              <w:rStyle w:val="Zstupntext"/>
            </w:rPr>
            <w:t>Klikněte nebo klepněte sem a zadejte text.</w:t>
          </w:r>
        </w:p>
      </w:docPartBody>
    </w:docPart>
    <w:docPart>
      <w:docPartPr>
        <w:name w:val="40EB8E11F3FE4125A0C225F434E4077C"/>
        <w:category>
          <w:name w:val="Obecné"/>
          <w:gallery w:val="placeholder"/>
        </w:category>
        <w:types>
          <w:type w:val="bbPlcHdr"/>
        </w:types>
        <w:behaviors>
          <w:behavior w:val="content"/>
        </w:behaviors>
        <w:guid w:val="{88119855-925E-4A3A-B29C-E662E7A94725}"/>
      </w:docPartPr>
      <w:docPartBody>
        <w:p w:rsidR="00584520" w:rsidRDefault="00230BC9" w:rsidP="00230BC9">
          <w:pPr>
            <w:pStyle w:val="40EB8E11F3FE4125A0C225F434E4077C"/>
          </w:pPr>
          <w:r>
            <w:rPr>
              <w:rStyle w:val="Zstupntext"/>
            </w:rPr>
            <w:t>Klikněte nebo klepněte sem a zadejte text.</w:t>
          </w:r>
        </w:p>
      </w:docPartBody>
    </w:docPart>
    <w:docPart>
      <w:docPartPr>
        <w:name w:val="1865C70D2CC64E0AA2D8B667204E4FAC"/>
        <w:category>
          <w:name w:val="Obecné"/>
          <w:gallery w:val="placeholder"/>
        </w:category>
        <w:types>
          <w:type w:val="bbPlcHdr"/>
        </w:types>
        <w:behaviors>
          <w:behavior w:val="content"/>
        </w:behaviors>
        <w:guid w:val="{8EB2FB7E-A00B-46E2-9297-41E707B0FCE2}"/>
      </w:docPartPr>
      <w:docPartBody>
        <w:p w:rsidR="00584520" w:rsidRDefault="00230BC9" w:rsidP="00230BC9">
          <w:pPr>
            <w:pStyle w:val="1865C70D2CC64E0AA2D8B667204E4FAC"/>
          </w:pPr>
          <w:r>
            <w:rPr>
              <w:rStyle w:val="Zstupntext"/>
            </w:rPr>
            <w:t>Klikněte nebo klepněte sem a zadejte text.</w:t>
          </w:r>
        </w:p>
      </w:docPartBody>
    </w:docPart>
    <w:docPart>
      <w:docPartPr>
        <w:name w:val="C720B02176804690A8CC204356138912"/>
        <w:category>
          <w:name w:val="Obecné"/>
          <w:gallery w:val="placeholder"/>
        </w:category>
        <w:types>
          <w:type w:val="bbPlcHdr"/>
        </w:types>
        <w:behaviors>
          <w:behavior w:val="content"/>
        </w:behaviors>
        <w:guid w:val="{9DE48142-8AED-41F4-BD40-88F7048203F0}"/>
      </w:docPartPr>
      <w:docPartBody>
        <w:p w:rsidR="00584520" w:rsidRDefault="00230BC9" w:rsidP="00230BC9">
          <w:pPr>
            <w:pStyle w:val="C720B02176804690A8CC204356138912"/>
          </w:pPr>
          <w:r>
            <w:rPr>
              <w:rStyle w:val="Zstupntext"/>
            </w:rPr>
            <w:t>Klikněte nebo klepněte sem a zadejte text.</w:t>
          </w:r>
        </w:p>
      </w:docPartBody>
    </w:docPart>
    <w:docPart>
      <w:docPartPr>
        <w:name w:val="314B68454BB64E3DA56DCDC543BD5958"/>
        <w:category>
          <w:name w:val="Obecné"/>
          <w:gallery w:val="placeholder"/>
        </w:category>
        <w:types>
          <w:type w:val="bbPlcHdr"/>
        </w:types>
        <w:behaviors>
          <w:behavior w:val="content"/>
        </w:behaviors>
        <w:guid w:val="{9F3A2B21-0B39-493D-9D07-B72A58A38D84}"/>
      </w:docPartPr>
      <w:docPartBody>
        <w:p w:rsidR="00584520" w:rsidRDefault="00230BC9" w:rsidP="00230BC9">
          <w:pPr>
            <w:pStyle w:val="314B68454BB64E3DA56DCDC543BD5958"/>
          </w:pPr>
          <w:r>
            <w:rPr>
              <w:rStyle w:val="Zstupntext"/>
            </w:rPr>
            <w:t>Klikněte nebo klepněte sem a zadejte text.</w:t>
          </w:r>
        </w:p>
      </w:docPartBody>
    </w:docPart>
    <w:docPart>
      <w:docPartPr>
        <w:name w:val="7F5E362E97AA450EAD8189F40F433088"/>
        <w:category>
          <w:name w:val="Obecné"/>
          <w:gallery w:val="placeholder"/>
        </w:category>
        <w:types>
          <w:type w:val="bbPlcHdr"/>
        </w:types>
        <w:behaviors>
          <w:behavior w:val="content"/>
        </w:behaviors>
        <w:guid w:val="{DD211769-3E89-4A08-B172-8F7ECB700D5D}"/>
      </w:docPartPr>
      <w:docPartBody>
        <w:p w:rsidR="00584520" w:rsidRDefault="00230BC9" w:rsidP="00230BC9">
          <w:pPr>
            <w:pStyle w:val="7F5E362E97AA450EAD8189F40F433088"/>
          </w:pPr>
          <w:r>
            <w:rPr>
              <w:rStyle w:val="Zstupntext"/>
            </w:rPr>
            <w:t>Klikněte nebo klepněte sem a zadejte text.</w:t>
          </w:r>
        </w:p>
      </w:docPartBody>
    </w:docPart>
    <w:docPart>
      <w:docPartPr>
        <w:name w:val="E5208015A565415093A2E6E404231807"/>
        <w:category>
          <w:name w:val="Obecné"/>
          <w:gallery w:val="placeholder"/>
        </w:category>
        <w:types>
          <w:type w:val="bbPlcHdr"/>
        </w:types>
        <w:behaviors>
          <w:behavior w:val="content"/>
        </w:behaviors>
        <w:guid w:val="{DC9852B0-470D-4611-B47D-00A458901C8F}"/>
      </w:docPartPr>
      <w:docPartBody>
        <w:p w:rsidR="00584520" w:rsidRDefault="00230BC9" w:rsidP="00230BC9">
          <w:pPr>
            <w:pStyle w:val="E5208015A565415093A2E6E404231807"/>
          </w:pPr>
          <w:r>
            <w:rPr>
              <w:rStyle w:val="Zstupntext"/>
            </w:rPr>
            <w:t>Klikněte nebo klepněte sem a zadejte text.</w:t>
          </w:r>
        </w:p>
      </w:docPartBody>
    </w:docPart>
    <w:docPart>
      <w:docPartPr>
        <w:name w:val="3F3A087F875D4D1797DE6241D8680BB5"/>
        <w:category>
          <w:name w:val="Obecné"/>
          <w:gallery w:val="placeholder"/>
        </w:category>
        <w:types>
          <w:type w:val="bbPlcHdr"/>
        </w:types>
        <w:behaviors>
          <w:behavior w:val="content"/>
        </w:behaviors>
        <w:guid w:val="{FB669F33-C5BE-43F7-ADC1-E2A1020E281E}"/>
      </w:docPartPr>
      <w:docPartBody>
        <w:p w:rsidR="00584520" w:rsidRDefault="00230BC9" w:rsidP="00230BC9">
          <w:pPr>
            <w:pStyle w:val="3F3A087F875D4D1797DE6241D8680BB5"/>
          </w:pPr>
          <w:r>
            <w:rPr>
              <w:rStyle w:val="Zstupntext"/>
            </w:rPr>
            <w:t>Klikněte nebo klepněte sem a zadejte text.</w:t>
          </w:r>
        </w:p>
      </w:docPartBody>
    </w:docPart>
    <w:docPart>
      <w:docPartPr>
        <w:name w:val="F5E05467FDD84AFCAD4AAFA2050E8A0F"/>
        <w:category>
          <w:name w:val="Obecné"/>
          <w:gallery w:val="placeholder"/>
        </w:category>
        <w:types>
          <w:type w:val="bbPlcHdr"/>
        </w:types>
        <w:behaviors>
          <w:behavior w:val="content"/>
        </w:behaviors>
        <w:guid w:val="{CF142C52-8F8C-4B4A-BD4A-2EA6223C0145}"/>
      </w:docPartPr>
      <w:docPartBody>
        <w:p w:rsidR="00584520" w:rsidRDefault="00230BC9" w:rsidP="00230BC9">
          <w:pPr>
            <w:pStyle w:val="F5E05467FDD84AFCAD4AAFA2050E8A0F"/>
          </w:pPr>
          <w:r>
            <w:rPr>
              <w:rStyle w:val="Zstupntext"/>
            </w:rPr>
            <w:t>Klikněte nebo klepněte sem a zadejte text.</w:t>
          </w:r>
        </w:p>
      </w:docPartBody>
    </w:docPart>
    <w:docPart>
      <w:docPartPr>
        <w:name w:val="3A04A4E7F89F411E913A120540101A2C"/>
        <w:category>
          <w:name w:val="Obecné"/>
          <w:gallery w:val="placeholder"/>
        </w:category>
        <w:types>
          <w:type w:val="bbPlcHdr"/>
        </w:types>
        <w:behaviors>
          <w:behavior w:val="content"/>
        </w:behaviors>
        <w:guid w:val="{BB4E4B29-FD4B-4E09-9A18-E5C025CBD3BF}"/>
      </w:docPartPr>
      <w:docPartBody>
        <w:p w:rsidR="00584520" w:rsidRDefault="00230BC9" w:rsidP="00230BC9">
          <w:pPr>
            <w:pStyle w:val="3A04A4E7F89F411E913A120540101A2C"/>
          </w:pPr>
          <w:r>
            <w:rPr>
              <w:rStyle w:val="Zstupntext"/>
            </w:rPr>
            <w:t>Klikněte nebo klepněte sem a zadejte text.</w:t>
          </w:r>
        </w:p>
      </w:docPartBody>
    </w:docPart>
    <w:docPart>
      <w:docPartPr>
        <w:name w:val="BAD7C1148F194716BD8878D3050F04FB"/>
        <w:category>
          <w:name w:val="Obecné"/>
          <w:gallery w:val="placeholder"/>
        </w:category>
        <w:types>
          <w:type w:val="bbPlcHdr"/>
        </w:types>
        <w:behaviors>
          <w:behavior w:val="content"/>
        </w:behaviors>
        <w:guid w:val="{6B8827F1-7A5E-448C-BE1E-74D4AA6E21BD}"/>
      </w:docPartPr>
      <w:docPartBody>
        <w:p w:rsidR="00584520" w:rsidRDefault="00230BC9" w:rsidP="00230BC9">
          <w:pPr>
            <w:pStyle w:val="BAD7C1148F194716BD8878D3050F04FB"/>
          </w:pPr>
          <w:r>
            <w:rPr>
              <w:rStyle w:val="Zstupntext"/>
            </w:rPr>
            <w:t>Klikněte nebo klepněte sem a zadejte text.</w:t>
          </w:r>
        </w:p>
      </w:docPartBody>
    </w:docPart>
    <w:docPart>
      <w:docPartPr>
        <w:name w:val="A5665ABF380C410FA820A7C7E87E28B7"/>
        <w:category>
          <w:name w:val="Obecné"/>
          <w:gallery w:val="placeholder"/>
        </w:category>
        <w:types>
          <w:type w:val="bbPlcHdr"/>
        </w:types>
        <w:behaviors>
          <w:behavior w:val="content"/>
        </w:behaviors>
        <w:guid w:val="{60CCFA75-64A5-48BB-9A82-48A0628D1620}"/>
      </w:docPartPr>
      <w:docPartBody>
        <w:p w:rsidR="00584520" w:rsidRDefault="00230BC9" w:rsidP="00230BC9">
          <w:pPr>
            <w:pStyle w:val="A5665ABF380C410FA820A7C7E87E28B7"/>
          </w:pPr>
          <w:r>
            <w:rPr>
              <w:rStyle w:val="Zstupntext"/>
            </w:rPr>
            <w:t>Klikněte nebo klepněte sem a zadejte text.</w:t>
          </w:r>
        </w:p>
      </w:docPartBody>
    </w:docPart>
    <w:docPart>
      <w:docPartPr>
        <w:name w:val="141C574CB89A456DAF62775D2B8A13EB"/>
        <w:category>
          <w:name w:val="Obecné"/>
          <w:gallery w:val="placeholder"/>
        </w:category>
        <w:types>
          <w:type w:val="bbPlcHdr"/>
        </w:types>
        <w:behaviors>
          <w:behavior w:val="content"/>
        </w:behaviors>
        <w:guid w:val="{B2473613-23CC-462F-8C51-14F0618CF6D5}"/>
      </w:docPartPr>
      <w:docPartBody>
        <w:p w:rsidR="00584520" w:rsidRDefault="00230BC9" w:rsidP="00230BC9">
          <w:pPr>
            <w:pStyle w:val="141C574CB89A456DAF62775D2B8A13EB"/>
          </w:pPr>
          <w:r>
            <w:rPr>
              <w:rStyle w:val="Zstupntext"/>
            </w:rPr>
            <w:t>Klikněte nebo klepněte sem a zadejte text.</w:t>
          </w:r>
        </w:p>
      </w:docPartBody>
    </w:docPart>
    <w:docPart>
      <w:docPartPr>
        <w:name w:val="F2FCC22B96194F7AA6214E30F48A602A"/>
        <w:category>
          <w:name w:val="Obecné"/>
          <w:gallery w:val="placeholder"/>
        </w:category>
        <w:types>
          <w:type w:val="bbPlcHdr"/>
        </w:types>
        <w:behaviors>
          <w:behavior w:val="content"/>
        </w:behaviors>
        <w:guid w:val="{F5717139-AF4D-454D-B1C0-7F6794607DB9}"/>
      </w:docPartPr>
      <w:docPartBody>
        <w:p w:rsidR="00584520" w:rsidRDefault="00230BC9" w:rsidP="00230BC9">
          <w:pPr>
            <w:pStyle w:val="F2FCC22B96194F7AA6214E30F48A602A"/>
          </w:pPr>
          <w:r>
            <w:rPr>
              <w:rStyle w:val="Zstupntext"/>
              <w:rFonts w:asciiTheme="majorHAnsi" w:hAnsiTheme="majorHAnsi" w:cstheme="majorHAnsi"/>
              <w:highlight w:val="yellow"/>
            </w:rPr>
            <w:t>Místo.</w:t>
          </w:r>
        </w:p>
      </w:docPartBody>
    </w:docPart>
    <w:docPart>
      <w:docPartPr>
        <w:name w:val="3F6A60F3C2F5453ABF6E69EE5764521D"/>
        <w:category>
          <w:name w:val="Obecné"/>
          <w:gallery w:val="placeholder"/>
        </w:category>
        <w:types>
          <w:type w:val="bbPlcHdr"/>
        </w:types>
        <w:behaviors>
          <w:behavior w:val="content"/>
        </w:behaviors>
        <w:guid w:val="{B89A1915-6F66-4946-83F5-9D5FDC91C404}"/>
      </w:docPartPr>
      <w:docPartBody>
        <w:p w:rsidR="00584520" w:rsidRDefault="00230BC9" w:rsidP="00230BC9">
          <w:pPr>
            <w:pStyle w:val="3F6A60F3C2F5453ABF6E69EE5764521D"/>
          </w:pPr>
          <w:r>
            <w:rPr>
              <w:rStyle w:val="Zstupntext"/>
              <w:rFonts w:asciiTheme="majorHAnsi" w:hAnsiTheme="majorHAnsi" w:cstheme="majorHAnsi"/>
              <w:highlight w:val="yellow"/>
            </w:rPr>
            <w:t>Datum.</w:t>
          </w:r>
        </w:p>
      </w:docPartBody>
    </w:docPart>
    <w:docPart>
      <w:docPartPr>
        <w:name w:val="ED7860A092C94995AD3DA01D8263B19C"/>
        <w:category>
          <w:name w:val="Obecné"/>
          <w:gallery w:val="placeholder"/>
        </w:category>
        <w:types>
          <w:type w:val="bbPlcHdr"/>
        </w:types>
        <w:behaviors>
          <w:behavior w:val="content"/>
        </w:behaviors>
        <w:guid w:val="{FA964048-015C-48CC-AA74-00E18741BACF}"/>
      </w:docPartPr>
      <w:docPartBody>
        <w:p w:rsidR="00584520" w:rsidRDefault="00230BC9" w:rsidP="00230BC9">
          <w:pPr>
            <w:pStyle w:val="ED7860A092C94995AD3DA01D8263B19C"/>
          </w:pPr>
          <w:r>
            <w:rPr>
              <w:rStyle w:val="Zstupntext"/>
              <w:rFonts w:asciiTheme="majorHAnsi" w:hAnsiTheme="majorHAnsi" w:cstheme="majorHAnsi"/>
              <w:b/>
              <w:bCs/>
              <w:highlight w:val="yellow"/>
            </w:rPr>
            <w:t>Jméno a příjmení</w:t>
          </w:r>
          <w:r>
            <w:rPr>
              <w:rStyle w:val="Zstupntext"/>
              <w:rFonts w:asciiTheme="majorHAnsi" w:hAnsiTheme="majorHAnsi" w:cstheme="majorHAnsi"/>
              <w:highlight w:val="yellow"/>
            </w:rPr>
            <w:t>.</w:t>
          </w:r>
        </w:p>
      </w:docPartBody>
    </w:docPart>
    <w:docPart>
      <w:docPartPr>
        <w:name w:val="505FB7AFD60A40759D37158CC67983CC"/>
        <w:category>
          <w:name w:val="Obecné"/>
          <w:gallery w:val="placeholder"/>
        </w:category>
        <w:types>
          <w:type w:val="bbPlcHdr"/>
        </w:types>
        <w:behaviors>
          <w:behavior w:val="content"/>
        </w:behaviors>
        <w:guid w:val="{142E5E96-D550-4712-89A0-087F79C72C18}"/>
      </w:docPartPr>
      <w:docPartBody>
        <w:p w:rsidR="00584520" w:rsidRDefault="00230BC9" w:rsidP="00230BC9">
          <w:pPr>
            <w:pStyle w:val="505FB7AFD60A40759D37158CC67983CC"/>
          </w:pPr>
          <w:r>
            <w:rPr>
              <w:rStyle w:val="Zstupntext"/>
              <w:rFonts w:asciiTheme="majorHAnsi" w:hAnsiTheme="majorHAnsi" w:cstheme="majorHAnsi"/>
              <w:highlight w:val="yellow"/>
            </w:rPr>
            <w:t>titul, ze kterého jedná.</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C9"/>
    <w:rsid w:val="000004B3"/>
    <w:rsid w:val="00040339"/>
    <w:rsid w:val="000A53F9"/>
    <w:rsid w:val="000C18B4"/>
    <w:rsid w:val="000F6DCF"/>
    <w:rsid w:val="001879EA"/>
    <w:rsid w:val="00205F83"/>
    <w:rsid w:val="00230BC9"/>
    <w:rsid w:val="00295C80"/>
    <w:rsid w:val="002A2A48"/>
    <w:rsid w:val="002C43B3"/>
    <w:rsid w:val="002E25BE"/>
    <w:rsid w:val="002F2C53"/>
    <w:rsid w:val="002F40FC"/>
    <w:rsid w:val="00352901"/>
    <w:rsid w:val="0037703F"/>
    <w:rsid w:val="003D38D7"/>
    <w:rsid w:val="003E0B4B"/>
    <w:rsid w:val="004802F1"/>
    <w:rsid w:val="004849F7"/>
    <w:rsid w:val="005070FF"/>
    <w:rsid w:val="005545B4"/>
    <w:rsid w:val="00560341"/>
    <w:rsid w:val="00584520"/>
    <w:rsid w:val="00584CB2"/>
    <w:rsid w:val="006353F0"/>
    <w:rsid w:val="006C7D42"/>
    <w:rsid w:val="006F018B"/>
    <w:rsid w:val="007614F8"/>
    <w:rsid w:val="007D6C50"/>
    <w:rsid w:val="007E7C30"/>
    <w:rsid w:val="007F0FA1"/>
    <w:rsid w:val="00855D3A"/>
    <w:rsid w:val="00862DF6"/>
    <w:rsid w:val="008848EB"/>
    <w:rsid w:val="00894907"/>
    <w:rsid w:val="008C5292"/>
    <w:rsid w:val="009B7475"/>
    <w:rsid w:val="009C1AED"/>
    <w:rsid w:val="009D3525"/>
    <w:rsid w:val="00A00139"/>
    <w:rsid w:val="00A36798"/>
    <w:rsid w:val="00AD79F2"/>
    <w:rsid w:val="00B13A7A"/>
    <w:rsid w:val="00B50C8F"/>
    <w:rsid w:val="00B53379"/>
    <w:rsid w:val="00B91040"/>
    <w:rsid w:val="00BA5392"/>
    <w:rsid w:val="00C50C86"/>
    <w:rsid w:val="00CE733C"/>
    <w:rsid w:val="00D735CD"/>
    <w:rsid w:val="00D8408B"/>
    <w:rsid w:val="00DF0BD9"/>
    <w:rsid w:val="00E17DC1"/>
    <w:rsid w:val="00ED7E00"/>
    <w:rsid w:val="00EE69C1"/>
    <w:rsid w:val="00EF13F7"/>
    <w:rsid w:val="00FA3BB3"/>
    <w:rsid w:val="00FE1821"/>
    <w:rsid w:val="00FF4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E7C30"/>
  </w:style>
  <w:style w:type="paragraph" w:customStyle="1" w:styleId="C615E4DAB1884F138E6C9BD1EF6452DF">
    <w:name w:val="C615E4DAB1884F138E6C9BD1EF6452DF"/>
    <w:rsid w:val="00230BC9"/>
  </w:style>
  <w:style w:type="paragraph" w:customStyle="1" w:styleId="40EB8E11F3FE4125A0C225F434E4077C">
    <w:name w:val="40EB8E11F3FE4125A0C225F434E4077C"/>
    <w:rsid w:val="00230BC9"/>
  </w:style>
  <w:style w:type="paragraph" w:customStyle="1" w:styleId="1865C70D2CC64E0AA2D8B667204E4FAC">
    <w:name w:val="1865C70D2CC64E0AA2D8B667204E4FAC"/>
    <w:rsid w:val="00230BC9"/>
  </w:style>
  <w:style w:type="paragraph" w:customStyle="1" w:styleId="C720B02176804690A8CC204356138912">
    <w:name w:val="C720B02176804690A8CC204356138912"/>
    <w:rsid w:val="00230BC9"/>
  </w:style>
  <w:style w:type="paragraph" w:customStyle="1" w:styleId="314B68454BB64E3DA56DCDC543BD5958">
    <w:name w:val="314B68454BB64E3DA56DCDC543BD5958"/>
    <w:rsid w:val="00230BC9"/>
  </w:style>
  <w:style w:type="paragraph" w:customStyle="1" w:styleId="7F5E362E97AA450EAD8189F40F433088">
    <w:name w:val="7F5E362E97AA450EAD8189F40F433088"/>
    <w:rsid w:val="00230BC9"/>
  </w:style>
  <w:style w:type="paragraph" w:customStyle="1" w:styleId="E5208015A565415093A2E6E404231807">
    <w:name w:val="E5208015A565415093A2E6E404231807"/>
    <w:rsid w:val="00230BC9"/>
  </w:style>
  <w:style w:type="paragraph" w:customStyle="1" w:styleId="3F3A087F875D4D1797DE6241D8680BB5">
    <w:name w:val="3F3A087F875D4D1797DE6241D8680BB5"/>
    <w:rsid w:val="00230BC9"/>
  </w:style>
  <w:style w:type="paragraph" w:customStyle="1" w:styleId="F5E05467FDD84AFCAD4AAFA2050E8A0F">
    <w:name w:val="F5E05467FDD84AFCAD4AAFA2050E8A0F"/>
    <w:rsid w:val="00230BC9"/>
  </w:style>
  <w:style w:type="paragraph" w:customStyle="1" w:styleId="3A04A4E7F89F411E913A120540101A2C">
    <w:name w:val="3A04A4E7F89F411E913A120540101A2C"/>
    <w:rsid w:val="00230BC9"/>
  </w:style>
  <w:style w:type="paragraph" w:customStyle="1" w:styleId="BAD7C1148F194716BD8878D3050F04FB">
    <w:name w:val="BAD7C1148F194716BD8878D3050F04FB"/>
    <w:rsid w:val="00230BC9"/>
  </w:style>
  <w:style w:type="paragraph" w:customStyle="1" w:styleId="A5665ABF380C410FA820A7C7E87E28B7">
    <w:name w:val="A5665ABF380C410FA820A7C7E87E28B7"/>
    <w:rsid w:val="00230BC9"/>
  </w:style>
  <w:style w:type="paragraph" w:customStyle="1" w:styleId="141C574CB89A456DAF62775D2B8A13EB">
    <w:name w:val="141C574CB89A456DAF62775D2B8A13EB"/>
    <w:rsid w:val="00230BC9"/>
  </w:style>
  <w:style w:type="paragraph" w:customStyle="1" w:styleId="F2FCC22B96194F7AA6214E30F48A602A">
    <w:name w:val="F2FCC22B96194F7AA6214E30F48A602A"/>
    <w:rsid w:val="00230BC9"/>
  </w:style>
  <w:style w:type="paragraph" w:customStyle="1" w:styleId="3F6A60F3C2F5453ABF6E69EE5764521D">
    <w:name w:val="3F6A60F3C2F5453ABF6E69EE5764521D"/>
    <w:rsid w:val="00230BC9"/>
  </w:style>
  <w:style w:type="paragraph" w:customStyle="1" w:styleId="ED7860A092C94995AD3DA01D8263B19C">
    <w:name w:val="ED7860A092C94995AD3DA01D8263B19C"/>
    <w:rsid w:val="00230BC9"/>
  </w:style>
  <w:style w:type="paragraph" w:customStyle="1" w:styleId="505FB7AFD60A40759D37158CC67983CC">
    <w:name w:val="505FB7AFD60A40759D37158CC67983CC"/>
    <w:rsid w:val="00230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20" ma:contentTypeDescription="Vytvoří nový dokument" ma:contentTypeScope="" ma:versionID="2ed30507bde5883a590afdf1d5d9dc6b">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742aaa7823a2d6ff6b23df8dd4790bc2"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Odka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dkaz" ma:index="27"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Odkaz xmlns="d4cc1580-2a65-4676-bc43-8335e1d94486">
      <Url xsi:nil="true"/>
      <Description xsi:nil="true"/>
    </Odkaz>
  </documentManagement>
</p:properties>
</file>

<file path=customXml/itemProps1.xml><?xml version="1.0" encoding="utf-8"?>
<ds:datastoreItem xmlns:ds="http://schemas.openxmlformats.org/officeDocument/2006/customXml" ds:itemID="{8E8F6A23-6173-43A2-8282-1202AB60B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DA069-3588-4C92-8FA4-6AB903BBC7AD}">
  <ds:schemaRefs>
    <ds:schemaRef ds:uri="http://schemas.openxmlformats.org/officeDocument/2006/bibliography"/>
  </ds:schemaRefs>
</ds:datastoreItem>
</file>

<file path=customXml/itemProps3.xml><?xml version="1.0" encoding="utf-8"?>
<ds:datastoreItem xmlns:ds="http://schemas.openxmlformats.org/officeDocument/2006/customXml" ds:itemID="{D14F0FB1-8D50-411B-BBA2-47C94656B2B6}">
  <ds:schemaRefs>
    <ds:schemaRef ds:uri="http://schemas.microsoft.com/sharepoint/v3/contenttype/forms"/>
  </ds:schemaRefs>
</ds:datastoreItem>
</file>

<file path=customXml/itemProps4.xml><?xml version="1.0" encoding="utf-8"?>
<ds:datastoreItem xmlns:ds="http://schemas.openxmlformats.org/officeDocument/2006/customXml" ds:itemID="{22681EF3-F6B2-4D46-8D4B-A28BE0E10D6B}">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docProps/app.xml><?xml version="1.0" encoding="utf-8"?>
<Properties xmlns="http://schemas.openxmlformats.org/officeDocument/2006/extended-properties" xmlns:vt="http://schemas.openxmlformats.org/officeDocument/2006/docPropsVTypes">
  <Template>ZD_vzor.dotx</Template>
  <TotalTime>121</TotalTime>
  <Pages>21</Pages>
  <Words>9962</Words>
  <Characters>58780</Characters>
  <Application>Microsoft Office Word</Application>
  <DocSecurity>0</DocSecurity>
  <Lines>489</Lines>
  <Paragraphs>137</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Iveta Minx Prášková</cp:lastModifiedBy>
  <cp:revision>94</cp:revision>
  <cp:lastPrinted>2019-12-09T09:19:00Z</cp:lastPrinted>
  <dcterms:created xsi:type="dcterms:W3CDTF">2025-05-15T13:48:00Z</dcterms:created>
  <dcterms:modified xsi:type="dcterms:W3CDTF">2025-07-28T09:57:00Z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