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8D78" w14:textId="4B351D3F" w:rsidR="00EF0B53" w:rsidRDefault="00F57466">
      <w:r>
        <w:t>Skutečně uhrazená cena v rámci plnění s názvem „</w:t>
      </w:r>
      <w:r w:rsidRPr="00F57466">
        <w:rPr>
          <w:b/>
          <w:bCs/>
        </w:rPr>
        <w:t>Pořízení hliníkového podia s ozvučovací a osvětlovací aparaturou</w:t>
      </w:r>
      <w:r>
        <w:t>“ byla 777 750,- Kč.</w:t>
      </w:r>
    </w:p>
    <w:p w14:paraId="263DC50C" w14:textId="7DB1219C" w:rsidR="00F57466" w:rsidRPr="00F57466" w:rsidRDefault="00F57466">
      <w:pPr>
        <w:rPr>
          <w:b/>
          <w:bCs/>
        </w:rPr>
      </w:pPr>
    </w:p>
    <w:sectPr w:rsidR="00F57466" w:rsidRPr="00F57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66"/>
    <w:rsid w:val="000F2CA9"/>
    <w:rsid w:val="00CA00C0"/>
    <w:rsid w:val="00D446F5"/>
    <w:rsid w:val="00E864AC"/>
    <w:rsid w:val="00EA67D9"/>
    <w:rsid w:val="00EC04D5"/>
    <w:rsid w:val="00EF0B53"/>
    <w:rsid w:val="00F5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67BC"/>
  <w15:chartTrackingRefBased/>
  <w15:docId w15:val="{68A5AA19-C763-4A07-AEDE-4A03B810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7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7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74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74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74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74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74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74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74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7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57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746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74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74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74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74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74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7466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7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7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74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74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7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74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74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74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7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74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74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115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Hlaváček</dc:creator>
  <cp:keywords/>
  <dc:description/>
  <cp:lastModifiedBy>Radek Hlaváček</cp:lastModifiedBy>
  <cp:revision>1</cp:revision>
  <dcterms:created xsi:type="dcterms:W3CDTF">2025-06-03T10:17:00Z</dcterms:created>
  <dcterms:modified xsi:type="dcterms:W3CDTF">2025-06-03T10:17:00Z</dcterms:modified>
</cp:coreProperties>
</file>