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4B3D8537"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00596006">
        <w:rPr>
          <w:caps/>
          <w:sz w:val="40"/>
        </w:rPr>
        <w:t>.1</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5BE51D9F" w14:textId="0760D743" w:rsidR="00DF7A2C" w:rsidRDefault="001F6652" w:rsidP="001F6652">
      <w:pPr>
        <w:widowControl w:val="0"/>
        <w:spacing w:after="120" w:line="276" w:lineRule="auto"/>
        <w:jc w:val="center"/>
        <w:rPr>
          <w:rFonts w:asciiTheme="majorHAnsi" w:hAnsiTheme="majorHAnsi" w:cstheme="majorHAnsi"/>
          <w:b/>
          <w:bCs/>
        </w:rPr>
      </w:pPr>
      <w:r w:rsidRPr="00EC7224">
        <w:rPr>
          <w:rFonts w:asciiTheme="majorHAnsi" w:hAnsiTheme="majorHAnsi" w:cstheme="majorHAnsi"/>
          <w:b/>
          <w:sz w:val="24"/>
        </w:rPr>
        <w:t>„</w:t>
      </w:r>
      <w:r w:rsidRPr="00EC7224">
        <w:rPr>
          <w:rFonts w:asciiTheme="majorHAnsi" w:hAnsiTheme="majorHAnsi" w:cstheme="majorHAnsi"/>
          <w:b/>
          <w:bCs/>
        </w:rPr>
        <w:t xml:space="preserve">Úspory energie v areálu HTC servis, s.r.o. – </w:t>
      </w:r>
      <w:r>
        <w:rPr>
          <w:rFonts w:asciiTheme="majorHAnsi" w:hAnsiTheme="majorHAnsi" w:cstheme="majorHAnsi"/>
          <w:b/>
          <w:bCs/>
        </w:rPr>
        <w:t>dodávky</w:t>
      </w:r>
      <w:r w:rsidR="00BA44BE">
        <w:rPr>
          <w:rFonts w:asciiTheme="majorHAnsi" w:hAnsiTheme="majorHAnsi" w:cstheme="majorHAnsi"/>
          <w:b/>
          <w:bCs/>
        </w:rPr>
        <w:t xml:space="preserve"> </w:t>
      </w:r>
      <w:r w:rsidR="00F16214">
        <w:rPr>
          <w:rFonts w:asciiTheme="majorHAnsi" w:hAnsiTheme="majorHAnsi" w:cstheme="majorHAnsi"/>
          <w:b/>
          <w:bCs/>
        </w:rPr>
        <w:t>- I</w:t>
      </w:r>
      <w:r w:rsidR="00074B58">
        <w:rPr>
          <w:rFonts w:asciiTheme="majorHAnsi" w:hAnsiTheme="majorHAnsi" w:cstheme="majorHAnsi"/>
          <w:b/>
          <w:bCs/>
        </w:rPr>
        <w:t>I</w:t>
      </w:r>
    </w:p>
    <w:p w14:paraId="688EA0B1" w14:textId="670592FF" w:rsidR="001F6652" w:rsidRPr="00DF7A2C" w:rsidRDefault="00BA44BE" w:rsidP="001F6652">
      <w:pPr>
        <w:widowControl w:val="0"/>
        <w:spacing w:after="120" w:line="276" w:lineRule="auto"/>
        <w:jc w:val="center"/>
        <w:rPr>
          <w:rFonts w:asciiTheme="majorHAnsi" w:hAnsiTheme="majorHAnsi" w:cstheme="majorHAnsi"/>
          <w:b/>
          <w:bCs/>
          <w:sz w:val="24"/>
        </w:rPr>
      </w:pPr>
      <w:r w:rsidRPr="00DF7A2C">
        <w:rPr>
          <w:rFonts w:asciiTheme="majorHAnsi" w:hAnsiTheme="majorHAnsi" w:cstheme="majorHAnsi"/>
          <w:b/>
          <w:bCs/>
        </w:rPr>
        <w:t xml:space="preserve">– část 1 </w:t>
      </w:r>
      <w:r w:rsidR="00DF7A2C" w:rsidRPr="00DF7A2C">
        <w:rPr>
          <w:rFonts w:asciiTheme="majorHAnsi" w:hAnsiTheme="majorHAnsi" w:cstheme="majorHAnsi"/>
          <w:b/>
          <w:bCs/>
        </w:rPr>
        <w:t>– rekonstrukce způsobu vytápění a přípravy teplé vody objektů</w:t>
      </w:r>
      <w:r w:rsidR="001F6652" w:rsidRPr="00DF7A2C">
        <w:rPr>
          <w:rFonts w:asciiTheme="majorHAnsi" w:hAnsiTheme="majorHAnsi" w:cstheme="majorHAnsi"/>
          <w:b/>
          <w:bCs/>
          <w:iCs/>
          <w:sz w:val="24"/>
        </w:rPr>
        <w:t>“</w:t>
      </w:r>
    </w:p>
    <w:p w14:paraId="571CD480" w14:textId="7CB77D3F"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600D475F" w14:textId="77777777" w:rsidR="00F54119" w:rsidRPr="00B148F6" w:rsidRDefault="00F54119" w:rsidP="00F54119">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Pr>
          <w:rFonts w:asciiTheme="majorHAnsi" w:hAnsiTheme="majorHAnsi" w:cstheme="majorHAnsi"/>
          <w:b/>
        </w:rPr>
        <w:t>HTC servis, s.r.o.</w:t>
      </w:r>
    </w:p>
    <w:p w14:paraId="7877E22C" w14:textId="77777777" w:rsidR="00F54119" w:rsidRPr="00B148F6" w:rsidRDefault="00F54119" w:rsidP="00F54119">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22377F">
        <w:rPr>
          <w:rFonts w:asciiTheme="majorHAnsi" w:hAnsiTheme="majorHAnsi" w:cstheme="majorHAnsi"/>
        </w:rPr>
        <w:t>Kopaniny 841/9, 664 47 Střelice</w:t>
      </w:r>
    </w:p>
    <w:p w14:paraId="2A2CA9F2" w14:textId="77777777" w:rsidR="00F54119" w:rsidRPr="00B148F6" w:rsidRDefault="00F54119" w:rsidP="00F541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hAnsiTheme="majorHAnsi" w:cstheme="majorHAnsi"/>
        </w:rPr>
        <w:t>Tomáš Tvrdoň, jednatel</w:t>
      </w:r>
    </w:p>
    <w:p w14:paraId="0E807B6A" w14:textId="77777777" w:rsidR="00F54119" w:rsidRPr="00B148F6" w:rsidRDefault="00F54119" w:rsidP="00F541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Pr>
          <w:rFonts w:asciiTheme="majorHAnsi" w:hAnsiTheme="majorHAnsi" w:cstheme="majorHAnsi"/>
        </w:rPr>
        <w:t>27661008</w:t>
      </w:r>
    </w:p>
    <w:p w14:paraId="720B4475" w14:textId="77777777" w:rsidR="00F54119" w:rsidRPr="00B148F6" w:rsidRDefault="00F54119" w:rsidP="00F54119">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Pr>
          <w:rFonts w:asciiTheme="majorHAnsi" w:hAnsiTheme="majorHAnsi" w:cstheme="majorHAnsi"/>
        </w:rPr>
        <w:t>CZ27661008</w:t>
      </w:r>
    </w:p>
    <w:p w14:paraId="354E2A20" w14:textId="77777777" w:rsidR="00F54119" w:rsidRPr="008A4CE0" w:rsidRDefault="00F54119" w:rsidP="00F54119">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Pr="008A4CE0">
        <w:rPr>
          <w:rFonts w:asciiTheme="majorHAnsi" w:hAnsiTheme="majorHAnsi" w:cstheme="majorHAnsi"/>
        </w:rPr>
        <w:t>ČSOB, a.s.</w:t>
      </w:r>
    </w:p>
    <w:p w14:paraId="12B2DD94" w14:textId="77777777" w:rsidR="00F54119" w:rsidRPr="008A4CE0" w:rsidRDefault="00F54119" w:rsidP="00F54119">
      <w:pPr>
        <w:widowControl w:val="0"/>
        <w:spacing w:after="0" w:line="276" w:lineRule="auto"/>
        <w:ind w:left="2835" w:hanging="2835"/>
        <w:jc w:val="both"/>
        <w:outlineLvl w:val="1"/>
        <w:rPr>
          <w:rFonts w:asciiTheme="majorHAnsi" w:eastAsia="Calibri" w:hAnsiTheme="majorHAnsi" w:cstheme="majorHAnsi"/>
          <w:color w:val="000000"/>
        </w:rPr>
      </w:pPr>
      <w:r w:rsidRPr="008A4CE0">
        <w:rPr>
          <w:rFonts w:asciiTheme="majorHAnsi" w:eastAsia="Calibri" w:hAnsiTheme="majorHAnsi" w:cstheme="majorHAnsi"/>
          <w:color w:val="000000"/>
        </w:rPr>
        <w:t xml:space="preserve">Číslo účtu: </w:t>
      </w:r>
      <w:r w:rsidRPr="008A4CE0">
        <w:rPr>
          <w:rFonts w:asciiTheme="majorHAnsi" w:eastAsia="Calibri" w:hAnsiTheme="majorHAnsi" w:cstheme="majorHAnsi"/>
          <w:color w:val="000000"/>
        </w:rPr>
        <w:tab/>
      </w:r>
      <w:r w:rsidRPr="008A4CE0">
        <w:rPr>
          <w:rFonts w:asciiTheme="majorHAnsi" w:hAnsiTheme="majorHAnsi" w:cstheme="majorHAnsi"/>
        </w:rPr>
        <w:t>339418967/0300</w:t>
      </w:r>
    </w:p>
    <w:p w14:paraId="72EB22F8" w14:textId="77777777" w:rsidR="00F54119" w:rsidRPr="00B148F6" w:rsidRDefault="00F54119" w:rsidP="00F54119">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41A98ABD" w14:textId="32F9107B" w:rsidR="00F54119" w:rsidRPr="00B148F6" w:rsidRDefault="00F54119" w:rsidP="00F54119">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441360">
        <w:rPr>
          <w:rFonts w:asciiTheme="majorHAnsi" w:hAnsiTheme="majorHAnsi" w:cstheme="majorHAnsi"/>
          <w:sz w:val="22"/>
        </w:rPr>
        <w:t>Tomáš Tvrdoň, 774405901</w:t>
      </w:r>
    </w:p>
    <w:p w14:paraId="203C5E3D" w14:textId="198E6D13" w:rsidR="00F54119" w:rsidRPr="00B148F6" w:rsidRDefault="00F54119" w:rsidP="00F54119">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00441360">
        <w:rPr>
          <w:rFonts w:asciiTheme="majorHAnsi" w:hAnsiTheme="majorHAnsi" w:cstheme="majorHAnsi"/>
          <w:sz w:val="22"/>
        </w:rPr>
        <w:t>David Urbánek, 737666701</w:t>
      </w:r>
    </w:p>
    <w:p w14:paraId="46F7FB03" w14:textId="4D85EA41" w:rsidR="00F54119" w:rsidRPr="00B148F6" w:rsidRDefault="00F54119" w:rsidP="00F54119">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00441360">
        <w:rPr>
          <w:rFonts w:asciiTheme="majorHAnsi" w:hAnsiTheme="majorHAnsi" w:cstheme="majorHAnsi"/>
          <w:sz w:val="22"/>
        </w:rPr>
        <w:t>Radovan Hlinecký, 608212076</w:t>
      </w:r>
    </w:p>
    <w:p w14:paraId="7DC780D3" w14:textId="77777777" w:rsidR="001F4A4C" w:rsidRPr="004750B4" w:rsidRDefault="001F4A4C" w:rsidP="001F4A4C">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69A6097F" w14:textId="77777777" w:rsidR="001F4A4C" w:rsidRPr="004750B4" w:rsidRDefault="001F4A4C" w:rsidP="001F4A4C">
      <w:pPr>
        <w:widowControl w:val="0"/>
        <w:spacing w:after="0" w:line="276" w:lineRule="auto"/>
        <w:jc w:val="both"/>
        <w:rPr>
          <w:rFonts w:asciiTheme="majorHAnsi" w:hAnsiTheme="majorHAnsi" w:cstheme="majorHAnsi"/>
        </w:rPr>
      </w:pPr>
    </w:p>
    <w:p w14:paraId="21C74E3E" w14:textId="60B1DD8D"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46892D9D" w14:textId="1F21E0E8" w:rsidR="00F11D9F" w:rsidRPr="00B148F6" w:rsidRDefault="000E7084" w:rsidP="00F11D9F">
      <w:pPr>
        <w:jc w:val="both"/>
        <w:outlineLvl w:val="1"/>
        <w:rPr>
          <w:rFonts w:asciiTheme="majorHAnsi" w:hAnsiTheme="majorHAnsi" w:cstheme="majorHAnsi"/>
        </w:rPr>
      </w:pPr>
      <w:r w:rsidRPr="60DEF0A5">
        <w:rPr>
          <w:rFonts w:asciiTheme="majorHAnsi" w:hAnsiTheme="majorHAnsi" w:cstheme="majorBidi"/>
        </w:rPr>
        <w:t>Tato smlouva je uzavřena na základě zadávacího řízení k </w:t>
      </w:r>
      <w:r w:rsidRPr="001910C6">
        <w:rPr>
          <w:rFonts w:asciiTheme="majorHAnsi" w:hAnsiTheme="majorHAnsi" w:cstheme="majorBidi"/>
        </w:rPr>
        <w:t>podlimitní</w:t>
      </w:r>
      <w:r w:rsidRPr="60DEF0A5">
        <w:rPr>
          <w:rFonts w:asciiTheme="majorHAnsi" w:hAnsiTheme="majorHAnsi" w:cstheme="majorBidi"/>
        </w:rPr>
        <w:t xml:space="preserve"> veřejné zakázce na provedení díla s názvem </w:t>
      </w:r>
      <w:r w:rsidR="0025028D" w:rsidRPr="0025028D">
        <w:rPr>
          <w:rFonts w:asciiTheme="majorHAnsi" w:hAnsiTheme="majorHAnsi" w:cstheme="majorBidi"/>
          <w:b/>
          <w:bCs/>
        </w:rPr>
        <w:t xml:space="preserve">„Úspory energie v areálu HTC servis, s.r.o. – dodávky </w:t>
      </w:r>
      <w:r w:rsidR="00F16214">
        <w:rPr>
          <w:rFonts w:asciiTheme="majorHAnsi" w:hAnsiTheme="majorHAnsi" w:cstheme="majorBidi"/>
          <w:b/>
          <w:bCs/>
        </w:rPr>
        <w:t xml:space="preserve">– II </w:t>
      </w:r>
      <w:r w:rsidR="001910C6">
        <w:rPr>
          <w:rFonts w:asciiTheme="majorHAnsi" w:hAnsiTheme="majorHAnsi" w:cstheme="majorBidi"/>
          <w:b/>
          <w:bCs/>
        </w:rPr>
        <w:t>-</w:t>
      </w:r>
      <w:r w:rsidR="00271E03">
        <w:rPr>
          <w:rFonts w:asciiTheme="majorHAnsi" w:hAnsiTheme="majorHAnsi" w:cstheme="majorBidi"/>
          <w:b/>
          <w:bCs/>
        </w:rPr>
        <w:t xml:space="preserve"> </w:t>
      </w:r>
      <w:r w:rsidR="0025028D" w:rsidRPr="0025028D">
        <w:rPr>
          <w:rFonts w:asciiTheme="majorHAnsi" w:hAnsiTheme="majorHAnsi" w:cstheme="majorBidi"/>
          <w:b/>
          <w:bCs/>
        </w:rPr>
        <w:t xml:space="preserve">část 1 – rekonstrukce způsobu vytápění a přípravy teplé vody objektů“ </w:t>
      </w:r>
      <w:r w:rsidRPr="60DEF0A5">
        <w:rPr>
          <w:rFonts w:asciiTheme="majorHAnsi" w:hAnsiTheme="majorHAnsi" w:cstheme="majorBidi"/>
        </w:rPr>
        <w:t>(dále jen „</w:t>
      </w:r>
      <w:r w:rsidRPr="60DEF0A5">
        <w:rPr>
          <w:rFonts w:asciiTheme="majorHAnsi" w:hAnsiTheme="majorHAnsi" w:cstheme="majorBidi"/>
          <w:b/>
          <w:bCs/>
        </w:rPr>
        <w:t>veřejná zakázka</w:t>
      </w:r>
      <w:r w:rsidRPr="60DEF0A5">
        <w:rPr>
          <w:rFonts w:asciiTheme="majorHAnsi" w:hAnsiTheme="majorHAnsi" w:cstheme="majorBidi"/>
        </w:rPr>
        <w:t>“) zadávané</w:t>
      </w:r>
      <w:r w:rsidR="00F11D9F">
        <w:rPr>
          <w:rFonts w:asciiTheme="majorHAnsi" w:hAnsiTheme="majorHAnsi" w:cstheme="majorBidi"/>
        </w:rPr>
        <w:t xml:space="preserve"> </w:t>
      </w:r>
      <w:r w:rsidR="00F11D9F" w:rsidRPr="00E926B9">
        <w:rPr>
          <w:rFonts w:asciiTheme="majorHAnsi" w:hAnsiTheme="majorHAnsi" w:cstheme="majorHAnsi"/>
        </w:rPr>
        <w:t>ve zjednodušeném podlimitním řízení podle ust. § 53 zákona č. 134/2016 Sb., o zadávání veřejných zakázek, ve znění pozdějších předpisů (dále jen jako „</w:t>
      </w:r>
      <w:r w:rsidR="00F11D9F" w:rsidRPr="00E926B9">
        <w:rPr>
          <w:rFonts w:asciiTheme="majorHAnsi" w:hAnsiTheme="majorHAnsi" w:cstheme="majorHAnsi"/>
          <w:b/>
        </w:rPr>
        <w:t>ZZVZ</w:t>
      </w:r>
      <w:r w:rsidR="00F11D9F" w:rsidRPr="00E926B9">
        <w:rPr>
          <w:rFonts w:asciiTheme="majorHAnsi" w:hAnsiTheme="majorHAnsi" w:cstheme="majorHAnsi"/>
        </w:rPr>
        <w:t xml:space="preserve">“), </w:t>
      </w:r>
      <w:r w:rsidR="00F11D9F" w:rsidRPr="00E926B9">
        <w:rPr>
          <w:rFonts w:asciiTheme="majorHAnsi" w:eastAsia="Calibri" w:hAnsiTheme="majorHAnsi" w:cstheme="majorHAnsi"/>
          <w:bCs/>
        </w:rPr>
        <w:t>v rámci projektu</w:t>
      </w:r>
      <w:r w:rsidR="00F11D9F" w:rsidRPr="00B148F6">
        <w:rPr>
          <w:rFonts w:asciiTheme="majorHAnsi" w:eastAsia="Calibri" w:hAnsiTheme="majorHAnsi" w:cstheme="majorHAnsi"/>
          <w:bCs/>
        </w:rPr>
        <w:t xml:space="preserve"> spolufinancovaného z </w:t>
      </w:r>
      <w:r w:rsidR="00F11D9F" w:rsidRPr="008D5898">
        <w:rPr>
          <w:rFonts w:asciiTheme="majorHAnsi" w:hAnsiTheme="majorHAnsi" w:cstheme="majorHAnsi"/>
        </w:rPr>
        <w:t>Operačního programu Technologie a aplikace pro konkurenceschopnost, Úspory energie - výzva I, s názvem programu „Úspory energie v areálu HTC servis, s.r.o.“ a registračním číslem CZ.01.04.01/01/22_006/0002065</w:t>
      </w:r>
      <w:r w:rsidR="00F11D9F" w:rsidRPr="00B148F6">
        <w:rPr>
          <w:rFonts w:asciiTheme="majorHAnsi" w:eastAsia="Calibri" w:hAnsiTheme="majorHAnsi" w:cstheme="majorHAnsi"/>
          <w:bCs/>
        </w:rPr>
        <w:t xml:space="preserve"> (dále jen jako „</w:t>
      </w:r>
      <w:r w:rsidR="00F11D9F" w:rsidRPr="00B148F6">
        <w:rPr>
          <w:rFonts w:asciiTheme="majorHAnsi" w:eastAsia="Calibri" w:hAnsiTheme="majorHAnsi" w:cstheme="majorHAnsi"/>
          <w:b/>
          <w:bCs/>
        </w:rPr>
        <w:t>projekt</w:t>
      </w:r>
      <w:r w:rsidR="00F11D9F" w:rsidRPr="00B148F6">
        <w:rPr>
          <w:rFonts w:asciiTheme="majorHAnsi" w:eastAsia="Calibri" w:hAnsiTheme="majorHAnsi" w:cstheme="majorHAnsi"/>
          <w:bCs/>
        </w:rPr>
        <w:t>“),</w:t>
      </w:r>
      <w:r w:rsidR="00F11D9F" w:rsidRPr="00B148F6">
        <w:rPr>
          <w:rFonts w:asciiTheme="majorHAnsi" w:hAnsiTheme="majorHAnsi" w:cstheme="majorHAnsi"/>
        </w:rPr>
        <w:t xml:space="preserve"> mezi objednatelem, jakožto zadavatelem</w:t>
      </w:r>
      <w:r w:rsidR="00F11D9F" w:rsidRPr="00B148F6">
        <w:rPr>
          <w:rFonts w:asciiTheme="majorHAnsi" w:hAnsiTheme="majorHAnsi" w:cstheme="majorHAnsi"/>
          <w:snapToGrid w:val="0"/>
        </w:rPr>
        <w:t xml:space="preserve"> veřejné</w:t>
      </w:r>
      <w:r w:rsidR="00F11D9F" w:rsidRPr="00B148F6">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0918CE88"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w:t>
      </w:r>
      <w:r w:rsidR="00D10E66">
        <w:rPr>
          <w:rFonts w:asciiTheme="majorHAnsi" w:hAnsiTheme="majorHAnsi" w:cstheme="majorHAnsi"/>
        </w:rPr>
        <w:t xml:space="preserve">a předá ho </w:t>
      </w:r>
      <w:r w:rsidR="00A00DEB">
        <w:rPr>
          <w:rFonts w:asciiTheme="majorHAnsi" w:hAnsiTheme="majorHAnsi" w:cstheme="majorHAnsi"/>
        </w:rPr>
        <w:t xml:space="preserve">objednateli </w:t>
      </w:r>
      <w:r w:rsidRPr="004750B4">
        <w:rPr>
          <w:rFonts w:asciiTheme="majorHAnsi" w:hAnsiTheme="majorHAnsi" w:cstheme="majorHAnsi"/>
        </w:rPr>
        <w:t>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163B2555" w:rsidR="00F45D28" w:rsidRPr="0012726A" w:rsidRDefault="00F45D28" w:rsidP="003D63C4">
      <w:pPr>
        <w:widowControl w:val="0"/>
        <w:numPr>
          <w:ilvl w:val="1"/>
          <w:numId w:val="12"/>
        </w:numPr>
        <w:spacing w:after="120" w:line="240" w:lineRule="auto"/>
        <w:jc w:val="both"/>
        <w:rPr>
          <w:rFonts w:asciiTheme="majorHAnsi" w:hAnsiTheme="majorHAnsi" w:cstheme="majorHAnsi"/>
        </w:rPr>
      </w:pPr>
      <w:r w:rsidRPr="0012726A">
        <w:rPr>
          <w:rFonts w:asciiTheme="majorHAnsi" w:hAnsiTheme="majorHAnsi" w:cstheme="majorHAnsi"/>
        </w:rPr>
        <w:t>Dílem se rozumí</w:t>
      </w:r>
      <w:r w:rsidR="008967DA" w:rsidRPr="0012726A">
        <w:rPr>
          <w:rFonts w:asciiTheme="majorHAnsi" w:hAnsiTheme="majorHAnsi" w:cstheme="majorHAnsi"/>
        </w:rPr>
        <w:t xml:space="preserve"> provedení dodávek, prací a služeb, jejichž hlavním účelem je</w:t>
      </w:r>
      <w:r w:rsidR="00A25F8C" w:rsidRPr="0012726A">
        <w:rPr>
          <w:rFonts w:asciiTheme="majorHAnsi" w:hAnsiTheme="majorHAnsi" w:cstheme="majorHAnsi"/>
        </w:rPr>
        <w:t xml:space="preserve"> </w:t>
      </w:r>
      <w:r w:rsidR="00A25F8C" w:rsidRPr="0012726A">
        <w:rPr>
          <w:rFonts w:asciiTheme="majorHAnsi" w:hAnsiTheme="majorHAnsi" w:cstheme="majorBidi"/>
          <w:b/>
          <w:bCs/>
        </w:rPr>
        <w:t>rekonstrukce způsobu vytápění a přípravy teplé vody objektů</w:t>
      </w:r>
      <w:r w:rsidR="006D09A5" w:rsidRPr="0012726A">
        <w:rPr>
          <w:rFonts w:asciiTheme="majorHAnsi" w:hAnsiTheme="majorHAnsi" w:cstheme="majorBidi"/>
          <w:b/>
          <w:bCs/>
        </w:rPr>
        <w:t xml:space="preserve"> </w:t>
      </w:r>
      <w:r w:rsidR="006D09A5" w:rsidRPr="0012726A">
        <w:rPr>
          <w:rFonts w:asciiTheme="majorHAnsi" w:hAnsiTheme="majorHAnsi" w:cstheme="majorBidi"/>
        </w:rPr>
        <w:t>nacházejících se v</w:t>
      </w:r>
      <w:r w:rsidR="00792E7B" w:rsidRPr="0012726A">
        <w:rPr>
          <w:rFonts w:asciiTheme="majorHAnsi" w:hAnsiTheme="majorHAnsi" w:cstheme="majorBidi"/>
        </w:rPr>
        <w:t> provozovně objednatele</w:t>
      </w:r>
      <w:r w:rsidR="003F18B1" w:rsidRPr="0012726A">
        <w:rPr>
          <w:rFonts w:asciiTheme="majorHAnsi" w:hAnsiTheme="majorHAnsi" w:cstheme="majorBidi"/>
        </w:rPr>
        <w:t xml:space="preserve"> na adrese: Radešín č.p. 27, 592 55</w:t>
      </w:r>
      <w:r w:rsidRPr="0012726A">
        <w:rPr>
          <w:rFonts w:asciiTheme="majorHAnsi" w:hAnsiTheme="majorHAnsi" w:cstheme="majorHAnsi"/>
        </w:rPr>
        <w:t xml:space="preserve">, a to včetně dodávky a </w:t>
      </w:r>
      <w:r w:rsidR="006333F9" w:rsidRPr="0012726A">
        <w:rPr>
          <w:rFonts w:asciiTheme="majorHAnsi" w:hAnsiTheme="majorHAnsi" w:cstheme="majorHAnsi"/>
        </w:rPr>
        <w:t xml:space="preserve">montáže </w:t>
      </w:r>
      <w:r w:rsidR="00D0382D" w:rsidRPr="0012726A">
        <w:rPr>
          <w:rFonts w:asciiTheme="majorHAnsi" w:hAnsiTheme="majorHAnsi" w:cstheme="majorHAnsi"/>
        </w:rPr>
        <w:t xml:space="preserve">kotlů </w:t>
      </w:r>
      <w:r w:rsidR="000E4BAE" w:rsidRPr="0012726A">
        <w:rPr>
          <w:rFonts w:asciiTheme="majorHAnsi" w:eastAsia="Calibri" w:hAnsiTheme="majorHAnsi" w:cstheme="majorHAnsi"/>
        </w:rPr>
        <w:t>(dále jen „</w:t>
      </w:r>
      <w:r w:rsidR="000E4BAE" w:rsidRPr="0012726A">
        <w:rPr>
          <w:rFonts w:asciiTheme="majorHAnsi" w:eastAsia="Calibri" w:hAnsiTheme="majorHAnsi" w:cstheme="majorHAnsi"/>
          <w:b/>
          <w:bCs/>
        </w:rPr>
        <w:t>dílo</w:t>
      </w:r>
      <w:r w:rsidR="000E4BAE" w:rsidRPr="0012726A">
        <w:rPr>
          <w:rFonts w:asciiTheme="majorHAnsi" w:eastAsia="Calibri" w:hAnsiTheme="majorHAnsi" w:cstheme="majorHAnsi"/>
        </w:rPr>
        <w:t>“)</w:t>
      </w:r>
      <w:r w:rsidRPr="0012726A">
        <w:rPr>
          <w:rFonts w:asciiTheme="majorHAnsi" w:eastAsia="Calibri" w:hAnsiTheme="majorHAnsi" w:cstheme="majorHAnsi"/>
        </w:rPr>
        <w:t xml:space="preserve">. </w:t>
      </w:r>
    </w:p>
    <w:p w14:paraId="2DB7B9F7" w14:textId="0C0CFB20" w:rsidR="00F45D28" w:rsidRPr="00FA6E35" w:rsidRDefault="000E4BAE" w:rsidP="00F45D28">
      <w:pPr>
        <w:widowControl w:val="0"/>
        <w:spacing w:after="120"/>
        <w:ind w:left="567"/>
        <w:jc w:val="both"/>
        <w:rPr>
          <w:rFonts w:asciiTheme="majorHAnsi" w:hAnsiTheme="majorHAnsi" w:cstheme="majorHAnsi"/>
          <w:snapToGrid w:val="0"/>
        </w:rPr>
      </w:pPr>
      <w:r w:rsidRPr="00FA6E35">
        <w:rPr>
          <w:rFonts w:asciiTheme="majorHAnsi" w:hAnsiTheme="majorHAnsi" w:cstheme="majorHAnsi"/>
          <w:snapToGrid w:val="0"/>
        </w:rPr>
        <w:t xml:space="preserve">Provedením </w:t>
      </w:r>
      <w:r w:rsidR="00F45D28" w:rsidRPr="00FA6E35">
        <w:rPr>
          <w:rFonts w:asciiTheme="majorHAnsi" w:hAnsiTheme="majorHAnsi" w:cstheme="majorHAnsi"/>
          <w:snapToGrid w:val="0"/>
        </w:rPr>
        <w:t>díla se rozumí úplné, funkční a bezvadné provedení všech služeb, dodávek, prací, dodávek a instalace technologií</w:t>
      </w:r>
      <w:r w:rsidR="00032FCD">
        <w:rPr>
          <w:rFonts w:asciiTheme="majorHAnsi" w:hAnsiTheme="majorHAnsi" w:cstheme="majorHAnsi"/>
          <w:snapToGrid w:val="0"/>
        </w:rPr>
        <w:t>,</w:t>
      </w:r>
      <w:r w:rsidR="00F45D28" w:rsidRPr="00FA6E35">
        <w:rPr>
          <w:rFonts w:asciiTheme="majorHAnsi" w:hAnsiTheme="majorHAnsi" w:cstheme="majorHAnsi"/>
          <w:snapToGrid w:val="0"/>
        </w:rPr>
        <w:t xml:space="preserve"> zařízení</w:t>
      </w:r>
      <w:r w:rsidR="00032FCD">
        <w:rPr>
          <w:rFonts w:asciiTheme="majorHAnsi" w:hAnsiTheme="majorHAnsi" w:cstheme="majorHAnsi"/>
          <w:snapToGrid w:val="0"/>
        </w:rPr>
        <w:t xml:space="preserve"> a zkoušek,</w:t>
      </w:r>
      <w:r w:rsidR="00F45D28" w:rsidRPr="00FA6E35">
        <w:rPr>
          <w:rFonts w:asciiTheme="majorHAnsi" w:hAnsiTheme="majorHAnsi" w:cstheme="majorHAnsi"/>
          <w:snapToGrid w:val="0"/>
        </w:rPr>
        <w:t xml:space="preserve"> jejichž provedení je pro řádné dokončení díla nezbytné</w:t>
      </w:r>
      <w:r w:rsidR="00020A08">
        <w:rPr>
          <w:rFonts w:asciiTheme="majorHAnsi" w:hAnsiTheme="majorHAnsi" w:cstheme="majorHAnsi"/>
          <w:snapToGrid w:val="0"/>
        </w:rPr>
        <w:t xml:space="preserve"> </w:t>
      </w:r>
      <w:r w:rsidR="00020A08" w:rsidRPr="00C651D3">
        <w:rPr>
          <w:rFonts w:asciiTheme="majorHAnsi" w:hAnsiTheme="majorHAnsi" w:cstheme="majorHAnsi"/>
          <w:snapToGrid w:val="0"/>
        </w:rPr>
        <w:t>a předání díla objednateli.</w:t>
      </w:r>
      <w:r w:rsidR="00F45D28" w:rsidRPr="00FA6E35">
        <w:rPr>
          <w:rFonts w:asciiTheme="majorHAnsi" w:hAnsiTheme="majorHAnsi" w:cstheme="majorHAnsi"/>
          <w:snapToGrid w:val="0"/>
        </w:rPr>
        <w:t>.</w:t>
      </w:r>
    </w:p>
    <w:p w14:paraId="7C65F8A4" w14:textId="5657308A" w:rsidR="00F45D28" w:rsidRPr="004750B4" w:rsidRDefault="00F45D28" w:rsidP="00F45D28">
      <w:pPr>
        <w:widowControl w:val="0"/>
        <w:spacing w:after="120"/>
        <w:ind w:left="567"/>
        <w:jc w:val="both"/>
        <w:rPr>
          <w:rFonts w:asciiTheme="majorHAnsi" w:hAnsiTheme="majorHAnsi" w:cstheme="majorHAnsi"/>
          <w:snapToGrid w:val="0"/>
        </w:rPr>
      </w:pPr>
      <w:r w:rsidRPr="00FA6E35">
        <w:rPr>
          <w:rFonts w:asciiTheme="majorHAnsi" w:hAnsiTheme="majorHAnsi" w:cstheme="majorHAnsi"/>
          <w:snapToGrid w:val="0"/>
        </w:rPr>
        <w:t xml:space="preserve">Předmětem díla je také zaškolení zaměstnanců / pracovníků objednatele pověřených obsluhou </w:t>
      </w:r>
      <w:r w:rsidR="00FA6E35" w:rsidRPr="00FA6E35">
        <w:rPr>
          <w:rFonts w:asciiTheme="majorHAnsi" w:hAnsiTheme="majorHAnsi" w:cstheme="majorHAnsi"/>
          <w:snapToGrid w:val="0"/>
        </w:rPr>
        <w:t>kotlů</w:t>
      </w:r>
      <w:r w:rsidRPr="00FA6E35">
        <w:rPr>
          <w:rFonts w:asciiTheme="majorHAnsi" w:hAnsiTheme="majorHAnsi" w:cstheme="majorHAnsi"/>
          <w:snapToGrid w:val="0"/>
        </w:rPr>
        <w:t>.</w:t>
      </w:r>
    </w:p>
    <w:p w14:paraId="46882FF6" w14:textId="77777777" w:rsidR="00B03517" w:rsidRPr="00B40246" w:rsidRDefault="00F45D28" w:rsidP="003D63C4">
      <w:pPr>
        <w:widowControl w:val="0"/>
        <w:numPr>
          <w:ilvl w:val="1"/>
          <w:numId w:val="12"/>
        </w:numPr>
        <w:autoSpaceDN w:val="0"/>
        <w:spacing w:after="120" w:line="240" w:lineRule="auto"/>
        <w:jc w:val="both"/>
        <w:rPr>
          <w:rFonts w:asciiTheme="majorHAnsi" w:hAnsiTheme="majorHAnsi" w:cstheme="majorHAnsi"/>
        </w:rPr>
      </w:pPr>
      <w:r w:rsidRPr="004750B4">
        <w:rPr>
          <w:rFonts w:asciiTheme="majorHAnsi" w:hAnsiTheme="majorHAnsi" w:cstheme="majorHAnsi"/>
        </w:rPr>
        <w:t xml:space="preserve">Dílo </w:t>
      </w:r>
      <w:r w:rsidR="00062457" w:rsidRPr="00B148F6">
        <w:rPr>
          <w:rFonts w:asciiTheme="majorHAnsi" w:hAnsiTheme="majorHAnsi" w:cstheme="majorHAnsi"/>
        </w:rPr>
        <w:t xml:space="preserve">bude provedeno v souladu s touto smlouvou, s projektovou dokumentací pro provádění stavby </w:t>
      </w:r>
      <w:r w:rsidR="00062457" w:rsidRPr="00646638">
        <w:rPr>
          <w:rFonts w:asciiTheme="majorHAnsi" w:hAnsiTheme="majorHAnsi" w:cstheme="majorHAnsi"/>
        </w:rPr>
        <w:t>s názvem „Stavební úpravy stávajícího objektu a úspory energie v areálu HTC servis, s.r.o.“, zpracovatel společné dokumentace - projektant stavební části: Blanka Lysá, Zahradní 992, 594 01 Velké Meziříčí Ing. David Urbánek, zodpovědný projektant: Ing. David Urbánek, číslo autorizace: 1400480, obor autorizace: Autorizovaný inženýr pro pozemní stavby</w:t>
      </w:r>
      <w:r w:rsidR="00062457">
        <w:rPr>
          <w:rFonts w:asciiTheme="majorHAnsi" w:hAnsiTheme="majorHAnsi" w:cstheme="majorHAnsi"/>
        </w:rPr>
        <w:t xml:space="preserve"> </w:t>
      </w:r>
      <w:r w:rsidRPr="004750B4">
        <w:rPr>
          <w:rFonts w:asciiTheme="majorHAnsi" w:eastAsia="Calibri" w:hAnsiTheme="majorHAnsi" w:cstheme="majorHAnsi"/>
        </w:rPr>
        <w:t>(dále jako „</w:t>
      </w:r>
      <w:r w:rsidRPr="004750B4">
        <w:rPr>
          <w:rFonts w:asciiTheme="majorHAnsi" w:eastAsia="Calibri" w:hAnsiTheme="majorHAnsi" w:cstheme="majorHAnsi"/>
          <w:b/>
        </w:rPr>
        <w:t>dokumentace</w:t>
      </w:r>
      <w:r w:rsidRPr="004750B4">
        <w:rPr>
          <w:rFonts w:asciiTheme="majorHAnsi" w:eastAsia="Calibri" w:hAnsiTheme="majorHAnsi" w:cstheme="majorHAnsi"/>
        </w:rPr>
        <w:t xml:space="preserve">“) </w:t>
      </w:r>
      <w:r w:rsidRPr="004750B4">
        <w:rPr>
          <w:rFonts w:asciiTheme="majorHAnsi" w:hAnsiTheme="majorHAnsi" w:cstheme="majorHAnsi"/>
        </w:rPr>
        <w:t xml:space="preserve">a soupisem stavebních a technologických prací, dodávek a služeb s výkazem výměr (dále jen </w:t>
      </w:r>
      <w:r w:rsidRPr="00B40246">
        <w:rPr>
          <w:rFonts w:asciiTheme="majorHAnsi" w:hAnsiTheme="majorHAnsi" w:cstheme="majorHAnsi"/>
        </w:rPr>
        <w:t>„</w:t>
      </w:r>
      <w:r w:rsidRPr="00B40246">
        <w:rPr>
          <w:rFonts w:asciiTheme="majorHAnsi" w:hAnsiTheme="majorHAnsi" w:cstheme="majorHAnsi"/>
          <w:b/>
        </w:rPr>
        <w:t>soupis a výkaz</w:t>
      </w:r>
      <w:r w:rsidRPr="00B40246">
        <w:rPr>
          <w:rFonts w:asciiTheme="majorHAnsi" w:hAnsiTheme="majorHAnsi" w:cstheme="majorHAnsi"/>
        </w:rPr>
        <w:t xml:space="preserve">“), které tvoří přílohy č. </w:t>
      </w:r>
      <w:r w:rsidR="00040CB7" w:rsidRPr="00B40246">
        <w:rPr>
          <w:rFonts w:asciiTheme="majorHAnsi" w:hAnsiTheme="majorHAnsi" w:cstheme="majorHAnsi"/>
        </w:rPr>
        <w:t>3 a 3.</w:t>
      </w:r>
      <w:r w:rsidR="000F69EB" w:rsidRPr="00B40246">
        <w:rPr>
          <w:rFonts w:asciiTheme="majorHAnsi" w:hAnsiTheme="majorHAnsi" w:cstheme="majorHAnsi"/>
        </w:rPr>
        <w:t>1</w:t>
      </w:r>
      <w:r w:rsidRPr="00B40246">
        <w:rPr>
          <w:rFonts w:asciiTheme="majorHAnsi" w:hAnsiTheme="majorHAnsi" w:cstheme="majorHAnsi"/>
        </w:rPr>
        <w:t xml:space="preserve"> zadávací dokumentace, a které byly zhotoviteli předány společně se zadávací dokumentací k</w:t>
      </w:r>
      <w:r w:rsidR="000E7084" w:rsidRPr="00B40246">
        <w:rPr>
          <w:rFonts w:asciiTheme="majorHAnsi" w:hAnsiTheme="majorHAnsi" w:cstheme="majorHAnsi"/>
        </w:rPr>
        <w:t xml:space="preserve"> veřejné</w:t>
      </w:r>
      <w:r w:rsidRPr="00B40246">
        <w:rPr>
          <w:rFonts w:asciiTheme="majorHAnsi" w:hAnsiTheme="majorHAnsi" w:cstheme="majorHAnsi"/>
        </w:rPr>
        <w:t xml:space="preserve"> zakázce. </w:t>
      </w:r>
    </w:p>
    <w:p w14:paraId="6F00A975" w14:textId="435D1C15" w:rsidR="00F45D28" w:rsidRPr="004750B4" w:rsidRDefault="00B03517" w:rsidP="00B03517">
      <w:pPr>
        <w:widowControl w:val="0"/>
        <w:autoSpaceDN w:val="0"/>
        <w:spacing w:after="120" w:line="240" w:lineRule="auto"/>
        <w:ind w:left="567"/>
        <w:jc w:val="both"/>
        <w:rPr>
          <w:rFonts w:asciiTheme="majorHAnsi" w:hAnsiTheme="majorHAnsi" w:cstheme="majorHAnsi"/>
        </w:rPr>
      </w:pPr>
      <w:r w:rsidRPr="00B40246">
        <w:rPr>
          <w:rFonts w:asciiTheme="majorHAnsi" w:hAnsiTheme="majorHAnsi" w:cstheme="majorHAnsi"/>
        </w:rPr>
        <w:t>Projektová dokumentace je zpracovaná na celý projekt „Stavební úpravy stávající objektu a úspory energie v areálu HTC servis, s.r.o.“, tzn. jsou zde obsaženy, mimo jiné, i stavební úpravy objektů zadavatele</w:t>
      </w:r>
      <w:r w:rsidR="00646D5D" w:rsidRPr="00B40246">
        <w:rPr>
          <w:rFonts w:asciiTheme="majorHAnsi" w:hAnsiTheme="majorHAnsi" w:cstheme="majorHAnsi"/>
        </w:rPr>
        <w:t xml:space="preserve"> a modernizace osvětlení</w:t>
      </w:r>
      <w:r w:rsidRPr="00B40246">
        <w:rPr>
          <w:rFonts w:asciiTheme="majorHAnsi" w:hAnsiTheme="majorHAnsi" w:cstheme="majorHAnsi"/>
        </w:rPr>
        <w:t>, které jsou součástí jiného zadávacího řízení</w:t>
      </w:r>
      <w:r w:rsidR="00646D5D" w:rsidRPr="00B40246">
        <w:rPr>
          <w:rFonts w:asciiTheme="majorHAnsi" w:hAnsiTheme="majorHAnsi" w:cstheme="majorHAnsi"/>
        </w:rPr>
        <w:t>, popř. jiné části tohot</w:t>
      </w:r>
      <w:r w:rsidR="007C759F" w:rsidRPr="00B40246">
        <w:rPr>
          <w:rFonts w:asciiTheme="majorHAnsi" w:hAnsiTheme="majorHAnsi" w:cstheme="majorHAnsi"/>
        </w:rPr>
        <w:t>o zadávacího řízení</w:t>
      </w:r>
      <w:r w:rsidRPr="00B40246">
        <w:rPr>
          <w:rFonts w:asciiTheme="majorHAnsi" w:hAnsiTheme="majorHAnsi" w:cstheme="majorHAnsi"/>
        </w:rPr>
        <w:t>. V tomto zadávacím řízení se týk</w:t>
      </w:r>
      <w:r w:rsidR="00596006" w:rsidRPr="00B40246">
        <w:rPr>
          <w:rFonts w:asciiTheme="majorHAnsi" w:hAnsiTheme="majorHAnsi" w:cstheme="majorHAnsi"/>
        </w:rPr>
        <w:t>á</w:t>
      </w:r>
      <w:r w:rsidRPr="00B40246">
        <w:rPr>
          <w:rFonts w:asciiTheme="majorHAnsi" w:hAnsiTheme="majorHAnsi" w:cstheme="majorHAnsi"/>
        </w:rPr>
        <w:t xml:space="preserve"> rekonstrukce způsobu vytápění</w:t>
      </w:r>
      <w:r w:rsidR="00596006" w:rsidRPr="00B40246">
        <w:rPr>
          <w:rFonts w:asciiTheme="majorHAnsi" w:hAnsiTheme="majorHAnsi" w:cstheme="majorHAnsi"/>
        </w:rPr>
        <w:t xml:space="preserve"> a</w:t>
      </w:r>
      <w:r w:rsidRPr="00B40246">
        <w:rPr>
          <w:rFonts w:asciiTheme="majorHAnsi" w:hAnsiTheme="majorHAnsi" w:cstheme="majorHAnsi"/>
        </w:rPr>
        <w:t xml:space="preserve"> přípravy teplé vody objektů.</w:t>
      </w:r>
    </w:p>
    <w:p w14:paraId="0771CD57" w14:textId="7A4861D0"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w:t>
      </w:r>
      <w:r w:rsidR="001406A4">
        <w:rPr>
          <w:rFonts w:asciiTheme="majorHAnsi" w:hAnsiTheme="majorHAnsi" w:cstheme="majorHAnsi"/>
        </w:rPr>
        <w:t>o</w:t>
      </w:r>
      <w:r w:rsidR="007950D4">
        <w:rPr>
          <w:rFonts w:asciiTheme="majorHAnsi" w:hAnsiTheme="majorHAnsi" w:cstheme="majorHAnsi"/>
        </w:rPr>
        <w:t xml:space="preserve">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Objednatel před uzavřením této smlouvy předal zhotoviteli dokumentaci. Zhotovitel prohlašuje, že projektovou dokumentaci převzal, vyčerpávajícím způsobem se s ní seznámil a zavazuje se ji </w:t>
      </w:r>
      <w:r w:rsidRPr="004750B4">
        <w:rPr>
          <w:rFonts w:asciiTheme="majorHAnsi" w:hAnsiTheme="majorHAnsi" w:cstheme="majorHAnsi"/>
        </w:rPr>
        <w:lastRenderedPageBreak/>
        <w:t>plně dodržovat.</w:t>
      </w:r>
    </w:p>
    <w:p w14:paraId="17020018" w14:textId="65525BDA" w:rsidR="00F45D28" w:rsidRPr="008216B7" w:rsidRDefault="00F45D28" w:rsidP="003D63C4">
      <w:pPr>
        <w:widowControl w:val="0"/>
        <w:numPr>
          <w:ilvl w:val="1"/>
          <w:numId w:val="12"/>
        </w:numPr>
        <w:spacing w:after="120" w:line="240" w:lineRule="auto"/>
        <w:jc w:val="both"/>
        <w:rPr>
          <w:rFonts w:asciiTheme="majorHAnsi" w:hAnsiTheme="majorHAnsi" w:cstheme="majorHAnsi"/>
        </w:rPr>
      </w:pPr>
      <w:r w:rsidRPr="00F203E0">
        <w:rPr>
          <w:rFonts w:asciiTheme="majorHAnsi" w:hAnsiTheme="majorHAnsi" w:cstheme="majorHAnsi"/>
        </w:rPr>
        <w:t>Zhotovitel je rovněž povinen dílo provést v souladu s právními předpisy České republiky</w:t>
      </w:r>
      <w:r w:rsidR="00C57D83" w:rsidRPr="00F203E0">
        <w:rPr>
          <w:rFonts w:asciiTheme="majorHAnsi" w:hAnsiTheme="majorHAnsi" w:cstheme="majorHAnsi"/>
        </w:rPr>
        <w:t xml:space="preserve">, obecně závaznými pravidly či pokyny poskytovatele dotace, </w:t>
      </w:r>
      <w:r w:rsidRPr="00F203E0">
        <w:rPr>
          <w:rFonts w:asciiTheme="majorHAnsi" w:hAnsiTheme="majorHAnsi" w:cstheme="majorHAnsi"/>
        </w:rPr>
        <w:t>českými technickými normami (ČSN), které se vztahují k plnění zhotovitele, a to jak závaznými</w:t>
      </w:r>
      <w:r w:rsidRPr="004750B4">
        <w:rPr>
          <w:rFonts w:asciiTheme="majorHAnsi" w:hAnsiTheme="majorHAnsi" w:cstheme="majorHAnsi"/>
        </w:rPr>
        <w:t xml:space="preserve">, tak doporučenými a návody výrobců stavebních materiálů, technologií, zařízení a výrobků platných v době provádění díla, dále v souladu s pokyny objednatele, koordinátora BOZP, technického dozoru stavebníka, autorského </w:t>
      </w:r>
      <w:r w:rsidRPr="008216B7">
        <w:rPr>
          <w:rFonts w:asciiTheme="majorHAnsi" w:hAnsiTheme="majorHAnsi" w:cstheme="majorHAnsi"/>
        </w:rPr>
        <w:t>dozoru projektanta, jsou – li tyto vykonávány.</w:t>
      </w:r>
    </w:p>
    <w:p w14:paraId="42CA5A6E" w14:textId="77777777" w:rsidR="00F45D28" w:rsidRPr="008216B7" w:rsidRDefault="00F45D28" w:rsidP="003D63C4">
      <w:pPr>
        <w:widowControl w:val="0"/>
        <w:numPr>
          <w:ilvl w:val="1"/>
          <w:numId w:val="12"/>
        </w:numPr>
        <w:spacing w:after="60" w:line="240" w:lineRule="auto"/>
        <w:jc w:val="both"/>
        <w:rPr>
          <w:rFonts w:asciiTheme="majorHAnsi" w:hAnsiTheme="majorHAnsi" w:cstheme="majorHAnsi"/>
        </w:rPr>
      </w:pPr>
      <w:r w:rsidRPr="008216B7">
        <w:rPr>
          <w:rFonts w:asciiTheme="majorHAnsi" w:hAnsiTheme="majorHAnsi" w:cstheme="majorHAnsi"/>
        </w:rPr>
        <w:t xml:space="preserve">Zhotovitel se zavazuje při provádění díla respektovat a plnit dané podmínky následujících závazných veřejnoprávních rozhodnutí: </w:t>
      </w:r>
    </w:p>
    <w:p w14:paraId="29CADB06" w14:textId="77777777" w:rsidR="00073E59" w:rsidRPr="000337EE" w:rsidRDefault="00073E59" w:rsidP="00073E59">
      <w:pPr>
        <w:pStyle w:val="Odstavecseseznamem"/>
        <w:numPr>
          <w:ilvl w:val="0"/>
          <w:numId w:val="36"/>
        </w:numPr>
        <w:ind w:left="993" w:hanging="426"/>
        <w:rPr>
          <w:rFonts w:asciiTheme="majorHAnsi" w:hAnsiTheme="majorHAnsi" w:cstheme="majorHAnsi"/>
        </w:rPr>
      </w:pPr>
      <w:r w:rsidRPr="000337EE">
        <w:rPr>
          <w:rFonts w:asciiTheme="majorHAnsi" w:hAnsiTheme="majorHAnsi" w:cstheme="majorHAnsi"/>
        </w:rPr>
        <w:t>Veřejnoprávní smlouva o umístění a provedení stavby č.j.: MUNMNM/77326/2024/3,</w:t>
      </w:r>
    </w:p>
    <w:p w14:paraId="4C7BE15B" w14:textId="5AB91193" w:rsidR="00F45D28" w:rsidRPr="008216B7" w:rsidRDefault="000137B7" w:rsidP="00C57D83">
      <w:pPr>
        <w:widowControl w:val="0"/>
        <w:tabs>
          <w:tab w:val="left" w:pos="993"/>
        </w:tabs>
        <w:spacing w:after="60"/>
        <w:ind w:left="567"/>
        <w:rPr>
          <w:rFonts w:asciiTheme="majorHAnsi" w:hAnsiTheme="majorHAnsi" w:cstheme="majorHAnsi"/>
          <w:iCs/>
        </w:rPr>
      </w:pPr>
      <w:r w:rsidRPr="008216B7">
        <w:rPr>
          <w:rFonts w:asciiTheme="majorHAnsi" w:hAnsiTheme="majorHAnsi" w:cstheme="majorHAnsi"/>
          <w:iCs/>
        </w:rPr>
        <w:t>je</w:t>
      </w:r>
      <w:r w:rsidR="00F45D28" w:rsidRPr="008216B7">
        <w:rPr>
          <w:rFonts w:asciiTheme="majorHAnsi" w:hAnsiTheme="majorHAnsi" w:cstheme="majorHAnsi"/>
          <w:iCs/>
        </w:rPr>
        <w:t xml:space="preserve"> přílohou zadávací dokumentace k</w:t>
      </w:r>
      <w:r w:rsidR="007F661E" w:rsidRPr="008216B7">
        <w:rPr>
          <w:rFonts w:asciiTheme="majorHAnsi" w:hAnsiTheme="majorHAnsi" w:cstheme="majorHAnsi"/>
          <w:iCs/>
        </w:rPr>
        <w:t> </w:t>
      </w:r>
      <w:r w:rsidR="000E7084" w:rsidRPr="008216B7">
        <w:rPr>
          <w:rFonts w:asciiTheme="majorHAnsi" w:hAnsiTheme="majorHAnsi" w:cstheme="majorHAnsi"/>
          <w:iCs/>
        </w:rPr>
        <w:t xml:space="preserve">veřejné </w:t>
      </w:r>
      <w:r w:rsidR="00F45D28" w:rsidRPr="008216B7">
        <w:rPr>
          <w:rFonts w:asciiTheme="majorHAnsi" w:hAnsiTheme="majorHAnsi" w:cstheme="majorHAnsi"/>
          <w:iCs/>
        </w:rPr>
        <w:t>zakázce</w:t>
      </w:r>
      <w:r w:rsidRPr="008216B7">
        <w:rPr>
          <w:rFonts w:asciiTheme="majorHAnsi" w:hAnsiTheme="majorHAnsi" w:cstheme="majorHAnsi"/>
          <w:iCs/>
        </w:rPr>
        <w:t>, tvoří přílohu č</w:t>
      </w:r>
      <w:r w:rsidR="00AD5B57" w:rsidRPr="008216B7">
        <w:rPr>
          <w:rFonts w:asciiTheme="majorHAnsi" w:hAnsiTheme="majorHAnsi" w:cstheme="majorHAnsi"/>
          <w:iCs/>
        </w:rPr>
        <w:t xml:space="preserve">. 5 </w:t>
      </w:r>
      <w:r w:rsidR="00F14669" w:rsidRPr="008216B7">
        <w:rPr>
          <w:rFonts w:asciiTheme="majorHAnsi" w:hAnsiTheme="majorHAnsi" w:cstheme="majorHAnsi"/>
          <w:iCs/>
        </w:rPr>
        <w:t>zadávací dokumentace</w:t>
      </w:r>
    </w:p>
    <w:p w14:paraId="47814F1A" w14:textId="77777777" w:rsidR="00F45D28" w:rsidRPr="008216B7" w:rsidRDefault="00F45D28" w:rsidP="003D63C4">
      <w:pPr>
        <w:widowControl w:val="0"/>
        <w:numPr>
          <w:ilvl w:val="1"/>
          <w:numId w:val="12"/>
        </w:numPr>
        <w:spacing w:after="0" w:line="240" w:lineRule="auto"/>
        <w:jc w:val="both"/>
        <w:rPr>
          <w:rFonts w:asciiTheme="majorHAnsi" w:hAnsiTheme="majorHAnsi" w:cstheme="majorHAnsi"/>
        </w:rPr>
      </w:pPr>
      <w:r w:rsidRPr="008216B7">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CE2755"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CE2755">
        <w:rPr>
          <w:rFonts w:asciiTheme="majorHAnsi" w:hAnsiTheme="majorHAnsi" w:cstheme="majorHAnsi"/>
        </w:rPr>
        <w:t>to, že na místo provádění díla (staveniště) mohou kromě zhotovitele a jeho zaměstnanců nebo jiných osob ve smluvním vztahu se zhotovitelem v širším slova smyslu vstoupit jen objednatel a jím pověřené osoby a osoby k tomu oprávněné ze zákona nebo na jeho základě,</w:t>
      </w:r>
    </w:p>
    <w:p w14:paraId="01316550" w14:textId="77777777" w:rsidR="00F45D28" w:rsidRPr="00CE2755"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CE2755">
        <w:rPr>
          <w:rFonts w:asciiTheme="majorHAnsi" w:hAnsiTheme="majorHAnsi" w:cstheme="majorHAnsi"/>
        </w:rPr>
        <w:t>bezpečnost práce a ochranu životního prostředí v rozsahu dle příslušných právních předpisů,</w:t>
      </w:r>
    </w:p>
    <w:p w14:paraId="5F0860B6" w14:textId="77777777" w:rsidR="00F45D28" w:rsidRPr="00CE2755"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CE2755">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lastRenderedPageBreak/>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7A57CAA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D00D87" w:rsidRPr="007853A3">
        <w:rPr>
          <w:rFonts w:asciiTheme="majorHAnsi" w:hAnsiTheme="majorHAnsi" w:cstheme="majorHAnsi"/>
        </w:rPr>
        <w:t>(případně s vyznačením odchylek, došlo-li k nepodstatné odchylce oproti ověřené dokumentaci)</w:t>
      </w:r>
      <w:r w:rsidR="00D00D87">
        <w:rPr>
          <w:rFonts w:asciiTheme="majorHAnsi" w:hAnsiTheme="majorHAnsi" w:cstheme="majorHAnsi"/>
        </w:rPr>
        <w:t>;</w:t>
      </w:r>
    </w:p>
    <w:p w14:paraId="53080877" w14:textId="77777777" w:rsidR="00E8229A" w:rsidRDefault="00E8229A" w:rsidP="00E8229A">
      <w:pPr>
        <w:pStyle w:val="Zkladntextodsazen"/>
        <w:widowControl w:val="0"/>
        <w:numPr>
          <w:ilvl w:val="1"/>
          <w:numId w:val="11"/>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47444484" w14:textId="379F4114" w:rsidR="00236F46" w:rsidRPr="00B40246" w:rsidRDefault="00236F46" w:rsidP="007E1FE4">
      <w:pPr>
        <w:pStyle w:val="Odstavecseseznamem"/>
        <w:widowControl w:val="0"/>
        <w:numPr>
          <w:ilvl w:val="1"/>
          <w:numId w:val="12"/>
        </w:numPr>
        <w:spacing w:after="60"/>
        <w:rPr>
          <w:rFonts w:asciiTheme="majorHAnsi" w:hAnsiTheme="majorHAnsi" w:cstheme="majorHAnsi"/>
        </w:rPr>
      </w:pPr>
      <w:r w:rsidRPr="00B40246">
        <w:rPr>
          <w:rFonts w:asciiTheme="majorHAnsi" w:hAnsiTheme="majorHAnsi" w:cstheme="majorHAnsi"/>
        </w:rPr>
        <w:t xml:space="preserve">Vzhledem k postupně probíhající rekonstrukci budov, bude probíhat souběh realizace </w:t>
      </w:r>
      <w:r w:rsidR="00FA0056" w:rsidRPr="00B40246">
        <w:rPr>
          <w:rFonts w:asciiTheme="majorHAnsi" w:hAnsiTheme="majorHAnsi" w:cstheme="majorHAnsi"/>
        </w:rPr>
        <w:t xml:space="preserve">díla </w:t>
      </w:r>
      <w:r w:rsidRPr="00B40246">
        <w:rPr>
          <w:rFonts w:asciiTheme="majorHAnsi" w:hAnsiTheme="majorHAnsi" w:cstheme="majorHAnsi"/>
        </w:rPr>
        <w:t xml:space="preserve">dle této smlouvy a </w:t>
      </w:r>
      <w:r w:rsidR="00FA0056" w:rsidRPr="00B40246">
        <w:rPr>
          <w:rFonts w:asciiTheme="majorHAnsi" w:hAnsiTheme="majorHAnsi" w:cstheme="majorHAnsi"/>
        </w:rPr>
        <w:t>realizace stavebních prací</w:t>
      </w:r>
      <w:r w:rsidRPr="00B40246">
        <w:rPr>
          <w:rFonts w:asciiTheme="majorHAnsi" w:hAnsiTheme="majorHAnsi" w:cstheme="majorHAnsi"/>
        </w:rPr>
        <w:t xml:space="preserve"> s vybraným dodavatel</w:t>
      </w:r>
      <w:r w:rsidR="002D2AE7" w:rsidRPr="00B40246">
        <w:rPr>
          <w:rFonts w:asciiTheme="majorHAnsi" w:hAnsiTheme="majorHAnsi" w:cstheme="majorHAnsi"/>
        </w:rPr>
        <w:t>em</w:t>
      </w:r>
      <w:r w:rsidRPr="00B40246">
        <w:rPr>
          <w:rFonts w:asciiTheme="majorHAnsi" w:hAnsiTheme="majorHAnsi" w:cstheme="majorHAnsi"/>
        </w:rPr>
        <w:t xml:space="preserve"> na</w:t>
      </w:r>
      <w:r w:rsidR="00F939B7" w:rsidRPr="00B40246">
        <w:rPr>
          <w:rFonts w:asciiTheme="majorHAnsi" w:hAnsiTheme="majorHAnsi" w:cstheme="majorHAnsi"/>
        </w:rPr>
        <w:t xml:space="preserve"> </w:t>
      </w:r>
      <w:r w:rsidR="00F939B7" w:rsidRPr="00B40246">
        <w:rPr>
          <w:rFonts w:asciiTheme="majorHAnsi" w:eastAsiaTheme="minorHAnsi" w:hAnsiTheme="majorHAnsi" w:cstheme="majorHAnsi"/>
        </w:rPr>
        <w:t>zateplení obvodových konstrukcí, stropů/střech a výměnu otvorových výplní</w:t>
      </w:r>
      <w:r w:rsidRPr="00B40246">
        <w:rPr>
          <w:rFonts w:asciiTheme="majorHAnsi" w:hAnsiTheme="majorHAnsi" w:cstheme="majorHAnsi"/>
        </w:rPr>
        <w:t xml:space="preserve">, které nejsou předmětem plnění této smlouvy a bude nezbytné ze strany zhotovitele vzájemně koordinovat všechny činnosti. </w:t>
      </w:r>
    </w:p>
    <w:p w14:paraId="7E48BB3E" w14:textId="77777777" w:rsidR="00236F46" w:rsidRDefault="00236F46" w:rsidP="00236F46">
      <w:pPr>
        <w:pStyle w:val="Zkladntextodsazen"/>
        <w:widowControl w:val="0"/>
        <w:tabs>
          <w:tab w:val="left" w:pos="924"/>
        </w:tabs>
        <w:suppressAutoHyphens/>
        <w:spacing w:before="60" w:line="240" w:lineRule="auto"/>
        <w:ind w:left="0"/>
        <w:jc w:val="both"/>
        <w:rPr>
          <w:rFonts w:asciiTheme="majorHAnsi" w:hAnsiTheme="majorHAnsi" w:cstheme="majorHAnsi"/>
        </w:rPr>
      </w:pP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5DF2FF98" w:rsidR="00F45D28" w:rsidRPr="001232C3" w:rsidRDefault="00F45D28" w:rsidP="00F45D28">
      <w:pPr>
        <w:widowControl w:val="0"/>
        <w:spacing w:after="120"/>
        <w:ind w:left="5667" w:hanging="5100"/>
        <w:jc w:val="both"/>
        <w:rPr>
          <w:rFonts w:asciiTheme="majorHAnsi" w:hAnsiTheme="majorHAnsi" w:cstheme="majorHAnsi"/>
          <w:b/>
        </w:rPr>
      </w:pPr>
      <w:r w:rsidRPr="001232C3">
        <w:rPr>
          <w:rFonts w:asciiTheme="majorHAnsi" w:hAnsiTheme="majorHAnsi" w:cstheme="majorHAnsi"/>
        </w:rPr>
        <w:t>Termín předání a převzetí staveniště – místa plnění:</w:t>
      </w:r>
      <w:r w:rsidRPr="001232C3">
        <w:rPr>
          <w:rFonts w:asciiTheme="majorHAnsi" w:hAnsiTheme="majorHAnsi" w:cstheme="majorHAnsi"/>
        </w:rPr>
        <w:tab/>
      </w:r>
      <w:r w:rsidR="006363CA" w:rsidRPr="001232C3">
        <w:rPr>
          <w:rFonts w:asciiTheme="majorHAnsi" w:hAnsiTheme="majorHAnsi" w:cstheme="majorHAnsi"/>
          <w:b/>
        </w:rPr>
        <w:t xml:space="preserve">do 30 dnů </w:t>
      </w:r>
      <w:r w:rsidR="006363CA" w:rsidRPr="001232C3">
        <w:rPr>
          <w:rFonts w:asciiTheme="majorHAnsi" w:hAnsiTheme="majorHAnsi" w:cstheme="majorHAnsi"/>
        </w:rPr>
        <w:t>od uzavření této smlouvy</w:t>
      </w:r>
    </w:p>
    <w:p w14:paraId="72727270" w14:textId="440FB186" w:rsidR="00F45D28" w:rsidRPr="001232C3" w:rsidRDefault="00F45D28" w:rsidP="00F45D28">
      <w:pPr>
        <w:pStyle w:val="Nadpis3"/>
        <w:spacing w:after="60"/>
        <w:ind w:left="5664" w:hanging="5097"/>
        <w:rPr>
          <w:rFonts w:cstheme="majorHAnsi"/>
          <w:color w:val="auto"/>
          <w:sz w:val="22"/>
          <w:szCs w:val="22"/>
        </w:rPr>
      </w:pPr>
      <w:r w:rsidRPr="001232C3">
        <w:rPr>
          <w:rFonts w:cstheme="majorHAnsi"/>
          <w:color w:val="auto"/>
          <w:sz w:val="22"/>
          <w:szCs w:val="22"/>
        </w:rPr>
        <w:t>Termín zahájení prací</w:t>
      </w:r>
      <w:r w:rsidR="007928A6" w:rsidRPr="001232C3">
        <w:rPr>
          <w:rFonts w:cstheme="majorHAnsi"/>
          <w:color w:val="auto"/>
          <w:sz w:val="22"/>
          <w:szCs w:val="22"/>
        </w:rPr>
        <w:t xml:space="preserve"> na místě pl</w:t>
      </w:r>
      <w:r w:rsidR="001232C3" w:rsidRPr="001232C3">
        <w:rPr>
          <w:rFonts w:cstheme="majorHAnsi"/>
          <w:color w:val="auto"/>
          <w:sz w:val="22"/>
          <w:szCs w:val="22"/>
        </w:rPr>
        <w:t>nění</w:t>
      </w:r>
      <w:r w:rsidRPr="001232C3">
        <w:rPr>
          <w:rFonts w:cstheme="majorHAnsi"/>
          <w:color w:val="auto"/>
          <w:sz w:val="22"/>
          <w:szCs w:val="22"/>
        </w:rPr>
        <w:t>:</w:t>
      </w:r>
      <w:r w:rsidRPr="001232C3">
        <w:rPr>
          <w:rFonts w:cstheme="majorHAnsi"/>
          <w:color w:val="auto"/>
          <w:sz w:val="22"/>
          <w:szCs w:val="22"/>
        </w:rPr>
        <w:tab/>
      </w:r>
      <w:r w:rsidR="00FB5B84" w:rsidRPr="001232C3">
        <w:rPr>
          <w:rFonts w:cstheme="majorHAnsi"/>
          <w:b/>
          <w:color w:val="auto"/>
          <w:sz w:val="22"/>
          <w:szCs w:val="22"/>
        </w:rPr>
        <w:t xml:space="preserve">na výzvu </w:t>
      </w:r>
      <w:r w:rsidR="008B07BC">
        <w:rPr>
          <w:rFonts w:cstheme="majorHAnsi"/>
          <w:color w:val="auto"/>
          <w:sz w:val="22"/>
          <w:szCs w:val="22"/>
        </w:rPr>
        <w:t>objednatele</w:t>
      </w:r>
      <w:r w:rsidR="008C7C06" w:rsidRPr="001232C3">
        <w:rPr>
          <w:rFonts w:cstheme="majorHAnsi"/>
          <w:color w:val="auto"/>
          <w:sz w:val="22"/>
          <w:szCs w:val="22"/>
        </w:rPr>
        <w:t xml:space="preserve"> </w:t>
      </w:r>
      <w:r w:rsidR="006B2025" w:rsidRPr="001232C3">
        <w:rPr>
          <w:rFonts w:cstheme="majorHAnsi"/>
          <w:color w:val="auto"/>
          <w:sz w:val="22"/>
          <w:szCs w:val="22"/>
        </w:rPr>
        <w:t>k dodání a montáži díla</w:t>
      </w:r>
      <w:r w:rsidR="0074704E">
        <w:rPr>
          <w:rFonts w:cstheme="majorHAnsi"/>
          <w:color w:val="auto"/>
          <w:sz w:val="22"/>
          <w:szCs w:val="22"/>
        </w:rPr>
        <w:t xml:space="preserve"> v souvislosti se stavební připraveností</w:t>
      </w:r>
    </w:p>
    <w:p w14:paraId="2B9D2511" w14:textId="1619BD3F" w:rsidR="00F45D28" w:rsidRPr="001232C3" w:rsidRDefault="00F45D28" w:rsidP="006363CA">
      <w:pPr>
        <w:pStyle w:val="Nadpis3"/>
        <w:spacing w:after="120"/>
        <w:ind w:left="567"/>
        <w:rPr>
          <w:rFonts w:cstheme="majorHAnsi"/>
          <w:b/>
          <w:color w:val="auto"/>
          <w:sz w:val="22"/>
          <w:szCs w:val="22"/>
        </w:rPr>
      </w:pPr>
      <w:r w:rsidRPr="001232C3">
        <w:rPr>
          <w:rFonts w:cstheme="majorHAnsi"/>
          <w:color w:val="auto"/>
          <w:sz w:val="22"/>
          <w:szCs w:val="22"/>
        </w:rPr>
        <w:t>Termín provedení díla:</w:t>
      </w:r>
      <w:r w:rsidRPr="001232C3">
        <w:rPr>
          <w:rFonts w:cstheme="majorHAnsi"/>
          <w:b/>
          <w:color w:val="auto"/>
          <w:sz w:val="22"/>
          <w:szCs w:val="22"/>
        </w:rPr>
        <w:tab/>
      </w:r>
      <w:r w:rsidRPr="001232C3">
        <w:rPr>
          <w:rFonts w:cstheme="majorHAnsi"/>
          <w:b/>
          <w:color w:val="auto"/>
          <w:sz w:val="22"/>
          <w:szCs w:val="22"/>
        </w:rPr>
        <w:tab/>
      </w:r>
      <w:r w:rsidRPr="001232C3">
        <w:rPr>
          <w:rFonts w:cstheme="majorHAnsi"/>
          <w:b/>
          <w:color w:val="auto"/>
          <w:sz w:val="22"/>
          <w:szCs w:val="22"/>
        </w:rPr>
        <w:tab/>
      </w:r>
      <w:r w:rsidRPr="001232C3">
        <w:rPr>
          <w:rFonts w:cstheme="majorHAnsi"/>
          <w:b/>
          <w:color w:val="auto"/>
          <w:sz w:val="22"/>
          <w:szCs w:val="22"/>
        </w:rPr>
        <w:tab/>
      </w:r>
      <w:r w:rsidRPr="001232C3">
        <w:rPr>
          <w:rFonts w:cstheme="majorHAnsi"/>
          <w:b/>
          <w:color w:val="auto"/>
          <w:sz w:val="22"/>
          <w:szCs w:val="22"/>
        </w:rPr>
        <w:tab/>
      </w:r>
      <w:r w:rsidR="006363CA" w:rsidRPr="001232C3">
        <w:rPr>
          <w:rFonts w:cstheme="majorHAnsi"/>
          <w:color w:val="auto"/>
          <w:sz w:val="22"/>
          <w:szCs w:val="22"/>
        </w:rPr>
        <w:t>nejpozději</w:t>
      </w:r>
      <w:r w:rsidR="006363CA" w:rsidRPr="001232C3">
        <w:rPr>
          <w:rFonts w:cstheme="majorHAnsi"/>
          <w:b/>
          <w:color w:val="auto"/>
          <w:sz w:val="22"/>
          <w:szCs w:val="22"/>
        </w:rPr>
        <w:t xml:space="preserve"> do </w:t>
      </w:r>
      <w:r w:rsidR="006B2025" w:rsidRPr="001232C3">
        <w:rPr>
          <w:rFonts w:cstheme="majorHAnsi"/>
          <w:b/>
          <w:color w:val="auto"/>
          <w:sz w:val="22"/>
          <w:szCs w:val="22"/>
        </w:rPr>
        <w:t>30. 11. 2025</w:t>
      </w:r>
    </w:p>
    <w:p w14:paraId="46A3CE79" w14:textId="6FE48405" w:rsidR="00F45D28" w:rsidRPr="004750B4" w:rsidRDefault="002E12FE" w:rsidP="00F45D28">
      <w:pPr>
        <w:spacing w:after="120"/>
        <w:ind w:left="567"/>
        <w:jc w:val="both"/>
        <w:rPr>
          <w:rFonts w:asciiTheme="majorHAnsi" w:hAnsiTheme="majorHAnsi" w:cstheme="majorHAnsi"/>
        </w:rPr>
      </w:pPr>
      <w:r w:rsidRPr="001232C3">
        <w:rPr>
          <w:rFonts w:asciiTheme="majorHAnsi" w:hAnsiTheme="majorHAnsi" w:cstheme="majorHAnsi"/>
        </w:rPr>
        <w:t>Termín provedení díla je stanoven dle podmínek poskytovatele dotace.</w:t>
      </w:r>
    </w:p>
    <w:p w14:paraId="1534D4DF"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O předání staveniště – místa plnění zhotoviteli bude sepsán zápis, který bude datován a podepsán objednatelem a zhotovitelem, či osobou k tomu objednatelem a/nebo zhotovitelem výslovně písemně oprávněnou.</w:t>
      </w:r>
    </w:p>
    <w:p w14:paraId="26D72B7B" w14:textId="44750D65" w:rsidR="00F45D28" w:rsidRPr="0060079B" w:rsidRDefault="00F45D28" w:rsidP="003D63C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je povinen respektovat harmonogram plnění </w:t>
      </w:r>
      <w:r w:rsidR="000E7084" w:rsidRPr="004750B4">
        <w:rPr>
          <w:rFonts w:asciiTheme="majorHAnsi" w:hAnsiTheme="majorHAnsi" w:cstheme="majorHAnsi"/>
        </w:rPr>
        <w:t xml:space="preserve">veřejné </w:t>
      </w:r>
      <w:r w:rsidRPr="004750B4">
        <w:rPr>
          <w:rFonts w:asciiTheme="majorHAnsi" w:hAnsiTheme="majorHAnsi" w:cstheme="majorHAnsi"/>
        </w:rPr>
        <w:t>zakázky,</w:t>
      </w:r>
      <w:r w:rsidR="00A034FC">
        <w:rPr>
          <w:rFonts w:asciiTheme="majorHAnsi" w:hAnsiTheme="majorHAnsi" w:cstheme="majorHAnsi"/>
        </w:rPr>
        <w:t xml:space="preserve"> </w:t>
      </w:r>
      <w:r w:rsidRPr="004750B4">
        <w:rPr>
          <w:rFonts w:asciiTheme="majorHAnsi" w:hAnsiTheme="majorHAnsi" w:cstheme="majorHAnsi"/>
        </w:rPr>
        <w:t>který je přílohou č. 2 této smlouvy o dílo.</w:t>
      </w:r>
      <w:r w:rsidR="002E12FE">
        <w:rPr>
          <w:rFonts w:asciiTheme="majorHAnsi" w:hAnsiTheme="majorHAnsi" w:cstheme="majorHAnsi"/>
        </w:rPr>
        <w:t xml:space="preserve"> </w:t>
      </w:r>
      <w:r w:rsidR="002E12FE" w:rsidRPr="00B148F6">
        <w:rPr>
          <w:rFonts w:asciiTheme="majorHAnsi" w:hAnsiTheme="majorHAnsi" w:cstheme="majorHAnsi"/>
        </w:rPr>
        <w:t xml:space="preserve">V případě jakéhokoliv rozporu mají před </w:t>
      </w:r>
      <w:r w:rsidR="002E12FE" w:rsidRPr="0060079B">
        <w:rPr>
          <w:rFonts w:asciiTheme="majorHAnsi" w:hAnsiTheme="majorHAnsi" w:cstheme="majorHAnsi"/>
        </w:rPr>
        <w:t>obsahem přílohy č. 2 této smlouvy přednost ujednání uvedená v článcích I. až XVII. této smlouvy.</w:t>
      </w:r>
    </w:p>
    <w:p w14:paraId="27ABD791" w14:textId="0AE8271A" w:rsidR="00F45D28" w:rsidRPr="0060079B" w:rsidRDefault="00F45D28" w:rsidP="000E7084">
      <w:pPr>
        <w:widowControl w:val="0"/>
        <w:numPr>
          <w:ilvl w:val="1"/>
          <w:numId w:val="13"/>
        </w:numPr>
        <w:spacing w:after="120" w:line="240" w:lineRule="auto"/>
        <w:jc w:val="both"/>
        <w:rPr>
          <w:rFonts w:asciiTheme="majorHAnsi" w:hAnsiTheme="majorHAnsi" w:cstheme="majorHAnsi"/>
        </w:rPr>
      </w:pPr>
      <w:r w:rsidRPr="0060079B">
        <w:rPr>
          <w:rFonts w:asciiTheme="majorHAnsi" w:hAnsiTheme="majorHAnsi" w:cstheme="majorHAnsi"/>
        </w:rPr>
        <w:t xml:space="preserve">Místo plnění díla je </w:t>
      </w:r>
      <w:r w:rsidR="00765D94" w:rsidRPr="00BF070D">
        <w:rPr>
          <w:rFonts w:asciiTheme="majorHAnsi" w:hAnsiTheme="majorHAnsi" w:cstheme="majorHAnsi"/>
          <w:bCs/>
        </w:rPr>
        <w:t>provozovna zadavatele na adrese</w:t>
      </w:r>
      <w:r w:rsidR="00765D94" w:rsidRPr="00BF070D">
        <w:rPr>
          <w:rFonts w:asciiTheme="majorHAnsi" w:hAnsiTheme="majorHAnsi" w:cstheme="majorHAnsi"/>
          <w:b/>
        </w:rPr>
        <w:t xml:space="preserve"> Radešín č. p. 27, 592 55</w:t>
      </w:r>
      <w:r w:rsidRPr="0060079B">
        <w:rPr>
          <w:rFonts w:asciiTheme="majorHAnsi" w:hAnsiTheme="majorHAnsi" w:cstheme="majorHAnsi"/>
        </w:rPr>
        <w:t>.</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750B4">
        <w:rPr>
          <w:rFonts w:asciiTheme="majorHAnsi" w:hAnsiTheme="majorHAnsi" w:cstheme="majorHAnsi"/>
        </w:rPr>
        <w:t xml:space="preserve">V případě, že při provádění díla nastanou nepředpokládané objektivní </w:t>
      </w:r>
      <w:r w:rsidRPr="007C759F">
        <w:rPr>
          <w:rFonts w:asciiTheme="majorHAnsi" w:hAnsiTheme="majorHAnsi" w:cstheme="majorHAnsi"/>
        </w:rPr>
        <w:t>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 nevzniká nárok na jakékoliv</w:t>
      </w:r>
      <w:r w:rsidRPr="004750B4">
        <w:rPr>
          <w:rFonts w:asciiTheme="majorHAnsi" w:hAnsiTheme="majorHAnsi" w:cstheme="majorHAnsi"/>
        </w:rPr>
        <w:t xml:space="preserve"> zvýšení ceny díla či náhradu jakýchkoliv nákladů.</w:t>
      </w:r>
      <w:r w:rsidR="00394062">
        <w:rPr>
          <w:rFonts w:asciiTheme="majorHAnsi" w:hAnsiTheme="majorHAnsi" w:cstheme="majorHAnsi"/>
        </w:rPr>
        <w:t xml:space="preserve"> </w:t>
      </w:r>
      <w:r w:rsidR="00394062" w:rsidRPr="00A37544">
        <w:rPr>
          <w:rFonts w:asciiTheme="majorHAnsi" w:hAnsiTheme="majorHAnsi" w:cstheme="majorHAnsi"/>
        </w:rPr>
        <w:t xml:space="preserve">Klimatickými okolnostmi, </w:t>
      </w:r>
      <w:r w:rsidR="00394062" w:rsidRPr="00B148F6">
        <w:rPr>
          <w:rFonts w:asciiTheme="majorHAnsi" w:hAnsiTheme="majorHAnsi" w:cstheme="majorHAnsi"/>
        </w:rPr>
        <w:t xml:space="preserve">pro které není možné v provádění díla objektivně pokračovat, aniž by došlo ke vzniku vad, škod či jiné újmy na díle či jiném majetku </w:t>
      </w:r>
      <w:r w:rsidR="00394062" w:rsidRPr="00B148F6">
        <w:rPr>
          <w:rFonts w:asciiTheme="majorHAnsi" w:hAnsiTheme="majorHAnsi" w:cstheme="majorHAnsi"/>
        </w:rPr>
        <w:lastRenderedPageBreak/>
        <w:t>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65063D19" w:rsidR="00F45D28" w:rsidRPr="00E36FAF" w:rsidRDefault="00F45D28" w:rsidP="003D63C4">
      <w:pPr>
        <w:widowControl w:val="0"/>
        <w:numPr>
          <w:ilvl w:val="1"/>
          <w:numId w:val="14"/>
        </w:numPr>
        <w:spacing w:after="60" w:line="240" w:lineRule="auto"/>
        <w:jc w:val="both"/>
        <w:rPr>
          <w:rFonts w:asciiTheme="majorHAnsi" w:hAnsiTheme="majorHAnsi" w:cstheme="majorHAnsi"/>
          <w:snapToGrid w:val="0"/>
        </w:rPr>
      </w:pPr>
      <w:r w:rsidRPr="00E36FAF">
        <w:rPr>
          <w:rFonts w:asciiTheme="majorHAnsi" w:hAnsiTheme="majorHAnsi" w:cstheme="majorHAnsi"/>
          <w:snapToGrid w:val="0"/>
        </w:rPr>
        <w:t xml:space="preserve">Cena za dílo provedené v rozsahu dle této smlouvy včetně dodávky všech technologií </w:t>
      </w:r>
      <w:r w:rsidR="007C759F" w:rsidRPr="00E36FAF">
        <w:rPr>
          <w:rFonts w:asciiTheme="majorHAnsi" w:hAnsiTheme="majorHAnsi" w:cstheme="majorHAnsi"/>
          <w:snapToGrid w:val="0"/>
        </w:rPr>
        <w:t xml:space="preserve">a zařízení </w:t>
      </w:r>
      <w:r w:rsidRPr="00E36FAF">
        <w:rPr>
          <w:rFonts w:asciiTheme="majorHAnsi" w:hAnsiTheme="majorHAnsi" w:cstheme="majorHAnsi"/>
          <w:snapToGrid w:val="0"/>
        </w:rPr>
        <w:t>je sjednána v souladu s cenou, kterou zhotovitel nabídl v rámci zadávacího</w:t>
      </w:r>
      <w:r w:rsidR="00586E7A" w:rsidRPr="00E36FAF">
        <w:rPr>
          <w:rFonts w:asciiTheme="majorHAnsi" w:hAnsiTheme="majorHAnsi" w:cstheme="majorHAnsi"/>
          <w:snapToGrid w:val="0"/>
        </w:rPr>
        <w:t xml:space="preserve"> </w:t>
      </w:r>
      <w:r w:rsidRPr="00E36FAF">
        <w:rPr>
          <w:rFonts w:asciiTheme="majorHAnsi" w:hAnsiTheme="majorHAnsi" w:cstheme="majorHAnsi"/>
          <w:snapToGrid w:val="0"/>
        </w:rPr>
        <w:t xml:space="preserve">řízení na </w:t>
      </w:r>
      <w:r w:rsidR="000E7084" w:rsidRPr="00E36FAF">
        <w:rPr>
          <w:rFonts w:asciiTheme="majorHAnsi" w:hAnsiTheme="majorHAnsi" w:cstheme="majorHAnsi"/>
        </w:rPr>
        <w:t>veřejnou</w:t>
      </w:r>
      <w:r w:rsidR="000E7084" w:rsidRPr="00E36FAF">
        <w:rPr>
          <w:rFonts w:asciiTheme="majorHAnsi" w:hAnsiTheme="majorHAnsi" w:cstheme="majorHAnsi"/>
          <w:snapToGrid w:val="0"/>
        </w:rPr>
        <w:t xml:space="preserve"> </w:t>
      </w:r>
      <w:r w:rsidRPr="00E36FAF">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1FD2B15C" w:rsidR="00F45D28" w:rsidRPr="00B37914" w:rsidRDefault="00F45D28" w:rsidP="60DEF0A5">
      <w:pPr>
        <w:widowControl w:val="0"/>
        <w:numPr>
          <w:ilvl w:val="1"/>
          <w:numId w:val="14"/>
        </w:numPr>
        <w:spacing w:after="120" w:line="240" w:lineRule="auto"/>
        <w:jc w:val="both"/>
        <w:rPr>
          <w:rFonts w:asciiTheme="majorHAnsi" w:hAnsiTheme="majorHAnsi" w:cstheme="majorBidi"/>
        </w:rPr>
      </w:pPr>
      <w:r w:rsidRPr="00B37914">
        <w:rPr>
          <w:rFonts w:asciiTheme="majorHAnsi" w:hAnsiTheme="majorHAnsi" w:cstheme="majorBidi"/>
        </w:rPr>
        <w:t>Vyskytne-li se při provádění díla potřeba provést nové práce (vícepráce), postupuje se při jejich zadání podle</w:t>
      </w:r>
      <w:r w:rsidRPr="00B37914">
        <w:rPr>
          <w:rFonts w:asciiTheme="majorHAnsi" w:hAnsiTheme="majorHAnsi" w:cstheme="majorBidi"/>
          <w:color w:val="FF0000"/>
        </w:rPr>
        <w:t xml:space="preserve"> </w:t>
      </w:r>
      <w:r w:rsidR="000E7084" w:rsidRPr="00B37914">
        <w:rPr>
          <w:rFonts w:asciiTheme="majorHAnsi" w:hAnsiTheme="majorHAnsi" w:cstheme="majorBidi"/>
        </w:rPr>
        <w:t>§ 222 ZZVZ, resp.</w:t>
      </w:r>
      <w:r w:rsidR="5D709DC7" w:rsidRPr="00B37914">
        <w:rPr>
          <w:rFonts w:asciiTheme="majorHAnsi" w:hAnsiTheme="majorHAnsi" w:cstheme="majorBidi"/>
        </w:rPr>
        <w:t xml:space="preserve"> </w:t>
      </w:r>
      <w:r w:rsidR="000E2D18" w:rsidRPr="00B37914">
        <w:rPr>
          <w:rFonts w:asciiTheme="majorHAnsi" w:hAnsiTheme="majorHAnsi" w:cstheme="majorBidi"/>
        </w:rPr>
        <w:t>s Pravidly pro výběr dodavatelů daného operačního programu (dále jen „Pravidla“).</w:t>
      </w:r>
      <w:r w:rsidRPr="00B37914">
        <w:rPr>
          <w:rFonts w:asciiTheme="majorHAnsi" w:hAnsiTheme="majorHAnsi" w:cstheme="majorBidi"/>
        </w:rPr>
        <w:t xml:space="preserve"> Zhotovitel je povinen provést jejich přesný soupis včetně jejich ocenění a tento soupis předložit objednateli k odsouhlasení. Obecně platí, že práce, dodávky a služby neobsažené v položkovém rozpočtu musí být nejprve </w:t>
      </w:r>
      <w:bookmarkStart w:id="1" w:name="_Hlk145545560"/>
      <w:r w:rsidR="00D61E24" w:rsidRPr="00B37914">
        <w:rPr>
          <w:rFonts w:asciiTheme="majorHAnsi" w:hAnsiTheme="majorHAnsi" w:cstheme="majorBidi"/>
        </w:rPr>
        <w:t>sjednány dodatkem k této smlouvě</w:t>
      </w:r>
      <w:r w:rsidRPr="00B37914">
        <w:rPr>
          <w:rFonts w:asciiTheme="majorHAnsi" w:hAnsiTheme="majorHAnsi" w:cstheme="majorBidi"/>
        </w:rPr>
        <w:t>,</w:t>
      </w:r>
      <w:bookmarkEnd w:id="1"/>
      <w:r w:rsidRPr="00B37914">
        <w:rPr>
          <w:rFonts w:asciiTheme="majorHAnsi" w:hAnsiTheme="majorHAnsi" w:cstheme="majorBidi"/>
        </w:rPr>
        <w:t xml:space="preserve"> teprve potom realizovány. Pokud zhotovitel nedodrží tento postup, má se za to, že práce, dodávky a služby</w:t>
      </w:r>
      <w:r w:rsidR="00E30CC6" w:rsidRPr="00B37914">
        <w:rPr>
          <w:rFonts w:asciiTheme="majorHAnsi" w:hAnsiTheme="majorHAnsi" w:cstheme="majorBidi"/>
        </w:rPr>
        <w:t>,</w:t>
      </w:r>
      <w:r w:rsidRPr="00B37914">
        <w:rPr>
          <w:rFonts w:asciiTheme="majorHAnsi" w:hAnsiTheme="majorHAnsi" w:cstheme="majorBidi"/>
        </w:rPr>
        <w:t xml:space="preserve"> resp. činnosti jím realizované, byly předmětem díla a jsou v ceně díla zahrnuty.</w:t>
      </w:r>
    </w:p>
    <w:p w14:paraId="37CB48F9" w14:textId="77777777" w:rsidR="005A7D6A" w:rsidRPr="00B148F6" w:rsidRDefault="00F45D28" w:rsidP="005A7D6A">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w:t>
      </w:r>
      <w:r w:rsidR="005A7D6A" w:rsidRPr="00166750">
        <w:rPr>
          <w:rFonts w:asciiTheme="majorHAnsi" w:hAnsiTheme="majorHAnsi" w:cstheme="majorHAnsi"/>
        </w:rPr>
        <w:t>Zhotovitel je povinen předem výslovně upozornit objednatele</w:t>
      </w:r>
      <w:r w:rsidR="005A7D6A" w:rsidRPr="00B148F6">
        <w:rPr>
          <w:rFonts w:asciiTheme="majorHAnsi" w:hAnsiTheme="majorHAnsi" w:cstheme="majorHAnsi"/>
        </w:rPr>
        <w:t xml:space="preserve"> v případě, že jím navržené změny zhoršují či jinak mění kvalitu, funkčnost, vlastnosti či jiné parametry díla.  </w:t>
      </w:r>
    </w:p>
    <w:p w14:paraId="211212B1" w14:textId="15807DBE" w:rsidR="00F45D28" w:rsidRPr="00B63DDE" w:rsidRDefault="00F45D28" w:rsidP="00B63DDE">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w:t>
      </w:r>
      <w:r w:rsidRPr="004750B4">
        <w:rPr>
          <w:rFonts w:asciiTheme="majorHAnsi" w:hAnsiTheme="majorHAnsi" w:cstheme="majorHAnsi"/>
        </w:rPr>
        <w:lastRenderedPageBreak/>
        <w:t>fakturací</w:t>
      </w:r>
      <w:r w:rsidR="00B63DDE">
        <w:rPr>
          <w:rFonts w:asciiTheme="majorHAnsi" w:hAnsiTheme="majorHAnsi" w:cstheme="majorHAnsi"/>
        </w:rPr>
        <w:t xml:space="preserve"> </w:t>
      </w:r>
      <w:r w:rsidR="00B63DDE" w:rsidRPr="00B148F6">
        <w:rPr>
          <w:rFonts w:asciiTheme="majorHAnsi" w:hAnsiTheme="majorHAnsi" w:cstheme="majorHAnsi"/>
        </w:rPr>
        <w:t xml:space="preserve">a zhotovitel nebude oprávněn je fakturovat či za ně požadovat jakoukoliv úhradu či náhradu. </w:t>
      </w:r>
      <w:r w:rsidRPr="00B63DDE">
        <w:rPr>
          <w:rFonts w:asciiTheme="majorHAnsi" w:hAnsiTheme="majorHAnsi" w:cstheme="majorHAnsi"/>
        </w:rPr>
        <w:t xml:space="preserve">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464A33B2" w14:textId="77777777" w:rsidR="00F45D28" w:rsidRPr="004750B4" w:rsidRDefault="00F45D28" w:rsidP="00BC48BD">
      <w:pPr>
        <w:keepNext/>
        <w:keepLines/>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snapToGrid w:val="0"/>
        </w:rPr>
        <w:t xml:space="preserve">Zálohy </w:t>
      </w:r>
      <w:r w:rsidRPr="004750B4">
        <w:rPr>
          <w:rFonts w:asciiTheme="majorHAnsi" w:hAnsiTheme="majorHAnsi" w:cstheme="majorHAnsi"/>
        </w:rPr>
        <w:t>na platby nejsou sjednány, objednatel je neposkytuje</w:t>
      </w:r>
      <w:r w:rsidRPr="004750B4">
        <w:rPr>
          <w:rFonts w:asciiTheme="majorHAnsi" w:hAnsiTheme="majorHAnsi" w:cstheme="majorHAnsi"/>
          <w:snapToGrid w:val="0"/>
        </w:rPr>
        <w:t xml:space="preserve"> a zhotovitel nemůže po objednateli uhrazení zálohy požadovat</w:t>
      </w:r>
      <w:r w:rsidRPr="004750B4">
        <w:rPr>
          <w:rFonts w:asciiTheme="majorHAnsi" w:hAnsiTheme="majorHAnsi" w:cstheme="majorHAnsi"/>
        </w:rPr>
        <w:t>.</w:t>
      </w:r>
    </w:p>
    <w:p w14:paraId="27AE082F" w14:textId="48F50833" w:rsidR="00F45D28" w:rsidRPr="004750B4" w:rsidRDefault="00F45D28" w:rsidP="003D63C4">
      <w:pPr>
        <w:widowControl w:val="0"/>
        <w:numPr>
          <w:ilvl w:val="1"/>
          <w:numId w:val="10"/>
        </w:numPr>
        <w:spacing w:after="120" w:line="240" w:lineRule="auto"/>
        <w:jc w:val="both"/>
        <w:rPr>
          <w:rFonts w:asciiTheme="majorHAnsi" w:hAnsiTheme="majorHAnsi" w:cstheme="majorHAnsi"/>
          <w:iCs/>
        </w:rPr>
      </w:pPr>
      <w:bookmarkStart w:id="2" w:name="_Hlk145545928"/>
      <w:r w:rsidRPr="004750B4">
        <w:rPr>
          <w:rFonts w:asciiTheme="majorHAnsi" w:hAnsiTheme="majorHAnsi" w:cstheme="majorHAnsi"/>
          <w:iCs/>
        </w:rPr>
        <w:t>Cenu za dílo nebo její části bude objednatel hradit zpětně na základě dílčích faktur vystavovaných zhotovitelem jedenkrát měsíčně</w:t>
      </w:r>
      <w:r w:rsidR="000F6090">
        <w:rPr>
          <w:rFonts w:asciiTheme="majorHAnsi" w:hAnsiTheme="majorHAnsi" w:cstheme="majorHAnsi"/>
          <w:iCs/>
        </w:rPr>
        <w:t xml:space="preserve"> na základě objednatelem písemně schváleného </w:t>
      </w:r>
      <w:r w:rsidR="000F6090" w:rsidRPr="004750B4">
        <w:rPr>
          <w:rFonts w:asciiTheme="majorHAnsi" w:hAnsiTheme="majorHAnsi" w:cstheme="majorHAnsi"/>
          <w:iCs/>
        </w:rPr>
        <w:t>oceněn</w:t>
      </w:r>
      <w:r w:rsidR="000F6090">
        <w:rPr>
          <w:rFonts w:asciiTheme="majorHAnsi" w:hAnsiTheme="majorHAnsi" w:cstheme="majorHAnsi"/>
          <w:iCs/>
        </w:rPr>
        <w:t>ého</w:t>
      </w:r>
      <w:r w:rsidR="000F6090" w:rsidRPr="004750B4">
        <w:rPr>
          <w:rFonts w:asciiTheme="majorHAnsi" w:hAnsiTheme="majorHAnsi" w:cstheme="majorHAnsi"/>
          <w:iCs/>
        </w:rPr>
        <w:t xml:space="preserve"> písemn</w:t>
      </w:r>
      <w:r w:rsidR="000F6090">
        <w:rPr>
          <w:rFonts w:asciiTheme="majorHAnsi" w:hAnsiTheme="majorHAnsi" w:cstheme="majorHAnsi"/>
          <w:iCs/>
        </w:rPr>
        <w:t>ého</w:t>
      </w:r>
      <w:r w:rsidR="000F6090" w:rsidRPr="004750B4">
        <w:rPr>
          <w:rFonts w:asciiTheme="majorHAnsi" w:hAnsiTheme="majorHAnsi" w:cstheme="majorHAnsi"/>
          <w:iCs/>
        </w:rPr>
        <w:t xml:space="preserve"> soupis</w:t>
      </w:r>
      <w:r w:rsidR="000F6090">
        <w:rPr>
          <w:rFonts w:asciiTheme="majorHAnsi" w:hAnsiTheme="majorHAnsi" w:cstheme="majorHAnsi"/>
          <w:iCs/>
        </w:rPr>
        <w:t>u</w:t>
      </w:r>
      <w:r w:rsidR="000F6090" w:rsidRPr="004750B4">
        <w:rPr>
          <w:rFonts w:asciiTheme="majorHAnsi" w:hAnsiTheme="majorHAnsi" w:cstheme="majorHAnsi"/>
          <w:iCs/>
        </w:rPr>
        <w:t xml:space="preserve"> prací a dodávek skutečně provedených v daném kalendářním měsíci (dále jen „</w:t>
      </w:r>
      <w:r w:rsidR="000F6090" w:rsidRPr="004750B4">
        <w:rPr>
          <w:rFonts w:asciiTheme="majorHAnsi" w:hAnsiTheme="majorHAnsi" w:cstheme="majorHAnsi"/>
          <w:b/>
          <w:iCs/>
        </w:rPr>
        <w:t>zjišťovací protokol</w:t>
      </w:r>
      <w:r w:rsidR="000F6090" w:rsidRPr="004750B4">
        <w:rPr>
          <w:rFonts w:asciiTheme="majorHAnsi" w:hAnsiTheme="majorHAnsi" w:cstheme="majorHAnsi"/>
          <w:iCs/>
        </w:rPr>
        <w:t>“)</w:t>
      </w:r>
      <w:r w:rsidRPr="004750B4">
        <w:rPr>
          <w:rFonts w:asciiTheme="majorHAnsi" w:hAnsiTheme="majorHAnsi" w:cstheme="majorHAnsi"/>
          <w:iCs/>
        </w:rPr>
        <w:t>. Nedílnou přílohou každé dílčí faktury musí být objednatelem podepsaný (tj.</w:t>
      </w:r>
      <w:r w:rsidR="000F6090">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sidR="002E12FE">
        <w:rPr>
          <w:rFonts w:asciiTheme="majorHAnsi" w:hAnsiTheme="majorHAnsi" w:cstheme="majorHAnsi"/>
          <w:iCs/>
        </w:rPr>
        <w:t>oho</w:t>
      </w:r>
      <w:r w:rsidRPr="004750B4">
        <w:rPr>
          <w:rFonts w:asciiTheme="majorHAnsi" w:hAnsiTheme="majorHAnsi" w:cstheme="majorHAnsi"/>
          <w:iCs/>
        </w:rPr>
        <w:t>to dokladů je faktura neúplná.</w:t>
      </w:r>
      <w:bookmarkEnd w:id="2"/>
    </w:p>
    <w:p w14:paraId="5A7CC8B7" w14:textId="77777777" w:rsidR="00F45D28" w:rsidRPr="004750B4" w:rsidRDefault="00F45D28" w:rsidP="003D63C4">
      <w:pPr>
        <w:widowControl w:val="0"/>
        <w:numPr>
          <w:ilvl w:val="1"/>
          <w:numId w:val="10"/>
        </w:numPr>
        <w:spacing w:after="0" w:line="240" w:lineRule="auto"/>
        <w:jc w:val="both"/>
        <w:rPr>
          <w:rFonts w:asciiTheme="majorHAnsi" w:hAnsiTheme="majorHAnsi" w:cstheme="majorHAnsi"/>
          <w:iCs/>
        </w:rPr>
      </w:pPr>
      <w:r w:rsidRPr="004750B4">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14:paraId="002D05ED" w14:textId="77777777" w:rsidR="00F45D28" w:rsidRPr="004750B4" w:rsidRDefault="00F45D28" w:rsidP="003D63C4">
      <w:pPr>
        <w:widowControl w:val="0"/>
        <w:numPr>
          <w:ilvl w:val="1"/>
          <w:numId w:val="10"/>
        </w:numPr>
        <w:spacing w:before="120" w:after="120" w:line="240" w:lineRule="auto"/>
        <w:jc w:val="both"/>
        <w:rPr>
          <w:rFonts w:asciiTheme="majorHAnsi" w:hAnsiTheme="majorHAnsi" w:cstheme="majorHAnsi"/>
          <w:iCs/>
        </w:rPr>
      </w:pPr>
      <w:r w:rsidRPr="004750B4">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5A4908B9" w14:textId="77777777" w:rsidR="00F45D28" w:rsidRPr="006721AA" w:rsidRDefault="00F45D28" w:rsidP="003D63C4">
      <w:pPr>
        <w:widowControl w:val="0"/>
        <w:numPr>
          <w:ilvl w:val="1"/>
          <w:numId w:val="10"/>
        </w:numPr>
        <w:spacing w:after="120" w:line="240" w:lineRule="auto"/>
        <w:jc w:val="both"/>
        <w:rPr>
          <w:rFonts w:asciiTheme="majorHAnsi" w:hAnsiTheme="majorHAnsi" w:cstheme="majorHAnsi"/>
          <w:iCs/>
        </w:rPr>
      </w:pPr>
      <w:r w:rsidRPr="006721AA">
        <w:rPr>
          <w:rFonts w:asciiTheme="majorHAnsi" w:hAnsiTheme="majorHAnsi" w:cstheme="majorHAnsi"/>
          <w:iCs/>
        </w:rPr>
        <w:t xml:space="preserve">Doba splatnosti faktur je </w:t>
      </w:r>
      <w:r w:rsidRPr="006721AA">
        <w:rPr>
          <w:rFonts w:asciiTheme="majorHAnsi" w:hAnsiTheme="majorHAnsi" w:cstheme="majorHAnsi"/>
          <w:b/>
          <w:iCs/>
        </w:rPr>
        <w:t xml:space="preserve">30 kalendářních dní </w:t>
      </w:r>
      <w:r w:rsidRPr="006721AA">
        <w:rPr>
          <w:rFonts w:asciiTheme="majorHAnsi" w:hAnsiTheme="majorHAnsi" w:cstheme="majorHAnsi"/>
          <w:iCs/>
        </w:rPr>
        <w:t>ode dne doručení faktury objednateli, bez ohledu na dřívější datum splatnosti uvedené na faktuře.</w:t>
      </w:r>
    </w:p>
    <w:p w14:paraId="3EE080D1" w14:textId="77777777" w:rsidR="00F45D28" w:rsidRPr="006721AA" w:rsidRDefault="00F45D28" w:rsidP="003D63C4">
      <w:pPr>
        <w:widowControl w:val="0"/>
        <w:numPr>
          <w:ilvl w:val="1"/>
          <w:numId w:val="10"/>
        </w:numPr>
        <w:spacing w:after="60" w:line="240" w:lineRule="auto"/>
        <w:jc w:val="both"/>
        <w:rPr>
          <w:rFonts w:asciiTheme="majorHAnsi" w:hAnsiTheme="majorHAnsi" w:cstheme="majorHAnsi"/>
          <w:iCs/>
        </w:rPr>
      </w:pPr>
      <w:r w:rsidRPr="006721AA">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6721AA">
        <w:rPr>
          <w:rFonts w:asciiTheme="majorHAnsi" w:hAnsiTheme="majorHAnsi" w:cstheme="majorHAnsi"/>
        </w:rPr>
        <w:t xml:space="preserve"> DPH bude uvedeno podle platných daňových předpisů. </w:t>
      </w:r>
      <w:r w:rsidRPr="006721AA">
        <w:rPr>
          <w:rFonts w:asciiTheme="majorHAnsi" w:hAnsiTheme="majorHAnsi" w:cstheme="majorHAnsi"/>
          <w:iCs/>
        </w:rPr>
        <w:t xml:space="preserve"> Faktura musí vedle těchto povinných náležitostí dále obsahovat:</w:t>
      </w:r>
    </w:p>
    <w:p w14:paraId="28A049EF" w14:textId="77777777" w:rsidR="00030DD6" w:rsidRPr="00030DD6" w:rsidRDefault="00030DD6" w:rsidP="00030DD6">
      <w:pPr>
        <w:widowControl w:val="0"/>
        <w:numPr>
          <w:ilvl w:val="1"/>
          <w:numId w:val="37"/>
        </w:numPr>
        <w:spacing w:after="60" w:line="240" w:lineRule="auto"/>
        <w:ind w:left="1134" w:hanging="425"/>
        <w:jc w:val="both"/>
        <w:rPr>
          <w:rFonts w:asciiTheme="majorHAnsi" w:eastAsia="Calibri" w:hAnsiTheme="majorHAnsi" w:cstheme="majorHAnsi"/>
          <w:iCs/>
        </w:rPr>
      </w:pPr>
      <w:r w:rsidRPr="00030DD6">
        <w:rPr>
          <w:rFonts w:asciiTheme="majorHAnsi" w:eastAsia="Calibri" w:hAnsiTheme="majorHAnsi" w:cstheme="majorHAnsi"/>
          <w:iCs/>
        </w:rPr>
        <w:t>název a registrační číslo projektu (tj. název projektu: „Úspory energie v areálu HTC servis, s.r.o.“ a registrační číslo projektu: CZ.01.04.01/01/22_006/0002065);</w:t>
      </w:r>
    </w:p>
    <w:p w14:paraId="28412733" w14:textId="77777777" w:rsidR="00030DD6" w:rsidRPr="00030DD6" w:rsidRDefault="00030DD6" w:rsidP="00030DD6">
      <w:pPr>
        <w:widowControl w:val="0"/>
        <w:numPr>
          <w:ilvl w:val="1"/>
          <w:numId w:val="37"/>
        </w:numPr>
        <w:spacing w:after="60" w:line="240" w:lineRule="auto"/>
        <w:ind w:left="1134" w:hanging="425"/>
        <w:jc w:val="both"/>
        <w:rPr>
          <w:rFonts w:asciiTheme="majorHAnsi" w:eastAsia="Calibri" w:hAnsiTheme="majorHAnsi" w:cstheme="majorHAnsi"/>
          <w:iCs/>
        </w:rPr>
      </w:pPr>
      <w:r w:rsidRPr="00030DD6">
        <w:rPr>
          <w:rFonts w:asciiTheme="majorHAnsi" w:eastAsia="Calibri" w:hAnsiTheme="majorHAnsi" w:cstheme="majorHAnsi"/>
          <w:iCs/>
        </w:rPr>
        <w:t>jako přílohu objednatelem odsouhlasený a podepsaný zjišťovací protokol.</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77777777"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4507E8CE"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 xml:space="preserve">Cenu díla bude možné měnit pouze, dojde-li ke změně právních předpisů týkajících se změny </w:t>
      </w:r>
      <w:r w:rsidRPr="004750B4">
        <w:rPr>
          <w:rFonts w:asciiTheme="majorHAnsi" w:hAnsiTheme="majorHAnsi" w:cstheme="majorHAnsi"/>
        </w:rPr>
        <w:lastRenderedPageBreak/>
        <w:t>sazby DPH</w:t>
      </w:r>
      <w:r w:rsidRPr="004750B4">
        <w:rPr>
          <w:rFonts w:asciiTheme="majorHAnsi" w:hAnsiTheme="majorHAnsi" w:cstheme="majorHAnsi"/>
          <w:color w:val="FF0000"/>
        </w:rPr>
        <w:t xml:space="preserve"> </w:t>
      </w:r>
      <w:r w:rsidRPr="004750B4">
        <w:rPr>
          <w:rFonts w:asciiTheme="majorHAnsi" w:hAnsiTheme="majorHAnsi" w:cstheme="majorHAnsi"/>
        </w:rPr>
        <w:t xml:space="preserve">a na základě méněprací a víceprací, pokud jsou tyto ve smlouvě připuštěny, sjednaných na základě dodatku k této smlouvě, a to za dodržení příslušných ustanovení </w:t>
      </w:r>
      <w:r w:rsidRPr="00E95D4A">
        <w:rPr>
          <w:rFonts w:asciiTheme="majorHAnsi" w:hAnsiTheme="majorHAnsi" w:cstheme="majorHAnsi"/>
        </w:rPr>
        <w:t>ZZVZ</w:t>
      </w:r>
      <w:r w:rsidR="007B0EB4" w:rsidRPr="00E95D4A">
        <w:rPr>
          <w:rFonts w:asciiTheme="majorHAnsi" w:hAnsiTheme="majorHAnsi" w:cstheme="majorHAnsi"/>
        </w:rPr>
        <w:t>, resp. Pravidel</w:t>
      </w:r>
      <w:r w:rsidRPr="00E95D4A">
        <w:rPr>
          <w:rFonts w:asciiTheme="majorHAnsi" w:hAnsiTheme="majorHAnsi" w:cstheme="majorHAnsi"/>
        </w:rPr>
        <w:t>.</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49E112F0" w14:textId="5F1A1D50" w:rsidR="00A745C9" w:rsidRPr="00B148F6" w:rsidRDefault="00F45D28" w:rsidP="00A745C9">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r w:rsidR="00A745C9" w:rsidRPr="00A745C9">
        <w:rPr>
          <w:rFonts w:asciiTheme="majorHAnsi" w:hAnsiTheme="majorHAnsi" w:cstheme="majorHAnsi"/>
          <w:iCs/>
        </w:rPr>
        <w:t xml:space="preserve"> </w:t>
      </w:r>
      <w:r w:rsidR="00A745C9" w:rsidRPr="00B148F6">
        <w:rPr>
          <w:rFonts w:asciiTheme="majorHAnsi" w:hAnsiTheme="majorHAnsi" w:cstheme="majorHAnsi"/>
          <w:iCs/>
        </w:rPr>
        <w:t>příp. další osobu určenou objednatelem.</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08CC737" w:rsidR="00F45D28"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r w:rsidR="00A45DB6">
        <w:rPr>
          <w:rFonts w:asciiTheme="majorHAnsi" w:hAnsiTheme="majorHAnsi" w:cstheme="majorHAnsi"/>
          <w:sz w:val="22"/>
          <w:szCs w:val="22"/>
        </w:rPr>
        <w:t>,</w:t>
      </w:r>
    </w:p>
    <w:p w14:paraId="3ECC8616" w14:textId="77777777" w:rsidR="00A45DB6" w:rsidRPr="00B148F6" w:rsidRDefault="00A45DB6" w:rsidP="00A45DB6">
      <w:pPr>
        <w:pStyle w:val="Default"/>
        <w:widowControl w:val="0"/>
        <w:numPr>
          <w:ilvl w:val="0"/>
          <w:numId w:val="16"/>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4E982B93" w14:textId="3FDD5607" w:rsidR="00A45DB6" w:rsidRPr="00682551" w:rsidRDefault="00A45DB6" w:rsidP="00682551">
      <w:pPr>
        <w:pStyle w:val="Default"/>
        <w:widowControl w:val="0"/>
        <w:numPr>
          <w:ilvl w:val="0"/>
          <w:numId w:val="16"/>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11961F9" w14:textId="77777777" w:rsidR="00F920BE" w:rsidRPr="00B148F6" w:rsidRDefault="00F45D28" w:rsidP="00F920BE">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Změny nebo odchylky od dokumentace budou zaneseny do dokumentace skutečného provedení díla na náklady zhotovitele</w:t>
      </w:r>
      <w:r w:rsidR="00F920BE" w:rsidRPr="00B148F6">
        <w:rPr>
          <w:rFonts w:asciiTheme="majorHAnsi" w:hAnsiTheme="majorHAnsi" w:cstheme="majorHAnsi"/>
          <w:iCs/>
        </w:rPr>
        <w:t xml:space="preserve">, a to nejpozději v termínu pro provedení díla dle této smlouvy.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 xml:space="preserve">Objednatel je oprávněn, nikoliv však povinen, dílo převzít i v případě, že dokončené dílo bude při </w:t>
      </w:r>
      <w:r w:rsidRPr="00B148F6">
        <w:rPr>
          <w:rFonts w:asciiTheme="majorHAnsi" w:hAnsiTheme="majorHAnsi" w:cstheme="majorHAnsi"/>
        </w:rPr>
        <w:lastRenderedPageBreak/>
        <w:t>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vady a nedodělky je zhotovitel povinen odstranit nejpozději </w:t>
      </w:r>
      <w:r w:rsidRPr="00F920BE">
        <w:rPr>
          <w:rFonts w:asciiTheme="majorHAnsi" w:hAnsiTheme="majorHAnsi" w:cstheme="majorHAnsi"/>
          <w:iCs/>
        </w:rPr>
        <w:t xml:space="preserve">do 15 pracovních dnů ode dne </w:t>
      </w:r>
      <w:r w:rsidR="00D03208" w:rsidRPr="00F920BE">
        <w:rPr>
          <w:rFonts w:asciiTheme="majorHAnsi" w:hAnsiTheme="majorHAnsi" w:cstheme="majorHAnsi"/>
          <w:iCs/>
        </w:rPr>
        <w:t xml:space="preserve">ode dne podpisu </w:t>
      </w:r>
      <w:r w:rsidR="00D03208" w:rsidRPr="00F920BE">
        <w:rPr>
          <w:rFonts w:asciiTheme="majorHAnsi" w:hAnsiTheme="majorHAnsi" w:cstheme="majorHAnsi"/>
        </w:rPr>
        <w:t>předávacího protokolu, kterým dojde k předání a převzetí díla s výhradou odstranění vad a nedodělků</w:t>
      </w:r>
      <w:r w:rsidRPr="00F920BE">
        <w:rPr>
          <w:rFonts w:asciiTheme="majorHAnsi" w:hAnsiTheme="majorHAnsi" w:cstheme="majorHAnsi"/>
          <w:iCs/>
        </w:rPr>
        <w:t>. Zhotovitel je povinen ve stanovené lhůtě odstranit vady a nedodělky i v</w:t>
      </w:r>
      <w:r w:rsidRPr="004750B4">
        <w:rPr>
          <w:rFonts w:asciiTheme="majorHAnsi" w:hAnsiTheme="majorHAnsi" w:cstheme="majorHAnsi"/>
          <w:iCs/>
        </w:rPr>
        <w:t>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Pr="004750B4"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F5EB69B"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lastRenderedPageBreak/>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3"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3"/>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Objednatel odevzdá zhotoviteli staveniště </w:t>
      </w:r>
      <w:r w:rsidR="00981B26">
        <w:rPr>
          <w:rFonts w:asciiTheme="majorHAnsi" w:hAnsiTheme="majorHAnsi" w:cstheme="majorHAnsi"/>
          <w:snapToGrid w:val="0"/>
        </w:rPr>
        <w:t>pro</w:t>
      </w:r>
      <w:r w:rsidRPr="004750B4">
        <w:rPr>
          <w:rFonts w:asciiTheme="majorHAnsi" w:hAnsiTheme="majorHAnsi" w:cstheme="majorHAnsi"/>
          <w:snapToGrid w:val="0"/>
        </w:rPr>
        <w:t xml:space="preserve"> provádění díla dle této smlouvy v termínu dle této smlouvy. Staveništěm pro účely této smlouvy se rozumí prostor vymezený pro provádění díla a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1E4D3A15" w:rsidR="00F45D28" w:rsidRPr="004750B4" w:rsidRDefault="00CD0E48" w:rsidP="00CD0E48">
      <w:pPr>
        <w:pStyle w:val="Odstavecseseznamem"/>
        <w:widowControl w:val="0"/>
        <w:numPr>
          <w:ilvl w:val="0"/>
          <w:numId w:val="0"/>
        </w:numPr>
        <w:spacing w:before="60"/>
        <w:ind w:left="567"/>
        <w:rPr>
          <w:rFonts w:asciiTheme="majorHAnsi" w:hAnsiTheme="majorHAnsi" w:cstheme="majorHAnsi"/>
          <w:iCs/>
        </w:rPr>
      </w:pPr>
      <w:r>
        <w:rPr>
          <w:rFonts w:asciiTheme="majorHAnsi" w:hAnsiTheme="majorHAnsi" w:cstheme="majorHAnsi"/>
          <w:iCs/>
        </w:rPr>
        <w:t xml:space="preserve">Další </w:t>
      </w:r>
      <w:r w:rsidR="00F45D28" w:rsidRPr="004750B4">
        <w:rPr>
          <w:rFonts w:asciiTheme="majorHAnsi" w:hAnsiTheme="majorHAnsi" w:cstheme="majorHAnsi"/>
          <w:iCs/>
        </w:rPr>
        <w:t xml:space="preserve">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00F45D28" w:rsidRPr="004750B4">
          <w:rPr>
            <w:rFonts w:asciiTheme="majorHAnsi" w:hAnsiTheme="majorHAnsi" w:cstheme="majorHAnsi"/>
            <w:iCs/>
          </w:rPr>
          <w:t>3 a</w:t>
        </w:r>
      </w:smartTag>
      <w:r w:rsidR="00F45D28" w:rsidRPr="004750B4">
        <w:rPr>
          <w:rFonts w:asciiTheme="majorHAnsi" w:hAnsiTheme="majorHAnsi" w:cstheme="majorHAnsi"/>
          <w:iCs/>
        </w:rPr>
        <w:t xml:space="preserve"> 5 (dále jen „</w:t>
      </w:r>
      <w:r w:rsidR="00F45D28" w:rsidRPr="004750B4">
        <w:rPr>
          <w:rFonts w:asciiTheme="majorHAnsi" w:hAnsiTheme="majorHAnsi" w:cstheme="majorHAnsi"/>
          <w:b/>
          <w:iCs/>
        </w:rPr>
        <w:t>NV</w:t>
      </w:r>
      <w:r w:rsidR="00F45D28"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nezbytné ochranné </w:t>
      </w:r>
      <w:r w:rsidRPr="004750B4">
        <w:rPr>
          <w:rFonts w:asciiTheme="majorHAnsi" w:hAnsiTheme="majorHAnsi" w:cstheme="majorHAnsi"/>
          <w:iCs/>
        </w:rPr>
        <w:lastRenderedPageBreak/>
        <w:t>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byla dodržována bezpečnostní opatření (např. ohrazení, oplocení, osvětlení, opatření proti vstupu nepovolaných osob, opatření proti pádu z výšky, uložení materiálů - viz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4750B4"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4750B4">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Zhotovitel se zavazuje, že technický dozor při realizaci díla, jehož provedení je předmětem této smlouvy, nebude provádět sám zhotovitel ani osoba s ním propojená.</w:t>
      </w:r>
    </w:p>
    <w:p w14:paraId="3B5E6023"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p>
    <w:p w14:paraId="7B54B082" w14:textId="4FD42F8B" w:rsidR="00F45D28" w:rsidRPr="004750B4" w:rsidRDefault="00BC32EE"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p>
    <w:p w14:paraId="43A9F3FB" w14:textId="77777777" w:rsidR="00D12E7E"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lastRenderedPageBreak/>
        <w:t xml:space="preserve">Objednatel si vyhrazuje právo na odsouhlasení použití stavebních komponent zhotovitelem, které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písemně oznámí objednateli nejméně 4 pracovní dny předem termín provádění zkoušek a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4"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4"/>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w:t>
      </w:r>
      <w:r w:rsidRPr="004750B4">
        <w:rPr>
          <w:rFonts w:asciiTheme="majorHAnsi" w:hAnsiTheme="majorHAnsi" w:cstheme="majorHAnsi"/>
          <w:snapToGrid w:val="0"/>
        </w:rPr>
        <w:lastRenderedPageBreak/>
        <w:t xml:space="preserve">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420E9FB0" w:rsidR="001C2DF8" w:rsidRPr="00394C31" w:rsidRDefault="001C2DF8" w:rsidP="00F8554F">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je oprávněn změnu odmítnout zejména z důvodu nevyhovění dotačním 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B40246"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w:t>
      </w:r>
      <w:r w:rsidRPr="00B40246">
        <w:rPr>
          <w:rFonts w:asciiTheme="majorHAnsi" w:hAnsiTheme="majorHAnsi" w:cstheme="majorHAnsi"/>
          <w:snapToGrid w:val="0"/>
        </w:rPr>
        <w:t xml:space="preserve">po celou záruční dobu plně funkční, použitelné a bude prosté vad. </w:t>
      </w:r>
    </w:p>
    <w:p w14:paraId="3753F508" w14:textId="6E0C45A2" w:rsidR="00F45D28" w:rsidRPr="00B40246"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B40246">
        <w:rPr>
          <w:rFonts w:asciiTheme="majorHAnsi" w:hAnsiTheme="majorHAnsi" w:cstheme="majorHAnsi"/>
          <w:snapToGrid w:val="0"/>
        </w:rPr>
        <w:t xml:space="preserve">Zhotovitel poskytuje na jakost díla záruku v délce </w:t>
      </w:r>
      <w:r w:rsidR="00B40246" w:rsidRPr="00B40246">
        <w:rPr>
          <w:rFonts w:asciiTheme="majorHAnsi" w:hAnsiTheme="majorHAnsi" w:cstheme="majorHAnsi"/>
          <w:b/>
          <w:snapToGrid w:val="0"/>
        </w:rPr>
        <w:t>60</w:t>
      </w:r>
      <w:r w:rsidRPr="00B40246">
        <w:rPr>
          <w:rFonts w:asciiTheme="majorHAnsi" w:hAnsiTheme="majorHAnsi" w:cstheme="majorHAnsi"/>
          <w:b/>
          <w:snapToGrid w:val="0"/>
        </w:rPr>
        <w:t xml:space="preserve"> měsíců.</w:t>
      </w:r>
      <w:r w:rsidRPr="00B40246">
        <w:rPr>
          <w:rFonts w:asciiTheme="majorHAnsi" w:hAnsiTheme="majorHAnsi" w:cstheme="majorHAnsi"/>
          <w:snapToGrid w:val="0"/>
        </w:rPr>
        <w:t xml:space="preserve"> </w:t>
      </w:r>
    </w:p>
    <w:p w14:paraId="2AEC144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B40246">
        <w:rPr>
          <w:rFonts w:asciiTheme="majorHAnsi" w:hAnsiTheme="majorHAnsi" w:cstheme="majorHAnsi"/>
          <w:snapToGrid w:val="0"/>
        </w:rPr>
        <w:t>Záruční doba počíná běžet dnem předání a převzetí díla prostého zjevných vad a nedodělků.</w:t>
      </w:r>
      <w:r w:rsidRPr="004750B4">
        <w:rPr>
          <w:rFonts w:asciiTheme="majorHAnsi" w:hAnsiTheme="majorHAnsi" w:cstheme="majorHAnsi"/>
          <w:snapToGrid w:val="0"/>
        </w:rPr>
        <w:t xml:space="preserve">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lastRenderedPageBreak/>
        <w:t xml:space="preserve">odstranění vady dodáním náhradního plnění (u vad materiálů, zařizovacích předmětů, technologií,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00BB1EC2" w14:textId="47E6529F" w:rsidR="00267F83"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w:t>
      </w:r>
      <w:r w:rsidR="00881ECF">
        <w:rPr>
          <w:rFonts w:asciiTheme="majorHAnsi" w:hAnsiTheme="majorHAnsi" w:cstheme="majorHAnsi"/>
          <w:snapToGrid w:val="0"/>
        </w:rPr>
        <w:t xml:space="preserve"> a n</w:t>
      </w:r>
      <w:r w:rsidR="00404500">
        <w:rPr>
          <w:rFonts w:asciiTheme="majorHAnsi" w:hAnsiTheme="majorHAnsi" w:cstheme="majorHAnsi"/>
          <w:snapToGrid w:val="0"/>
        </w:rPr>
        <w:t>ástupní doba pro zahájení prací na odstraňování nahlášených vad bránících užívání</w:t>
      </w:r>
      <w:r w:rsidR="00FB5D9C">
        <w:rPr>
          <w:rFonts w:asciiTheme="majorHAnsi" w:hAnsiTheme="majorHAnsi" w:cstheme="majorHAnsi"/>
          <w:snapToGrid w:val="0"/>
        </w:rPr>
        <w:t xml:space="preserve"> předmětu smlouvy</w:t>
      </w:r>
      <w:r w:rsidR="00A87329">
        <w:rPr>
          <w:rFonts w:asciiTheme="majorHAnsi" w:hAnsiTheme="majorHAnsi" w:cstheme="majorHAnsi"/>
          <w:snapToGrid w:val="0"/>
        </w:rPr>
        <w:t xml:space="preserve"> po</w:t>
      </w:r>
      <w:r w:rsidR="00B87458">
        <w:rPr>
          <w:rFonts w:asciiTheme="majorHAnsi" w:hAnsiTheme="majorHAnsi" w:cstheme="majorHAnsi"/>
          <w:snapToGrid w:val="0"/>
        </w:rPr>
        <w:t xml:space="preserve"> celou dobu </w:t>
      </w:r>
      <w:r w:rsidR="00267F83">
        <w:rPr>
          <w:rFonts w:asciiTheme="majorHAnsi" w:hAnsiTheme="majorHAnsi" w:cstheme="majorHAnsi"/>
          <w:snapToGrid w:val="0"/>
        </w:rPr>
        <w:t>záručního</w:t>
      </w:r>
      <w:r w:rsidR="00B87458">
        <w:rPr>
          <w:rFonts w:asciiTheme="majorHAnsi" w:hAnsiTheme="majorHAnsi" w:cstheme="majorHAnsi"/>
          <w:snapToGrid w:val="0"/>
        </w:rPr>
        <w:t xml:space="preserve"> servisu</w:t>
      </w:r>
      <w:r w:rsidRPr="004750B4">
        <w:rPr>
          <w:rFonts w:asciiTheme="majorHAnsi" w:hAnsiTheme="majorHAnsi" w:cstheme="majorHAnsi"/>
          <w:snapToGrid w:val="0"/>
        </w:rPr>
        <w:t xml:space="preserve"> </w:t>
      </w:r>
      <w:r w:rsidR="00C77799" w:rsidRPr="00D31D28">
        <w:rPr>
          <w:rStyle w:val="normaltextrun"/>
          <w:rFonts w:asciiTheme="majorHAnsi" w:eastAsiaTheme="majorEastAsia" w:hAnsiTheme="majorHAnsi" w:cstheme="majorHAnsi"/>
        </w:rPr>
        <w:t>(nahlášených písemně e-mailem nebo obdobným způsobem během pracovních hodin</w:t>
      </w:r>
      <w:r w:rsidR="007D0CB2">
        <w:rPr>
          <w:rStyle w:val="normaltextrun"/>
          <w:rFonts w:asciiTheme="majorHAnsi" w:eastAsiaTheme="majorEastAsia" w:hAnsiTheme="majorHAnsi" w:cstheme="majorHAnsi"/>
        </w:rPr>
        <w:t xml:space="preserve">) nejpozději do </w:t>
      </w:r>
      <w:r w:rsidR="00387283" w:rsidRPr="00387283">
        <w:rPr>
          <w:rStyle w:val="normaltextrun"/>
          <w:rFonts w:asciiTheme="majorHAnsi" w:eastAsiaTheme="majorEastAsia" w:hAnsiTheme="majorHAnsi" w:cstheme="majorHAnsi"/>
          <w:b/>
          <w:bCs/>
        </w:rPr>
        <w:t>24</w:t>
      </w:r>
      <w:r w:rsidR="008C3472">
        <w:rPr>
          <w:rStyle w:val="normaltextrun"/>
          <w:rFonts w:asciiTheme="majorHAnsi" w:eastAsiaTheme="majorEastAsia" w:hAnsiTheme="majorHAnsi" w:cstheme="majorHAnsi"/>
        </w:rPr>
        <w:t xml:space="preserve"> </w:t>
      </w:r>
      <w:r w:rsidR="007D0CB2" w:rsidRPr="006113CE">
        <w:rPr>
          <w:rStyle w:val="normaltextrun"/>
          <w:rFonts w:asciiTheme="majorHAnsi" w:eastAsiaTheme="majorEastAsia" w:hAnsiTheme="majorHAnsi" w:cstheme="majorHAnsi"/>
          <w:b/>
          <w:bCs/>
        </w:rPr>
        <w:t>hodin</w:t>
      </w:r>
      <w:r w:rsidR="007D0CB2">
        <w:rPr>
          <w:rStyle w:val="normaltextrun"/>
          <w:rFonts w:asciiTheme="majorHAnsi" w:eastAsiaTheme="majorEastAsia" w:hAnsiTheme="majorHAnsi" w:cstheme="majorHAnsi"/>
        </w:rPr>
        <w:t xml:space="preserve"> v pracovní dny po </w:t>
      </w:r>
      <w:r w:rsidR="00312EF6">
        <w:rPr>
          <w:rStyle w:val="normaltextrun"/>
          <w:rFonts w:asciiTheme="majorHAnsi" w:eastAsiaTheme="majorEastAsia" w:hAnsiTheme="majorHAnsi" w:cstheme="majorHAnsi"/>
        </w:rPr>
        <w:t>písemném vyrozumění objednatele</w:t>
      </w:r>
      <w:r w:rsidR="00BE6830">
        <w:rPr>
          <w:rStyle w:val="normaltextrun"/>
          <w:rFonts w:asciiTheme="majorHAnsi" w:eastAsiaTheme="majorEastAsia" w:hAnsiTheme="majorHAnsi" w:cstheme="majorHAnsi"/>
        </w:rPr>
        <w:t>.</w:t>
      </w:r>
    </w:p>
    <w:p w14:paraId="160DEEBE" w14:textId="77777777" w:rsidR="008C3472" w:rsidRDefault="00BE6830" w:rsidP="00267F83">
      <w:pPr>
        <w:widowControl w:val="0"/>
        <w:spacing w:after="120" w:line="240" w:lineRule="auto"/>
        <w:ind w:left="567"/>
        <w:jc w:val="both"/>
        <w:rPr>
          <w:rFonts w:asciiTheme="majorHAnsi" w:hAnsiTheme="majorHAnsi" w:cstheme="majorHAnsi"/>
          <w:snapToGrid w:val="0"/>
        </w:rPr>
      </w:pPr>
      <w:r w:rsidRPr="004750B4">
        <w:rPr>
          <w:rFonts w:asciiTheme="majorHAnsi" w:hAnsiTheme="majorHAnsi" w:cstheme="majorHAnsi"/>
          <w:snapToGrid w:val="0"/>
        </w:rPr>
        <w:t>Zhotovitel se zavazuje prověřit oznámené vady</w:t>
      </w:r>
      <w:r>
        <w:rPr>
          <w:rFonts w:asciiTheme="majorHAnsi" w:hAnsiTheme="majorHAnsi" w:cstheme="majorHAnsi"/>
          <w:snapToGrid w:val="0"/>
        </w:rPr>
        <w:t xml:space="preserve"> a nástupní doba pro zahájení prací na odstraňování nahlášených vad bránících užívání předmětu smlouvy po</w:t>
      </w:r>
      <w:r w:rsidR="006F59A3">
        <w:rPr>
          <w:rFonts w:asciiTheme="majorHAnsi" w:hAnsiTheme="majorHAnsi" w:cstheme="majorHAnsi"/>
          <w:snapToGrid w:val="0"/>
        </w:rPr>
        <w:t xml:space="preserve"> dobu pozáručního servisu</w:t>
      </w:r>
      <w:r>
        <w:rPr>
          <w:rFonts w:asciiTheme="majorHAnsi" w:hAnsiTheme="majorHAnsi" w:cstheme="majorHAnsi"/>
          <w:snapToGrid w:val="0"/>
        </w:rPr>
        <w:t xml:space="preserve"> </w:t>
      </w:r>
      <w:r w:rsidR="00F45D28" w:rsidRPr="004750B4">
        <w:rPr>
          <w:rFonts w:asciiTheme="majorHAnsi" w:hAnsiTheme="majorHAnsi" w:cstheme="majorHAnsi"/>
          <w:snapToGrid w:val="0"/>
        </w:rPr>
        <w:t xml:space="preserve">do </w:t>
      </w:r>
      <w:r w:rsidR="00F45D28" w:rsidRPr="006E4696">
        <w:rPr>
          <w:rFonts w:asciiTheme="majorHAnsi" w:hAnsiTheme="majorHAnsi" w:cstheme="majorHAnsi"/>
          <w:b/>
          <w:bCs/>
          <w:snapToGrid w:val="0"/>
        </w:rPr>
        <w:t>5 pracovních dnů</w:t>
      </w:r>
      <w:r w:rsidR="00F45D28" w:rsidRPr="004750B4">
        <w:rPr>
          <w:rFonts w:asciiTheme="majorHAnsi" w:hAnsiTheme="majorHAnsi" w:cstheme="majorHAnsi"/>
          <w:snapToGrid w:val="0"/>
        </w:rPr>
        <w:t xml:space="preserve"> ode dne obdržení písemného oznámení vady. </w:t>
      </w:r>
    </w:p>
    <w:p w14:paraId="75F39F09" w14:textId="48664265" w:rsidR="00F45D28" w:rsidRPr="004750B4" w:rsidRDefault="00F45D28" w:rsidP="00267F83">
      <w:pPr>
        <w:widowControl w:val="0"/>
        <w:spacing w:after="120" w:line="240" w:lineRule="auto"/>
        <w:ind w:left="567"/>
        <w:jc w:val="both"/>
        <w:rPr>
          <w:rFonts w:asciiTheme="majorHAnsi" w:hAnsiTheme="majorHAnsi" w:cstheme="majorHAnsi"/>
          <w:snapToGrid w:val="0"/>
        </w:rPr>
      </w:pPr>
      <w:r w:rsidRPr="004750B4">
        <w:rPr>
          <w:rFonts w:asciiTheme="majorHAnsi" w:hAnsiTheme="majorHAnsi" w:cstheme="majorHAnsi"/>
          <w:snapToGrid w:val="0"/>
        </w:rPr>
        <w:t>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3FDF5434"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9.13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označené objednatelem jako havarijní bránící užívání do 24 hodin od obdržení písemného oznámení vady,</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4750B4"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musí být odstraněna nejpozději </w:t>
      </w:r>
      <w:r w:rsidR="00C55726" w:rsidRPr="003614C0">
        <w:rPr>
          <w:rFonts w:asciiTheme="majorHAnsi" w:hAnsiTheme="majorHAnsi" w:cstheme="majorHAnsi"/>
          <w:snapToGrid w:val="0"/>
        </w:rPr>
        <w:t>do 20 dnů ode</w:t>
      </w:r>
      <w:r w:rsidR="00C55726" w:rsidRPr="00B148F6">
        <w:rPr>
          <w:rFonts w:asciiTheme="majorHAnsi" w:hAnsiTheme="majorHAnsi" w:cstheme="majorHAnsi"/>
          <w:snapToGrid w:val="0"/>
        </w:rPr>
        <w:t xml:space="preserve"> dne doručení oznámení o vadě zhotoviteli</w:t>
      </w:r>
      <w:r w:rsidRPr="004750B4">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5E566A" w:rsidRDefault="00F45D28" w:rsidP="005E566A">
      <w:pPr>
        <w:widowControl w:val="0"/>
        <w:numPr>
          <w:ilvl w:val="1"/>
          <w:numId w:val="22"/>
        </w:numPr>
        <w:spacing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51935524" w:rsidR="00F45D28" w:rsidRPr="001E3972"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1E3972">
        <w:rPr>
          <w:rFonts w:asciiTheme="majorHAnsi" w:hAnsiTheme="majorHAnsi" w:cstheme="majorHAnsi"/>
          <w:snapToGrid w:val="0"/>
        </w:rPr>
        <w:t xml:space="preserve">než </w:t>
      </w:r>
      <w:r w:rsidRPr="001E3972">
        <w:rPr>
          <w:rFonts w:asciiTheme="majorHAnsi" w:hAnsiTheme="majorHAnsi" w:cstheme="majorHAnsi"/>
          <w:b/>
          <w:bCs/>
          <w:snapToGrid w:val="0"/>
        </w:rPr>
        <w:t>10.000.000,- Kč</w:t>
      </w:r>
      <w:r w:rsidRPr="001E3972">
        <w:rPr>
          <w:rFonts w:asciiTheme="majorHAnsi" w:hAnsiTheme="majorHAnsi" w:cstheme="majorHAnsi"/>
          <w:snapToGrid w:val="0"/>
        </w:rPr>
        <w:t>.</w:t>
      </w:r>
      <w:bookmarkEnd w:id="5"/>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ikát, pokud z něj bude patrné splnění podmínek na pojištění stanovených touto smlouvou, a to nejpozději do 15 kalendářních dní ode dne uzavření této 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376630"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376630">
        <w:rPr>
          <w:rFonts w:asciiTheme="majorHAnsi" w:hAnsiTheme="majorHAnsi" w:cstheme="majorHAnsi"/>
          <w:snapToGrid w:val="0"/>
        </w:rPr>
        <w:t>odpovídající výši dodávky prováděné poddodavatelem bez DPH. Na žádost objednatele je zhotovitel povinen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60B9D801" w14:textId="77777777" w:rsidR="00B40246" w:rsidRPr="00801B1F" w:rsidRDefault="00B40246" w:rsidP="00B40246">
      <w:pPr>
        <w:widowControl w:val="0"/>
        <w:spacing w:after="120" w:line="240" w:lineRule="auto"/>
        <w:ind w:firstLine="567"/>
        <w:jc w:val="both"/>
        <w:rPr>
          <w:rFonts w:asciiTheme="majorHAnsi" w:hAnsiTheme="majorHAnsi" w:cstheme="majorHAnsi"/>
        </w:rPr>
      </w:pPr>
      <w:r w:rsidRPr="00801B1F">
        <w:rPr>
          <w:rFonts w:asciiTheme="majorHAnsi" w:hAnsiTheme="majorHAnsi" w:cstheme="majorHAnsi"/>
        </w:rPr>
        <w:t>Nepoužije se.</w:t>
      </w:r>
    </w:p>
    <w:p w14:paraId="1039205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Dodržení termínu dokončení a kvalitního a řádného provedení díla a dodržení platebních podmínek se považuje za podstatnou smluvní povinnost smluvních stran.</w:t>
      </w:r>
    </w:p>
    <w:p w14:paraId="0EBD86A5" w14:textId="213F4DBE"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bude zhotovitel v prodlení s</w:t>
      </w:r>
      <w:r w:rsidRPr="004750B4">
        <w:rPr>
          <w:rFonts w:asciiTheme="majorHAnsi" w:hAnsiTheme="majorHAnsi" w:cstheme="majorHAnsi"/>
          <w:snapToGrid w:val="0"/>
          <w:color w:val="FF6600"/>
        </w:rPr>
        <w:t> </w:t>
      </w:r>
      <w:r w:rsidRPr="004750B4">
        <w:rPr>
          <w:rFonts w:asciiTheme="majorHAnsi" w:hAnsiTheme="majorHAnsi" w:cstheme="majorHAnsi"/>
          <w:snapToGrid w:val="0"/>
        </w:rPr>
        <w:t xml:space="preserve">provedením díla dle </w:t>
      </w:r>
      <w:r w:rsidRPr="009439CD">
        <w:rPr>
          <w:rFonts w:asciiTheme="majorHAnsi" w:hAnsiTheme="majorHAnsi" w:cstheme="majorHAnsi"/>
          <w:snapToGrid w:val="0"/>
        </w:rPr>
        <w:t>čl. III. odst. 3.1. této smlouvy, má objednatel právo požadovat uhrazení smluvní pokuty ze strany zhotovitele ve výši 0,1 % z celkové ceny díla bez DPH za každý i započatý den prodlení.</w:t>
      </w:r>
      <w:r w:rsidR="00CF7E87" w:rsidRPr="009439CD">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7FEC7A3C" w14:textId="29090522" w:rsidR="009919C8" w:rsidRPr="009439CD" w:rsidRDefault="009919C8" w:rsidP="009919C8">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 xml:space="preserve">Pokud zhotovitel </w:t>
      </w:r>
      <w:r w:rsidR="00002D21" w:rsidRPr="009439CD">
        <w:rPr>
          <w:rFonts w:asciiTheme="majorHAnsi" w:hAnsiTheme="majorHAnsi" w:cstheme="majorHAnsi"/>
          <w:snapToGrid w:val="0"/>
        </w:rPr>
        <w:t xml:space="preserve">poruší povinnost stanovenou v článku </w:t>
      </w:r>
      <w:r w:rsidR="00406173" w:rsidRPr="009439CD">
        <w:rPr>
          <w:rFonts w:asciiTheme="majorHAnsi" w:hAnsiTheme="majorHAnsi" w:cstheme="majorHAnsi"/>
          <w:snapToGrid w:val="0"/>
        </w:rPr>
        <w:t>IX</w:t>
      </w:r>
      <w:r w:rsidR="005E6556" w:rsidRPr="009439CD">
        <w:rPr>
          <w:rFonts w:asciiTheme="majorHAnsi" w:hAnsiTheme="majorHAnsi" w:cstheme="majorHAnsi"/>
          <w:snapToGrid w:val="0"/>
        </w:rPr>
        <w:t>. odst. 9.8 této smlouvy</w:t>
      </w:r>
      <w:r w:rsidRPr="009439CD">
        <w:rPr>
          <w:rFonts w:asciiTheme="majorHAnsi" w:hAnsiTheme="majorHAnsi" w:cstheme="majorHAnsi"/>
          <w:snapToGrid w:val="0"/>
        </w:rPr>
        <w:t xml:space="preserve">, má objednatel právo požadovat uhrazení smluvní pokuty ze strany zhotovitele ve výši 1.000,- Kč za každou </w:t>
      </w:r>
      <w:r w:rsidR="005E6556" w:rsidRPr="009439CD">
        <w:rPr>
          <w:rFonts w:asciiTheme="majorHAnsi" w:hAnsiTheme="majorHAnsi" w:cstheme="majorHAnsi"/>
          <w:snapToGrid w:val="0"/>
        </w:rPr>
        <w:t>i započatou</w:t>
      </w:r>
      <w:r w:rsidR="00C76B08" w:rsidRPr="009439CD">
        <w:rPr>
          <w:rFonts w:asciiTheme="majorHAnsi" w:hAnsiTheme="majorHAnsi" w:cstheme="majorHAnsi"/>
          <w:snapToGrid w:val="0"/>
        </w:rPr>
        <w:t xml:space="preserve"> hodinu prodlení</w:t>
      </w:r>
      <w:r w:rsidRPr="009439CD">
        <w:rPr>
          <w:rFonts w:asciiTheme="majorHAnsi" w:hAnsiTheme="majorHAnsi" w:cstheme="majorHAnsi"/>
          <w:snapToGrid w:val="0"/>
        </w:rPr>
        <w:t>.</w:t>
      </w:r>
    </w:p>
    <w:p w14:paraId="7FC7BC38" w14:textId="41F35B41"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 xml:space="preserve">Pokud zhotovitel neodstraní vady </w:t>
      </w:r>
      <w:bookmarkStart w:id="6" w:name="_Hlk145587357"/>
      <w:r w:rsidR="00D03208" w:rsidRPr="009439CD">
        <w:rPr>
          <w:rFonts w:asciiTheme="majorHAnsi" w:hAnsiTheme="majorHAnsi" w:cstheme="majorHAnsi"/>
          <w:snapToGrid w:val="0"/>
        </w:rPr>
        <w:t xml:space="preserve">oznámené v záruční době </w:t>
      </w:r>
      <w:bookmarkEnd w:id="6"/>
      <w:r w:rsidRPr="009439CD">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9439CD">
        <w:rPr>
          <w:rFonts w:asciiTheme="majorHAnsi" w:hAnsiTheme="majorHAnsi" w:cstheme="majorHAnsi"/>
          <w:snapToGrid w:val="0"/>
        </w:rPr>
        <w:t>Pokud objednatel zjistí nedostatky zhotovitele v uplatňování požadavků na bezpečnost a ochranu zdraví při práci na stavbě</w:t>
      </w:r>
      <w:r w:rsidR="00482A8C" w:rsidRPr="009439CD">
        <w:rPr>
          <w:rFonts w:asciiTheme="majorHAnsi" w:hAnsiTheme="majorHAnsi" w:cstheme="majorHAnsi"/>
          <w:snapToGrid w:val="0"/>
        </w:rPr>
        <w:t xml:space="preserve"> dle odst. 8.4 až 8.8 této Smlouvy</w:t>
      </w:r>
      <w:r w:rsidRPr="009439CD">
        <w:rPr>
          <w:rFonts w:asciiTheme="majorHAnsi" w:hAnsiTheme="majorHAnsi" w:cstheme="majorHAnsi"/>
          <w:snapToGrid w:val="0"/>
        </w:rPr>
        <w:t xml:space="preserve">, případně nedodržení dohodnutých a </w:t>
      </w:r>
      <w:r w:rsidRPr="009439CD">
        <w:rPr>
          <w:rFonts w:asciiTheme="majorHAnsi" w:hAnsiTheme="majorHAnsi" w:cstheme="majorHAnsi"/>
          <w:snapToGrid w:val="0"/>
        </w:rPr>
        <w:lastRenderedPageBreak/>
        <w:t xml:space="preserve">podepsaných předpisů vypracovaných </w:t>
      </w:r>
      <w:r w:rsidR="00482A8C" w:rsidRPr="009439CD">
        <w:rPr>
          <w:rFonts w:asciiTheme="majorHAnsi" w:hAnsiTheme="majorHAnsi" w:cstheme="majorHAnsi"/>
          <w:snapToGrid w:val="0"/>
        </w:rPr>
        <w:t xml:space="preserve">koordinátorem </w:t>
      </w:r>
      <w:r w:rsidRPr="009439CD">
        <w:rPr>
          <w:rFonts w:asciiTheme="majorHAnsi" w:hAnsiTheme="majorHAnsi" w:cstheme="majorHAnsi"/>
          <w:snapToGrid w:val="0"/>
        </w:rPr>
        <w:t>BOZP</w:t>
      </w:r>
      <w:r w:rsidR="00763E72" w:rsidRPr="009439CD">
        <w:rPr>
          <w:rFonts w:asciiTheme="majorHAnsi" w:hAnsiTheme="majorHAnsi" w:cstheme="majorHAnsi"/>
          <w:snapToGrid w:val="0"/>
        </w:rPr>
        <w:t xml:space="preserve"> nebo porušení ustanovení odst. 8.2 nebo 8.1</w:t>
      </w:r>
      <w:r w:rsidR="000337E3" w:rsidRPr="009439CD">
        <w:rPr>
          <w:rFonts w:asciiTheme="majorHAnsi" w:hAnsiTheme="majorHAnsi" w:cstheme="majorHAnsi"/>
          <w:snapToGrid w:val="0"/>
        </w:rPr>
        <w:t>4</w:t>
      </w:r>
      <w:r w:rsidR="00763E72" w:rsidRPr="009439CD">
        <w:rPr>
          <w:rFonts w:asciiTheme="majorHAnsi" w:hAnsiTheme="majorHAnsi" w:cstheme="majorHAnsi"/>
          <w:snapToGrid w:val="0"/>
        </w:rPr>
        <w:t xml:space="preserve"> Smlouvy</w:t>
      </w:r>
      <w:r w:rsidRPr="009439CD">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9439CD">
        <w:rPr>
          <w:rFonts w:asciiTheme="majorHAnsi" w:hAnsiTheme="majorHAnsi" w:cstheme="majorHAnsi"/>
          <w:snapToGrid w:val="0"/>
        </w:rPr>
        <w:t xml:space="preserve"> a ustanovení odst. 8.2 nebo 8.1</w:t>
      </w:r>
      <w:r w:rsidR="000337E3" w:rsidRPr="009439CD">
        <w:rPr>
          <w:rFonts w:asciiTheme="majorHAnsi" w:hAnsiTheme="majorHAnsi" w:cstheme="majorHAnsi"/>
          <w:snapToGrid w:val="0"/>
        </w:rPr>
        <w:t>4</w:t>
      </w:r>
      <w:r w:rsidR="00FC402A" w:rsidRPr="009439CD">
        <w:rPr>
          <w:rFonts w:asciiTheme="majorHAnsi" w:hAnsiTheme="majorHAnsi" w:cstheme="majorHAnsi"/>
          <w:snapToGrid w:val="0"/>
        </w:rPr>
        <w:t xml:space="preserve"> Smlouvy</w:t>
      </w:r>
      <w:r w:rsidRPr="009439CD">
        <w:rPr>
          <w:rFonts w:asciiTheme="majorHAnsi" w:hAnsiTheme="majorHAnsi" w:cstheme="majorHAnsi"/>
          <w:snapToGrid w:val="0"/>
        </w:rPr>
        <w:t xml:space="preserve">. </w:t>
      </w:r>
    </w:p>
    <w:p w14:paraId="319DD66E" w14:textId="264D024F"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9439CD">
        <w:rPr>
          <w:rFonts w:asciiTheme="majorHAnsi" w:hAnsiTheme="majorHAnsi" w:cstheme="majorHAnsi"/>
          <w:snapToGrid w:val="0"/>
        </w:rPr>
        <w:t xml:space="preserve">Pokud zhotovitel poruší svou povinnost stanovenou v článku X. odst. 10.1. </w:t>
      </w:r>
      <w:r w:rsidR="00215FF1" w:rsidRPr="009439CD">
        <w:rPr>
          <w:rFonts w:asciiTheme="majorHAnsi" w:hAnsiTheme="majorHAnsi" w:cstheme="majorHAnsi"/>
          <w:snapToGrid w:val="0"/>
        </w:rPr>
        <w:t xml:space="preserve">této </w:t>
      </w:r>
      <w:r w:rsidRPr="009439CD">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9439CD">
        <w:rPr>
          <w:rFonts w:asciiTheme="majorHAnsi" w:hAnsiTheme="majorHAnsi" w:cstheme="majorHAnsi"/>
          <w:snapToGrid w:val="0"/>
        </w:rPr>
        <w:t xml:space="preserve">bude trvat </w:t>
      </w:r>
      <w:r w:rsidRPr="009439CD">
        <w:rPr>
          <w:rFonts w:asciiTheme="majorHAnsi" w:hAnsiTheme="majorHAnsi" w:cstheme="majorHAnsi"/>
          <w:snapToGrid w:val="0"/>
        </w:rPr>
        <w:t>k porušení povinnosti ze strany zhotovitele.</w:t>
      </w:r>
    </w:p>
    <w:p w14:paraId="0F37F59B" w14:textId="77777777" w:rsidR="00F45D28" w:rsidRPr="009439CD"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9439CD">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0D60543" w14:textId="6F6CDDDF"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7"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7"/>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lastRenderedPageBreak/>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má právo odstoupit od smlouvy, nedohodnou-li se smluvní strany jinak, v případě, že nebude mít finanční prostředky pro pokračování realizace díla. </w:t>
      </w:r>
      <w:r w:rsidRPr="007D56E4">
        <w:rPr>
          <w:rFonts w:asciiTheme="majorHAnsi" w:hAnsiTheme="majorHAnsi" w:cstheme="majorHAnsi"/>
        </w:rPr>
        <w:t>Objednatel je dále oprávněn od této smlouvy odstoupit v případě, že rozhodnutím poskytovatele dotace dojde k odebrání či krácení podpory na realizaci projektu. V těchto případech má</w:t>
      </w:r>
      <w:r w:rsidRPr="004750B4">
        <w:rPr>
          <w:rFonts w:asciiTheme="majorHAnsi" w:hAnsiTheme="majorHAnsi" w:cstheme="majorHAnsi"/>
        </w:rPr>
        <w:t xml:space="preserve">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6D7578"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24ABDB4D" w14:textId="77777777" w:rsidR="006D7578" w:rsidRDefault="006D7578" w:rsidP="006D7578">
      <w:pPr>
        <w:widowControl w:val="0"/>
        <w:spacing w:after="120" w:line="240" w:lineRule="auto"/>
        <w:jc w:val="both"/>
        <w:rPr>
          <w:rFonts w:asciiTheme="majorHAnsi" w:hAnsiTheme="majorHAnsi" w:cstheme="majorHAnsi"/>
        </w:rPr>
      </w:pPr>
    </w:p>
    <w:p w14:paraId="215812BF" w14:textId="77777777" w:rsidR="006D7578" w:rsidRPr="004750B4" w:rsidRDefault="006D7578" w:rsidP="006D7578">
      <w:pPr>
        <w:widowControl w:val="0"/>
        <w:spacing w:after="120" w:line="240" w:lineRule="auto"/>
        <w:jc w:val="both"/>
        <w:rPr>
          <w:rFonts w:asciiTheme="majorHAnsi" w:hAnsiTheme="majorHAnsi" w:cstheme="majorHAnsi"/>
          <w:snapToGrid w:val="0"/>
        </w:rPr>
      </w:pP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lastRenderedPageBreak/>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77777777" w:rsidR="001F61B6"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8" w:name="_Ref17990317"/>
      <w:r w:rsidRPr="004750B4">
        <w:rPr>
          <w:rFonts w:asciiTheme="majorHAnsi" w:hAnsiTheme="majorHAnsi" w:cstheme="majorHAnsi"/>
        </w:rPr>
        <w:t xml:space="preserve">Tato smlouva nabývá platnosti a účinnosti dnem jejího uzavření, tj. dnem jejího podpisu oprávněnými zástupci obou smluvních stran.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9" w:name="_Ref71657410"/>
      <w:bookmarkStart w:id="10" w:name="_Ref135042410"/>
      <w:bookmarkEnd w:id="8"/>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1" w:name="_Ref71657293"/>
      <w:bookmarkEnd w:id="9"/>
      <w:bookmarkEnd w:id="10"/>
      <w:r w:rsidRPr="004750B4">
        <w:rPr>
          <w:rFonts w:asciiTheme="majorHAnsi" w:hAnsiTheme="majorHAnsi" w:cstheme="majorHAnsi"/>
        </w:rPr>
        <w:t>Tato smlouva též zaniká:</w:t>
      </w:r>
      <w:bookmarkEnd w:id="11"/>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60A93B6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733D71">
        <w:rPr>
          <w:rFonts w:asciiTheme="majorHAnsi" w:hAnsiTheme="majorHAnsi" w:cstheme="majorHAnsi"/>
          <w:snapToGrid w:val="0"/>
        </w:rPr>
        <w:t>do zadávacího</w:t>
      </w:r>
      <w:r w:rsidR="0021505E" w:rsidRPr="00733D71">
        <w:rPr>
          <w:rFonts w:asciiTheme="majorHAnsi" w:hAnsiTheme="majorHAnsi" w:cstheme="majorHAnsi"/>
          <w:snapToGrid w:val="0"/>
        </w:rPr>
        <w:t xml:space="preserve"> </w:t>
      </w:r>
      <w:r w:rsidRPr="00733D71">
        <w:rPr>
          <w:rFonts w:asciiTheme="majorHAnsi" w:hAnsiTheme="majorHAnsi" w:cstheme="majorHAnsi"/>
          <w:snapToGrid w:val="0"/>
        </w:rPr>
        <w:t xml:space="preserve">řízení na </w:t>
      </w:r>
      <w:r w:rsidR="000E7084" w:rsidRPr="00733D71">
        <w:rPr>
          <w:rFonts w:asciiTheme="majorHAnsi" w:hAnsiTheme="majorHAnsi" w:cstheme="majorHAnsi"/>
        </w:rPr>
        <w:t>veřejnou</w:t>
      </w:r>
      <w:r w:rsidR="000E7084" w:rsidRPr="00733D71">
        <w:rPr>
          <w:rFonts w:asciiTheme="majorHAnsi" w:hAnsiTheme="majorHAnsi" w:cstheme="majorHAnsi"/>
          <w:snapToGrid w:val="0"/>
        </w:rPr>
        <w:t xml:space="preserve"> </w:t>
      </w:r>
      <w:r w:rsidRPr="00733D71">
        <w:rPr>
          <w:rFonts w:asciiTheme="majorHAnsi" w:hAnsiTheme="majorHAnsi" w:cstheme="majorHAnsi"/>
          <w:snapToGrid w:val="0"/>
        </w:rPr>
        <w:t>zakázku. Podkladem pro uzavření této smlouvy je rovněž zadávací dokumentace k</w:t>
      </w:r>
      <w:r w:rsidRPr="004750B4">
        <w:rPr>
          <w:rFonts w:asciiTheme="majorHAnsi" w:hAnsiTheme="majorHAnsi" w:cstheme="majorHAnsi"/>
          <w:snapToGrid w:val="0"/>
        </w:rPr>
        <w:t xml:space="preserve">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2" w:name="_Hlk145584232"/>
      <w:r w:rsidR="00F54EDE">
        <w:rPr>
          <w:rFonts w:asciiTheme="majorHAnsi" w:hAnsiTheme="majorHAnsi" w:cstheme="majorHAnsi"/>
          <w:snapToGrid w:val="0"/>
        </w:rPr>
        <w:t>, jsou-li pro objednatele výhodnější</w:t>
      </w:r>
      <w:bookmarkEnd w:id="12"/>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502EC78C"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3"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3"/>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6F457E95" w:rsidR="00F45D28" w:rsidRPr="00733D71"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733D71">
        <w:rPr>
          <w:rFonts w:asciiTheme="majorHAnsi" w:hAnsiTheme="majorHAnsi" w:cstheme="majorHAnsi"/>
          <w:snapToGrid w:val="0"/>
        </w:rPr>
        <w:t>Tato smlouva včetně příloh je vyhotovena ve 4 vyhotoveních</w:t>
      </w:r>
      <w:r w:rsidRPr="00733D71">
        <w:rPr>
          <w:rFonts w:asciiTheme="majorHAnsi" w:hAnsiTheme="majorHAnsi" w:cstheme="majorHAnsi"/>
          <w:snapToGrid w:val="0"/>
          <w:color w:val="FF0000"/>
        </w:rPr>
        <w:t xml:space="preserve"> </w:t>
      </w:r>
      <w:r w:rsidRPr="00733D71">
        <w:rPr>
          <w:rFonts w:asciiTheme="majorHAnsi" w:hAnsiTheme="majorHAnsi" w:cstheme="majorHAnsi"/>
          <w:snapToGrid w:val="0"/>
        </w:rPr>
        <w:t>s platností originálu, z nichž každá smluvní strana obdrží po 2 vyhotoveních.</w:t>
      </w:r>
      <w:r w:rsidR="00231549" w:rsidRPr="00733D71">
        <w:rPr>
          <w:rFonts w:asciiTheme="majorHAnsi" w:hAnsiTheme="majorHAnsi" w:cstheme="majorHAnsi"/>
          <w:snapToGrid w:val="0"/>
        </w:rPr>
        <w:t xml:space="preserve"> Smlouva může být uzavřena rovněž v elektronické podobě.</w:t>
      </w:r>
    </w:p>
    <w:p w14:paraId="4008DC5D" w14:textId="77777777" w:rsidR="00F45D28"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733D71">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w:t>
      </w:r>
      <w:r w:rsidRPr="004750B4">
        <w:rPr>
          <w:rFonts w:asciiTheme="majorHAnsi" w:hAnsiTheme="majorHAnsi" w:cstheme="majorHAnsi"/>
          <w:snapToGrid w:val="0"/>
        </w:rPr>
        <w:t xml:space="preserve"> vyplývajících, na důkaz toho připojují své podpisy.</w:t>
      </w:r>
    </w:p>
    <w:p w14:paraId="59148D18" w14:textId="77777777" w:rsidR="006D7578" w:rsidRPr="004750B4" w:rsidRDefault="006D7578" w:rsidP="00F44E5F">
      <w:pPr>
        <w:widowControl w:val="0"/>
        <w:spacing w:after="120" w:line="240" w:lineRule="auto"/>
        <w:ind w:left="567"/>
        <w:jc w:val="both"/>
        <w:rPr>
          <w:rFonts w:asciiTheme="majorHAnsi" w:hAnsiTheme="majorHAnsi" w:cstheme="majorHAnsi"/>
          <w:snapToGrid w:val="0"/>
        </w:rPr>
      </w:pP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309115D6" w14:textId="77777777" w:rsidR="00C7475B" w:rsidRPr="00291496" w:rsidRDefault="00C7475B" w:rsidP="00C7475B">
      <w:pPr>
        <w:pStyle w:val="Zkladntext"/>
        <w:spacing w:before="120"/>
        <w:outlineLvl w:val="0"/>
        <w:rPr>
          <w:rFonts w:asciiTheme="majorHAnsi" w:hAnsiTheme="majorHAnsi" w:cstheme="majorHAnsi"/>
          <w:snapToGrid w:val="0"/>
          <w:sz w:val="22"/>
          <w:szCs w:val="22"/>
        </w:rPr>
      </w:pPr>
      <w:r w:rsidRPr="00291496">
        <w:rPr>
          <w:rFonts w:asciiTheme="majorHAnsi" w:hAnsiTheme="majorHAnsi" w:cstheme="majorHAnsi"/>
          <w:snapToGrid w:val="0"/>
          <w:sz w:val="22"/>
          <w:szCs w:val="22"/>
        </w:rPr>
        <w:t xml:space="preserve">Příloha č. 1 – </w:t>
      </w:r>
      <w:r w:rsidRPr="00291496">
        <w:rPr>
          <w:rFonts w:asciiTheme="majorHAnsi" w:hAnsiTheme="majorHAnsi" w:cstheme="majorHAnsi"/>
          <w:iCs/>
          <w:sz w:val="22"/>
          <w:szCs w:val="22"/>
        </w:rPr>
        <w:t>Položkový rozpočet,</w:t>
      </w:r>
    </w:p>
    <w:p w14:paraId="48FF8098" w14:textId="77777777" w:rsidR="00C7475B" w:rsidRPr="00B148F6" w:rsidRDefault="00C7475B" w:rsidP="00C7475B">
      <w:pPr>
        <w:pStyle w:val="Zkladntext"/>
        <w:spacing w:before="120"/>
        <w:outlineLvl w:val="0"/>
        <w:rPr>
          <w:rFonts w:asciiTheme="majorHAnsi" w:hAnsiTheme="majorHAnsi" w:cstheme="majorHAnsi"/>
          <w:snapToGrid w:val="0"/>
          <w:sz w:val="22"/>
          <w:szCs w:val="22"/>
          <w:lang w:val="cs-CZ"/>
        </w:rPr>
      </w:pPr>
      <w:r w:rsidRPr="00291496">
        <w:rPr>
          <w:rFonts w:asciiTheme="majorHAnsi" w:hAnsiTheme="majorHAnsi" w:cstheme="majorHAnsi"/>
          <w:snapToGrid w:val="0"/>
          <w:sz w:val="22"/>
          <w:szCs w:val="22"/>
        </w:rPr>
        <w:t xml:space="preserve">Příloha č. 2 – </w:t>
      </w:r>
      <w:r w:rsidRPr="00291496">
        <w:rPr>
          <w:rFonts w:asciiTheme="majorHAnsi" w:hAnsiTheme="majorHAnsi" w:cstheme="majorHAnsi"/>
          <w:snapToGrid w:val="0"/>
          <w:sz w:val="22"/>
          <w:szCs w:val="22"/>
          <w:lang w:val="cs-CZ"/>
        </w:rPr>
        <w:t>Harmonogram plnění díla</w:t>
      </w:r>
    </w:p>
    <w:p w14:paraId="3773D979" w14:textId="77777777" w:rsidR="006D7578" w:rsidRDefault="006D7578" w:rsidP="003F1CC4">
      <w:pPr>
        <w:pStyle w:val="Zkladntext"/>
        <w:spacing w:before="120" w:line="276" w:lineRule="auto"/>
        <w:outlineLvl w:val="0"/>
        <w:rPr>
          <w:rFonts w:asciiTheme="majorHAnsi" w:hAnsiTheme="majorHAnsi" w:cstheme="majorHAnsi"/>
          <w:snapToGrid w:val="0"/>
          <w:sz w:val="22"/>
          <w:szCs w:val="22"/>
        </w:rPr>
      </w:pPr>
      <w:bookmarkStart w:id="14" w:name="_Hlk29285481"/>
    </w:p>
    <w:p w14:paraId="07EFC73E" w14:textId="77777777" w:rsidR="006D7578" w:rsidRDefault="006D7578" w:rsidP="003F1CC4">
      <w:pPr>
        <w:pStyle w:val="Zkladntext"/>
        <w:spacing w:before="120" w:line="276" w:lineRule="auto"/>
        <w:outlineLvl w:val="0"/>
        <w:rPr>
          <w:rFonts w:asciiTheme="majorHAnsi" w:hAnsiTheme="majorHAnsi" w:cstheme="majorHAnsi"/>
          <w:snapToGrid w:val="0"/>
          <w:sz w:val="22"/>
          <w:szCs w:val="22"/>
        </w:rPr>
      </w:pPr>
    </w:p>
    <w:p w14:paraId="6D73F31F" w14:textId="77777777" w:rsidR="006D7578" w:rsidRDefault="006D7578" w:rsidP="003F1CC4">
      <w:pPr>
        <w:pStyle w:val="Zkladntext"/>
        <w:spacing w:before="120" w:line="276" w:lineRule="auto"/>
        <w:outlineLvl w:val="0"/>
        <w:rPr>
          <w:rFonts w:asciiTheme="majorHAnsi" w:hAnsiTheme="majorHAnsi" w:cstheme="majorHAnsi"/>
          <w:snapToGrid w:val="0"/>
          <w:sz w:val="22"/>
          <w:szCs w:val="22"/>
        </w:rPr>
      </w:pPr>
    </w:p>
    <w:p w14:paraId="6448BC11" w14:textId="77777777" w:rsidR="006D7578" w:rsidRDefault="006D7578" w:rsidP="003F1CC4">
      <w:pPr>
        <w:pStyle w:val="Zkladntext"/>
        <w:spacing w:before="120" w:line="276" w:lineRule="auto"/>
        <w:outlineLvl w:val="0"/>
        <w:rPr>
          <w:rFonts w:asciiTheme="majorHAnsi" w:hAnsiTheme="majorHAnsi" w:cstheme="majorHAnsi"/>
          <w:snapToGrid w:val="0"/>
          <w:sz w:val="22"/>
          <w:szCs w:val="22"/>
        </w:rPr>
      </w:pPr>
    </w:p>
    <w:p w14:paraId="4B30636B" w14:textId="1442DDEE" w:rsidR="003F1CC4" w:rsidRPr="00B148F6" w:rsidRDefault="003F1CC4" w:rsidP="003F1CC4">
      <w:pPr>
        <w:pStyle w:val="Zkladntext"/>
        <w:spacing w:before="120" w:line="276" w:lineRule="auto"/>
        <w:outlineLvl w:val="0"/>
        <w:rPr>
          <w:rFonts w:asciiTheme="majorHAnsi" w:hAnsiTheme="majorHAnsi" w:cstheme="majorHAnsi"/>
          <w:snapToGrid w:val="0"/>
          <w:sz w:val="22"/>
          <w:szCs w:val="22"/>
        </w:rPr>
      </w:pPr>
      <w:r w:rsidRPr="00B148F6">
        <w:rPr>
          <w:rFonts w:asciiTheme="majorHAnsi" w:hAnsiTheme="majorHAnsi" w:cstheme="majorHAnsi"/>
          <w:snapToGrid w:val="0"/>
          <w:sz w:val="22"/>
          <w:szCs w:val="22"/>
        </w:rPr>
        <w:lastRenderedPageBreak/>
        <w:t>V</w:t>
      </w:r>
      <w:r>
        <w:rPr>
          <w:rFonts w:asciiTheme="majorHAnsi" w:hAnsiTheme="majorHAnsi" w:cstheme="majorHAnsi"/>
          <w:snapToGrid w:val="0"/>
          <w:sz w:val="22"/>
          <w:szCs w:val="22"/>
        </w:rPr>
        <w:t>e</w:t>
      </w:r>
      <w:r w:rsidRPr="00B148F6">
        <w:rPr>
          <w:rFonts w:asciiTheme="majorHAnsi" w:hAnsiTheme="majorHAnsi" w:cstheme="majorHAnsi"/>
          <w:snapToGrid w:val="0"/>
          <w:sz w:val="22"/>
          <w:szCs w:val="22"/>
        </w:rPr>
        <w:t> </w:t>
      </w:r>
      <w:r>
        <w:rPr>
          <w:rFonts w:asciiTheme="majorHAnsi" w:hAnsiTheme="majorHAnsi" w:cstheme="majorHAnsi"/>
          <w:snapToGrid w:val="0"/>
          <w:sz w:val="22"/>
          <w:szCs w:val="22"/>
          <w:lang w:val="cs-CZ"/>
        </w:rPr>
        <w:t>Střelicích</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422540769"/>
          <w:placeholder>
            <w:docPart w:val="B46DA04EBF37411E91DA645C348E7489"/>
          </w:placeholder>
          <w:showingPlcHdr/>
        </w:sdt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83C38D0F97B443308FF9E9C7C131155F"/>
          </w:placeholder>
          <w:showingPlcHdr/>
        </w:sdtPr>
        <w:sdtContent>
          <w:r w:rsidRPr="00B148F6">
            <w:rPr>
              <w:rStyle w:val="Zstupntext"/>
              <w:rFonts w:asciiTheme="majorHAnsi" w:hAnsiTheme="majorHAnsi" w:cstheme="majorHAnsi"/>
              <w:sz w:val="22"/>
              <w:szCs w:val="22"/>
              <w:highlight w:val="yellow"/>
              <w:lang w:val="cs-CZ"/>
            </w:rPr>
            <w:t>Místo</w:t>
          </w:r>
          <w:r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96B6BA9686FA42DD9FE5CBDA67DA511E"/>
          </w:placeholder>
          <w:showingPlcHdr/>
        </w:sdtPr>
        <w:sdtContent>
          <w:r w:rsidRPr="00B148F6">
            <w:rPr>
              <w:rStyle w:val="Zstupntext"/>
              <w:rFonts w:asciiTheme="majorHAnsi" w:hAnsiTheme="majorHAnsi" w:cstheme="majorHAnsi"/>
              <w:sz w:val="22"/>
              <w:szCs w:val="22"/>
              <w:highlight w:val="yellow"/>
              <w:lang w:val="cs-CZ"/>
            </w:rPr>
            <w:t>Datum</w:t>
          </w:r>
          <w:r w:rsidRPr="00B148F6">
            <w:rPr>
              <w:rStyle w:val="Zstupntext"/>
              <w:rFonts w:asciiTheme="majorHAnsi" w:hAnsiTheme="majorHAnsi" w:cstheme="majorHAnsi"/>
              <w:sz w:val="22"/>
              <w:szCs w:val="22"/>
              <w:highlight w:val="yellow"/>
            </w:rPr>
            <w:t>.</w:t>
          </w:r>
        </w:sdtContent>
      </w:sdt>
    </w:p>
    <w:p w14:paraId="1A62DA16" w14:textId="77777777" w:rsidR="003F1CC4" w:rsidRPr="00B148F6" w:rsidRDefault="003F1CC4" w:rsidP="003F1CC4">
      <w:pPr>
        <w:pStyle w:val="Zkladntext"/>
        <w:tabs>
          <w:tab w:val="left" w:pos="5387"/>
        </w:tabs>
        <w:spacing w:line="276" w:lineRule="auto"/>
        <w:outlineLvl w:val="0"/>
        <w:rPr>
          <w:rFonts w:asciiTheme="majorHAnsi" w:hAnsiTheme="majorHAnsi" w:cstheme="majorHAnsi"/>
          <w:bCs/>
          <w:sz w:val="22"/>
          <w:szCs w:val="22"/>
        </w:rPr>
      </w:pPr>
    </w:p>
    <w:p w14:paraId="5D554C24" w14:textId="77777777" w:rsidR="003F1CC4" w:rsidRPr="00B148F6" w:rsidRDefault="003F1CC4" w:rsidP="003F1CC4">
      <w:pPr>
        <w:pStyle w:val="Zkladntext"/>
        <w:tabs>
          <w:tab w:val="left" w:pos="5387"/>
        </w:tabs>
        <w:spacing w:line="276" w:lineRule="auto"/>
        <w:outlineLvl w:val="0"/>
        <w:rPr>
          <w:rFonts w:asciiTheme="majorHAnsi" w:hAnsiTheme="majorHAnsi" w:cstheme="majorHAnsi"/>
          <w:bCs/>
          <w:sz w:val="22"/>
          <w:szCs w:val="22"/>
        </w:rPr>
      </w:pPr>
    </w:p>
    <w:p w14:paraId="2C56EC3A" w14:textId="77777777" w:rsidR="003F1CC4" w:rsidRPr="00B148F6" w:rsidRDefault="003F1CC4" w:rsidP="003F1CC4">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1DB13D2C" w14:textId="77777777" w:rsidR="003F1CC4" w:rsidRPr="00B148F6" w:rsidRDefault="003F1CC4" w:rsidP="003F1CC4">
      <w:pPr>
        <w:pStyle w:val="Zkladntext"/>
        <w:tabs>
          <w:tab w:val="left" w:pos="4962"/>
        </w:tabs>
        <w:spacing w:line="276" w:lineRule="auto"/>
        <w:outlineLvl w:val="0"/>
        <w:rPr>
          <w:rFonts w:asciiTheme="majorHAnsi" w:eastAsia="Calibri" w:hAnsiTheme="majorHAnsi" w:cstheme="majorHAnsi"/>
          <w:b/>
          <w:sz w:val="22"/>
          <w:szCs w:val="22"/>
          <w:lang w:eastAsia="en-US"/>
        </w:rPr>
      </w:pPr>
      <w:r w:rsidRPr="00546431">
        <w:rPr>
          <w:rFonts w:asciiTheme="majorHAnsi" w:hAnsiTheme="majorHAnsi" w:cstheme="majorHAnsi"/>
          <w:b/>
          <w:snapToGrid w:val="0"/>
          <w:sz w:val="22"/>
          <w:szCs w:val="22"/>
          <w:lang w:val="cs-CZ"/>
        </w:rPr>
        <w:t>Tomáš Tvrdoň</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F9CB7CF9011546EEAF87CC4595CC7F42"/>
          </w:placeholder>
          <w:showingPlcHdr/>
        </w:sdtPr>
        <w:sdtContent>
          <w:r w:rsidRPr="00B148F6">
            <w:rPr>
              <w:rStyle w:val="Zstupntext"/>
              <w:rFonts w:asciiTheme="majorHAnsi" w:hAnsiTheme="majorHAnsi" w:cstheme="majorHAnsi"/>
              <w:b/>
              <w:bCs/>
              <w:sz w:val="22"/>
              <w:szCs w:val="22"/>
              <w:highlight w:val="yellow"/>
              <w:lang w:val="cs-CZ"/>
            </w:rPr>
            <w:t>Jméno a příjmení</w:t>
          </w:r>
          <w:r w:rsidRPr="00B148F6">
            <w:rPr>
              <w:rStyle w:val="Zstupntext"/>
              <w:rFonts w:asciiTheme="majorHAnsi" w:hAnsiTheme="majorHAnsi" w:cstheme="majorHAnsi"/>
              <w:sz w:val="22"/>
              <w:szCs w:val="22"/>
              <w:highlight w:val="yellow"/>
            </w:rPr>
            <w:t>.</w:t>
          </w:r>
        </w:sdtContent>
      </w:sdt>
    </w:p>
    <w:p w14:paraId="33847B21" w14:textId="77777777" w:rsidR="003F1CC4" w:rsidRPr="00B148F6" w:rsidRDefault="003F1CC4" w:rsidP="003F1CC4">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024040AC38D042B688C722A1EC44A9FE"/>
          </w:placeholder>
          <w:showingPlcHdr/>
        </w:sdtPr>
        <w:sdtContent>
          <w:r w:rsidRPr="00B148F6">
            <w:rPr>
              <w:rStyle w:val="Zstupntext"/>
              <w:rFonts w:asciiTheme="majorHAnsi" w:hAnsiTheme="majorHAnsi" w:cstheme="majorHAnsi"/>
              <w:highlight w:val="yellow"/>
            </w:rPr>
            <w:t>titul, ze kterého jedná.</w:t>
          </w:r>
        </w:sdtContent>
      </w:sdt>
    </w:p>
    <w:p w14:paraId="7C747907" w14:textId="77777777" w:rsidR="003F1CC4" w:rsidRPr="00B148F6" w:rsidRDefault="003F1CC4" w:rsidP="003F1CC4">
      <w:pPr>
        <w:spacing w:line="276" w:lineRule="auto"/>
        <w:rPr>
          <w:rFonts w:asciiTheme="majorHAnsi" w:hAnsiTheme="majorHAnsi" w:cstheme="majorHAnsi"/>
        </w:rPr>
      </w:pPr>
      <w:r w:rsidRPr="00B148F6">
        <w:rPr>
          <w:rFonts w:asciiTheme="majorHAnsi" w:eastAsia="Calibri" w:hAnsiTheme="majorHAnsi" w:cstheme="majorHAnsi"/>
        </w:rPr>
        <w:t>za objednatele</w:t>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za zhotovitele</w:t>
      </w:r>
      <w:bookmarkEnd w:id="14"/>
    </w:p>
    <w:p w14:paraId="5C941DA5" w14:textId="4F88B90F" w:rsidR="00950037" w:rsidRPr="005316EC" w:rsidRDefault="00950037" w:rsidP="005316EC">
      <w:pPr>
        <w:spacing w:line="276" w:lineRule="auto"/>
        <w:rPr>
          <w:rFonts w:asciiTheme="majorHAnsi" w:eastAsia="Calibri" w:hAnsiTheme="majorHAnsi" w:cstheme="majorHAnsi"/>
        </w:rPr>
      </w:pPr>
    </w:p>
    <w:sectPr w:rsidR="00950037" w:rsidRPr="005316EC" w:rsidSect="0089158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6A205" w14:textId="77777777" w:rsidR="00D769C6" w:rsidRDefault="00D769C6" w:rsidP="002C4725">
      <w:pPr>
        <w:spacing w:after="0" w:line="240" w:lineRule="auto"/>
      </w:pPr>
      <w:r>
        <w:separator/>
      </w:r>
    </w:p>
  </w:endnote>
  <w:endnote w:type="continuationSeparator" w:id="0">
    <w:p w14:paraId="7A875A10" w14:textId="77777777" w:rsidR="00D769C6" w:rsidRDefault="00D769C6"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0E7084">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D4679" w14:textId="77777777" w:rsidR="00D769C6" w:rsidRDefault="00D769C6" w:rsidP="002C4725">
      <w:pPr>
        <w:spacing w:after="0" w:line="240" w:lineRule="auto"/>
      </w:pPr>
      <w:r>
        <w:separator/>
      </w:r>
    </w:p>
  </w:footnote>
  <w:footnote w:type="continuationSeparator" w:id="0">
    <w:p w14:paraId="255FF9BA" w14:textId="77777777" w:rsidR="00D769C6" w:rsidRDefault="00D769C6"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6335D44" w:rsidR="003D2088" w:rsidRPr="000D388A" w:rsidRDefault="00BA44BE" w:rsidP="000D388A">
    <w:pPr>
      <w:pStyle w:val="Zhlav"/>
    </w:pPr>
    <w:r>
      <w:rPr>
        <w:noProof/>
      </w:rPr>
      <w:drawing>
        <wp:anchor distT="0" distB="0" distL="114300" distR="114300" simplePos="0" relativeHeight="251663360" behindDoc="1" locked="0" layoutInCell="1" allowOverlap="1" wp14:anchorId="4B8DA529" wp14:editId="1405FD39">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AEFA5AC6"/>
    <w:lvl w:ilvl="0" w:tplc="BDA636E2">
      <w:start w:val="1"/>
      <w:numFmt w:val="lowerLetter"/>
      <w:lvlText w:val="%1)"/>
      <w:lvlJc w:val="left"/>
      <w:pPr>
        <w:ind w:left="927" w:hanging="360"/>
      </w:pPr>
      <w:rPr>
        <w:rFonts w:asciiTheme="majorHAnsi" w:hAnsiTheme="majorHAnsi" w:cstheme="majorHAns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1D160058"/>
    <w:multiLevelType w:val="hybridMultilevel"/>
    <w:tmpl w:val="22127C66"/>
    <w:lvl w:ilvl="0" w:tplc="FB208218">
      <w:start w:val="1"/>
      <w:numFmt w:val="upperLetter"/>
      <w:lvlText w:val="%1."/>
      <w:lvlJc w:val="left"/>
      <w:pPr>
        <w:ind w:left="720" w:hanging="360"/>
      </w:pPr>
      <w:rPr>
        <w:rFonts w:asciiTheme="majorHAnsi" w:hAnsiTheme="majorHAnsi" w:cstheme="majorHAnsi"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447493"/>
    <w:multiLevelType w:val="multilevel"/>
    <w:tmpl w:val="A6CC49D2"/>
    <w:lvl w:ilvl="0">
      <w:start w:val="1"/>
      <w:numFmt w:val="none"/>
      <w:lvlText w:val="5."/>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3D180B"/>
    <w:multiLevelType w:val="hybridMultilevel"/>
    <w:tmpl w:val="25A47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2"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23717633">
    <w:abstractNumId w:val="33"/>
  </w:num>
  <w:num w:numId="2" w16cid:durableId="988705089">
    <w:abstractNumId w:val="14"/>
  </w:num>
  <w:num w:numId="3" w16cid:durableId="300766755">
    <w:abstractNumId w:val="0"/>
  </w:num>
  <w:num w:numId="4" w16cid:durableId="1675961396">
    <w:abstractNumId w:val="21"/>
  </w:num>
  <w:num w:numId="5" w16cid:durableId="1424186102">
    <w:abstractNumId w:val="4"/>
  </w:num>
  <w:num w:numId="6" w16cid:durableId="44725090">
    <w:abstractNumId w:val="8"/>
  </w:num>
  <w:num w:numId="7" w16cid:durableId="1683118290">
    <w:abstractNumId w:val="5"/>
  </w:num>
  <w:num w:numId="8" w16cid:durableId="1158107045">
    <w:abstractNumId w:val="24"/>
  </w:num>
  <w:num w:numId="9" w16cid:durableId="1728528630">
    <w:abstractNumId w:val="23"/>
  </w:num>
  <w:num w:numId="10" w16cid:durableId="818226129">
    <w:abstractNumId w:val="12"/>
  </w:num>
  <w:num w:numId="11" w16cid:durableId="1135559030">
    <w:abstractNumId w:val="34"/>
  </w:num>
  <w:num w:numId="12" w16cid:durableId="1794052924">
    <w:abstractNumId w:val="25"/>
  </w:num>
  <w:num w:numId="13" w16cid:durableId="1333220918">
    <w:abstractNumId w:val="19"/>
  </w:num>
  <w:num w:numId="14" w16cid:durableId="731346654">
    <w:abstractNumId w:val="11"/>
  </w:num>
  <w:num w:numId="15" w16cid:durableId="1375420450">
    <w:abstractNumId w:val="28"/>
  </w:num>
  <w:num w:numId="16" w16cid:durableId="1711034020">
    <w:abstractNumId w:val="9"/>
  </w:num>
  <w:num w:numId="17" w16cid:durableId="319509108">
    <w:abstractNumId w:val="17"/>
  </w:num>
  <w:num w:numId="18" w16cid:durableId="1978610586">
    <w:abstractNumId w:val="15"/>
  </w:num>
  <w:num w:numId="19" w16cid:durableId="1131553421">
    <w:abstractNumId w:val="32"/>
  </w:num>
  <w:num w:numId="20" w16cid:durableId="1671375359">
    <w:abstractNumId w:val="20"/>
  </w:num>
  <w:num w:numId="21" w16cid:durableId="368457650">
    <w:abstractNumId w:val="1"/>
  </w:num>
  <w:num w:numId="22" w16cid:durableId="293948770">
    <w:abstractNumId w:val="26"/>
  </w:num>
  <w:num w:numId="23" w16cid:durableId="1110782314">
    <w:abstractNumId w:val="27"/>
  </w:num>
  <w:num w:numId="24" w16cid:durableId="1674140736">
    <w:abstractNumId w:val="3"/>
  </w:num>
  <w:num w:numId="25" w16cid:durableId="777600255">
    <w:abstractNumId w:val="30"/>
  </w:num>
  <w:num w:numId="26" w16cid:durableId="5911522">
    <w:abstractNumId w:val="2"/>
  </w:num>
  <w:num w:numId="27" w16cid:durableId="642392998">
    <w:abstractNumId w:val="22"/>
  </w:num>
  <w:num w:numId="28" w16cid:durableId="1757707193">
    <w:abstractNumId w:val="31"/>
  </w:num>
  <w:num w:numId="29" w16cid:durableId="1394620072">
    <w:abstractNumId w:val="29"/>
  </w:num>
  <w:num w:numId="30" w16cid:durableId="413815927">
    <w:abstractNumId w:val="16"/>
  </w:num>
  <w:num w:numId="31" w16cid:durableId="1589117456">
    <w:abstractNumId w:val="16"/>
  </w:num>
  <w:num w:numId="32" w16cid:durableId="1810660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5307520">
    <w:abstractNumId w:val="6"/>
  </w:num>
  <w:num w:numId="34" w16cid:durableId="1478956889">
    <w:abstractNumId w:val="7"/>
  </w:num>
  <w:num w:numId="35" w16cid:durableId="1657412849">
    <w:abstractNumId w:val="14"/>
  </w:num>
  <w:num w:numId="36" w16cid:durableId="357661418">
    <w:abstractNumId w:val="18"/>
  </w:num>
  <w:num w:numId="37" w16cid:durableId="51320364">
    <w:abstractNumId w:val="13"/>
  </w:num>
  <w:num w:numId="38" w16cid:durableId="2012952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JsdPRk+mvkTzmgjqMQ4jf2r6vmCVd8nn7+TG2Vw/2guPLfMfONAPxWrhZrqubBz6wORlq0NcSiBrNsYGYcrkw==" w:salt="KJd46U2Dlyp0JZ3Mzkwnv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02D21"/>
    <w:rsid w:val="000137B7"/>
    <w:rsid w:val="00015849"/>
    <w:rsid w:val="00016F5C"/>
    <w:rsid w:val="00020A08"/>
    <w:rsid w:val="00030D42"/>
    <w:rsid w:val="00030DD6"/>
    <w:rsid w:val="00032FCD"/>
    <w:rsid w:val="000337E3"/>
    <w:rsid w:val="000337EE"/>
    <w:rsid w:val="00037BE2"/>
    <w:rsid w:val="00037FD4"/>
    <w:rsid w:val="00040CB7"/>
    <w:rsid w:val="000502B4"/>
    <w:rsid w:val="000547C8"/>
    <w:rsid w:val="00062457"/>
    <w:rsid w:val="00063356"/>
    <w:rsid w:val="00065049"/>
    <w:rsid w:val="00065394"/>
    <w:rsid w:val="00067119"/>
    <w:rsid w:val="00072135"/>
    <w:rsid w:val="00073E59"/>
    <w:rsid w:val="00074B58"/>
    <w:rsid w:val="00082C5A"/>
    <w:rsid w:val="000905D1"/>
    <w:rsid w:val="00097020"/>
    <w:rsid w:val="000A3A57"/>
    <w:rsid w:val="000A53F9"/>
    <w:rsid w:val="000A57B4"/>
    <w:rsid w:val="000B42C0"/>
    <w:rsid w:val="000B7E46"/>
    <w:rsid w:val="000C2031"/>
    <w:rsid w:val="000D388A"/>
    <w:rsid w:val="000D3E20"/>
    <w:rsid w:val="000D4BF9"/>
    <w:rsid w:val="000E2D18"/>
    <w:rsid w:val="000E454B"/>
    <w:rsid w:val="000E4BAE"/>
    <w:rsid w:val="000E7084"/>
    <w:rsid w:val="000F3416"/>
    <w:rsid w:val="000F6090"/>
    <w:rsid w:val="000F69EB"/>
    <w:rsid w:val="000F6DCF"/>
    <w:rsid w:val="001232C3"/>
    <w:rsid w:val="0012726A"/>
    <w:rsid w:val="00130843"/>
    <w:rsid w:val="001346B4"/>
    <w:rsid w:val="001406A4"/>
    <w:rsid w:val="00140A04"/>
    <w:rsid w:val="00176AD0"/>
    <w:rsid w:val="0018712C"/>
    <w:rsid w:val="00190686"/>
    <w:rsid w:val="001910C6"/>
    <w:rsid w:val="00195D10"/>
    <w:rsid w:val="001A3941"/>
    <w:rsid w:val="001B4048"/>
    <w:rsid w:val="001B7A28"/>
    <w:rsid w:val="001C2DF8"/>
    <w:rsid w:val="001D4142"/>
    <w:rsid w:val="001D7809"/>
    <w:rsid w:val="001E3972"/>
    <w:rsid w:val="001E68BD"/>
    <w:rsid w:val="001F3989"/>
    <w:rsid w:val="001F4A4C"/>
    <w:rsid w:val="001F61B6"/>
    <w:rsid w:val="001F6652"/>
    <w:rsid w:val="001F7A45"/>
    <w:rsid w:val="0021505E"/>
    <w:rsid w:val="00215842"/>
    <w:rsid w:val="00215FF1"/>
    <w:rsid w:val="0022176A"/>
    <w:rsid w:val="00226AE9"/>
    <w:rsid w:val="00230BC9"/>
    <w:rsid w:val="00231549"/>
    <w:rsid w:val="00231A77"/>
    <w:rsid w:val="00236F46"/>
    <w:rsid w:val="00243684"/>
    <w:rsid w:val="0025028D"/>
    <w:rsid w:val="00253659"/>
    <w:rsid w:val="002540E4"/>
    <w:rsid w:val="002558D9"/>
    <w:rsid w:val="00267824"/>
    <w:rsid w:val="00267F83"/>
    <w:rsid w:val="00271411"/>
    <w:rsid w:val="00271E03"/>
    <w:rsid w:val="00273B04"/>
    <w:rsid w:val="00277696"/>
    <w:rsid w:val="0028198D"/>
    <w:rsid w:val="0028524A"/>
    <w:rsid w:val="002877DA"/>
    <w:rsid w:val="002A1A95"/>
    <w:rsid w:val="002A7CD8"/>
    <w:rsid w:val="002C1970"/>
    <w:rsid w:val="002C4725"/>
    <w:rsid w:val="002D2AE7"/>
    <w:rsid w:val="002D727F"/>
    <w:rsid w:val="002E12FE"/>
    <w:rsid w:val="002F2C53"/>
    <w:rsid w:val="002F6252"/>
    <w:rsid w:val="002F739C"/>
    <w:rsid w:val="003006F3"/>
    <w:rsid w:val="00312EF6"/>
    <w:rsid w:val="00315BBB"/>
    <w:rsid w:val="00316023"/>
    <w:rsid w:val="003268B6"/>
    <w:rsid w:val="00332052"/>
    <w:rsid w:val="00340ED0"/>
    <w:rsid w:val="00344EA3"/>
    <w:rsid w:val="00345BED"/>
    <w:rsid w:val="00345F07"/>
    <w:rsid w:val="00346A04"/>
    <w:rsid w:val="0035198A"/>
    <w:rsid w:val="00351A75"/>
    <w:rsid w:val="00360120"/>
    <w:rsid w:val="003614C0"/>
    <w:rsid w:val="00376630"/>
    <w:rsid w:val="003777C7"/>
    <w:rsid w:val="003823F4"/>
    <w:rsid w:val="00387283"/>
    <w:rsid w:val="00392A82"/>
    <w:rsid w:val="003932F3"/>
    <w:rsid w:val="00393718"/>
    <w:rsid w:val="00393720"/>
    <w:rsid w:val="00394062"/>
    <w:rsid w:val="003A370E"/>
    <w:rsid w:val="003A57F2"/>
    <w:rsid w:val="003B4641"/>
    <w:rsid w:val="003B6253"/>
    <w:rsid w:val="003D2088"/>
    <w:rsid w:val="003D4EB8"/>
    <w:rsid w:val="003D63C4"/>
    <w:rsid w:val="003E6FFC"/>
    <w:rsid w:val="003F0F2F"/>
    <w:rsid w:val="003F121F"/>
    <w:rsid w:val="003F18B1"/>
    <w:rsid w:val="003F18CB"/>
    <w:rsid w:val="003F1CC4"/>
    <w:rsid w:val="003F660A"/>
    <w:rsid w:val="003F6A50"/>
    <w:rsid w:val="00402441"/>
    <w:rsid w:val="004041B4"/>
    <w:rsid w:val="00404500"/>
    <w:rsid w:val="00406173"/>
    <w:rsid w:val="0042405F"/>
    <w:rsid w:val="00427539"/>
    <w:rsid w:val="00441360"/>
    <w:rsid w:val="004524C6"/>
    <w:rsid w:val="0045495A"/>
    <w:rsid w:val="00474F9E"/>
    <w:rsid w:val="004750B4"/>
    <w:rsid w:val="00475FCC"/>
    <w:rsid w:val="00476914"/>
    <w:rsid w:val="00476C99"/>
    <w:rsid w:val="00482A8C"/>
    <w:rsid w:val="00484B72"/>
    <w:rsid w:val="00490075"/>
    <w:rsid w:val="0049343D"/>
    <w:rsid w:val="00494E93"/>
    <w:rsid w:val="004B0B9F"/>
    <w:rsid w:val="004B1AB5"/>
    <w:rsid w:val="004B3047"/>
    <w:rsid w:val="004B6AE8"/>
    <w:rsid w:val="004C07D9"/>
    <w:rsid w:val="004C41FB"/>
    <w:rsid w:val="004C63CC"/>
    <w:rsid w:val="004D0567"/>
    <w:rsid w:val="004E1A31"/>
    <w:rsid w:val="004E28E6"/>
    <w:rsid w:val="00501D3B"/>
    <w:rsid w:val="00512B67"/>
    <w:rsid w:val="005220DD"/>
    <w:rsid w:val="005316EC"/>
    <w:rsid w:val="00533941"/>
    <w:rsid w:val="0055358D"/>
    <w:rsid w:val="00560341"/>
    <w:rsid w:val="00574789"/>
    <w:rsid w:val="00574BEA"/>
    <w:rsid w:val="00582E65"/>
    <w:rsid w:val="0058632D"/>
    <w:rsid w:val="00586E7A"/>
    <w:rsid w:val="00596006"/>
    <w:rsid w:val="005A688D"/>
    <w:rsid w:val="005A7D6A"/>
    <w:rsid w:val="005B70F7"/>
    <w:rsid w:val="005C5FDD"/>
    <w:rsid w:val="005D0FCA"/>
    <w:rsid w:val="005D4C9F"/>
    <w:rsid w:val="005D53C2"/>
    <w:rsid w:val="005D777F"/>
    <w:rsid w:val="005E2029"/>
    <w:rsid w:val="005E566A"/>
    <w:rsid w:val="005E6556"/>
    <w:rsid w:val="005F350C"/>
    <w:rsid w:val="00600264"/>
    <w:rsid w:val="00600784"/>
    <w:rsid w:val="0060079B"/>
    <w:rsid w:val="00607900"/>
    <w:rsid w:val="006113CE"/>
    <w:rsid w:val="00625D48"/>
    <w:rsid w:val="006333F9"/>
    <w:rsid w:val="006363CA"/>
    <w:rsid w:val="006365AF"/>
    <w:rsid w:val="00646D5D"/>
    <w:rsid w:val="00655F87"/>
    <w:rsid w:val="0067039C"/>
    <w:rsid w:val="006721AA"/>
    <w:rsid w:val="00673AF7"/>
    <w:rsid w:val="00682551"/>
    <w:rsid w:val="00691045"/>
    <w:rsid w:val="00694C0A"/>
    <w:rsid w:val="006A3158"/>
    <w:rsid w:val="006A51E9"/>
    <w:rsid w:val="006B2025"/>
    <w:rsid w:val="006B47F4"/>
    <w:rsid w:val="006C1405"/>
    <w:rsid w:val="006C5037"/>
    <w:rsid w:val="006C64E7"/>
    <w:rsid w:val="006D09A5"/>
    <w:rsid w:val="006D7578"/>
    <w:rsid w:val="006E4696"/>
    <w:rsid w:val="006E55B1"/>
    <w:rsid w:val="006F59A3"/>
    <w:rsid w:val="0070744E"/>
    <w:rsid w:val="00722CDE"/>
    <w:rsid w:val="007238B5"/>
    <w:rsid w:val="007244DA"/>
    <w:rsid w:val="0073213C"/>
    <w:rsid w:val="00733D71"/>
    <w:rsid w:val="00737F1F"/>
    <w:rsid w:val="00742E20"/>
    <w:rsid w:val="007442A1"/>
    <w:rsid w:val="0074704E"/>
    <w:rsid w:val="00751783"/>
    <w:rsid w:val="00763788"/>
    <w:rsid w:val="00763E72"/>
    <w:rsid w:val="00765D94"/>
    <w:rsid w:val="00772035"/>
    <w:rsid w:val="00775992"/>
    <w:rsid w:val="007913D3"/>
    <w:rsid w:val="007928A6"/>
    <w:rsid w:val="00792E7B"/>
    <w:rsid w:val="00794A6B"/>
    <w:rsid w:val="007950D4"/>
    <w:rsid w:val="007A0051"/>
    <w:rsid w:val="007A1200"/>
    <w:rsid w:val="007B0EB4"/>
    <w:rsid w:val="007B232E"/>
    <w:rsid w:val="007B2A01"/>
    <w:rsid w:val="007B2FF6"/>
    <w:rsid w:val="007C0DD4"/>
    <w:rsid w:val="007C14A2"/>
    <w:rsid w:val="007C2C75"/>
    <w:rsid w:val="007C759F"/>
    <w:rsid w:val="007D0CB2"/>
    <w:rsid w:val="007D4179"/>
    <w:rsid w:val="007D56E4"/>
    <w:rsid w:val="007D6C50"/>
    <w:rsid w:val="007E078A"/>
    <w:rsid w:val="007E118F"/>
    <w:rsid w:val="007E5031"/>
    <w:rsid w:val="007E5F41"/>
    <w:rsid w:val="007E7559"/>
    <w:rsid w:val="007F1850"/>
    <w:rsid w:val="007F661E"/>
    <w:rsid w:val="007F73AC"/>
    <w:rsid w:val="007F747A"/>
    <w:rsid w:val="00811BD5"/>
    <w:rsid w:val="00812B87"/>
    <w:rsid w:val="00817EFD"/>
    <w:rsid w:val="008216B7"/>
    <w:rsid w:val="00821B9C"/>
    <w:rsid w:val="00827468"/>
    <w:rsid w:val="008309D1"/>
    <w:rsid w:val="0083788E"/>
    <w:rsid w:val="008429F6"/>
    <w:rsid w:val="00846832"/>
    <w:rsid w:val="008468E5"/>
    <w:rsid w:val="00850E76"/>
    <w:rsid w:val="0085329E"/>
    <w:rsid w:val="008644F1"/>
    <w:rsid w:val="00881ECF"/>
    <w:rsid w:val="00886381"/>
    <w:rsid w:val="0089158B"/>
    <w:rsid w:val="008967DA"/>
    <w:rsid w:val="008A556F"/>
    <w:rsid w:val="008B07BC"/>
    <w:rsid w:val="008C0091"/>
    <w:rsid w:val="008C3472"/>
    <w:rsid w:val="008C45B9"/>
    <w:rsid w:val="008C7C06"/>
    <w:rsid w:val="008E0D3A"/>
    <w:rsid w:val="008F1080"/>
    <w:rsid w:val="008F3E3E"/>
    <w:rsid w:val="008F6BEC"/>
    <w:rsid w:val="008F7243"/>
    <w:rsid w:val="00907871"/>
    <w:rsid w:val="0091027B"/>
    <w:rsid w:val="00917068"/>
    <w:rsid w:val="0093046F"/>
    <w:rsid w:val="00932211"/>
    <w:rsid w:val="00934484"/>
    <w:rsid w:val="00941B89"/>
    <w:rsid w:val="00941D62"/>
    <w:rsid w:val="009439CD"/>
    <w:rsid w:val="00946178"/>
    <w:rsid w:val="00950037"/>
    <w:rsid w:val="009603A1"/>
    <w:rsid w:val="00981B26"/>
    <w:rsid w:val="00990260"/>
    <w:rsid w:val="009919C8"/>
    <w:rsid w:val="00993A33"/>
    <w:rsid w:val="009974C4"/>
    <w:rsid w:val="009A0DAE"/>
    <w:rsid w:val="009A5C04"/>
    <w:rsid w:val="009B67B4"/>
    <w:rsid w:val="009B7883"/>
    <w:rsid w:val="009C693D"/>
    <w:rsid w:val="009D3525"/>
    <w:rsid w:val="009D4E0C"/>
    <w:rsid w:val="009F4F75"/>
    <w:rsid w:val="00A00DEB"/>
    <w:rsid w:val="00A034FC"/>
    <w:rsid w:val="00A2239F"/>
    <w:rsid w:val="00A25F8C"/>
    <w:rsid w:val="00A40C59"/>
    <w:rsid w:val="00A4396B"/>
    <w:rsid w:val="00A45DB6"/>
    <w:rsid w:val="00A5630A"/>
    <w:rsid w:val="00A56DC7"/>
    <w:rsid w:val="00A61613"/>
    <w:rsid w:val="00A67007"/>
    <w:rsid w:val="00A745C9"/>
    <w:rsid w:val="00A87329"/>
    <w:rsid w:val="00AA61E0"/>
    <w:rsid w:val="00AB7FD9"/>
    <w:rsid w:val="00AC4E5A"/>
    <w:rsid w:val="00AD328E"/>
    <w:rsid w:val="00AD5B57"/>
    <w:rsid w:val="00AD79F2"/>
    <w:rsid w:val="00AE3343"/>
    <w:rsid w:val="00AF25BE"/>
    <w:rsid w:val="00AF4FAD"/>
    <w:rsid w:val="00B03517"/>
    <w:rsid w:val="00B067DF"/>
    <w:rsid w:val="00B10C63"/>
    <w:rsid w:val="00B30EAE"/>
    <w:rsid w:val="00B3511C"/>
    <w:rsid w:val="00B35C07"/>
    <w:rsid w:val="00B37914"/>
    <w:rsid w:val="00B40246"/>
    <w:rsid w:val="00B44A26"/>
    <w:rsid w:val="00B527F4"/>
    <w:rsid w:val="00B56A03"/>
    <w:rsid w:val="00B63DDE"/>
    <w:rsid w:val="00B87458"/>
    <w:rsid w:val="00B9342E"/>
    <w:rsid w:val="00B93A00"/>
    <w:rsid w:val="00B94004"/>
    <w:rsid w:val="00BA141F"/>
    <w:rsid w:val="00BA44BE"/>
    <w:rsid w:val="00BA4B9E"/>
    <w:rsid w:val="00BC005C"/>
    <w:rsid w:val="00BC32EE"/>
    <w:rsid w:val="00BC48BD"/>
    <w:rsid w:val="00BC6ADC"/>
    <w:rsid w:val="00BD5AB0"/>
    <w:rsid w:val="00BE6830"/>
    <w:rsid w:val="00BF318F"/>
    <w:rsid w:val="00BF4D9C"/>
    <w:rsid w:val="00BF5FF9"/>
    <w:rsid w:val="00BF71BE"/>
    <w:rsid w:val="00C00D33"/>
    <w:rsid w:val="00C01C47"/>
    <w:rsid w:val="00C054B5"/>
    <w:rsid w:val="00C129BE"/>
    <w:rsid w:val="00C23834"/>
    <w:rsid w:val="00C24315"/>
    <w:rsid w:val="00C25488"/>
    <w:rsid w:val="00C26691"/>
    <w:rsid w:val="00C46164"/>
    <w:rsid w:val="00C51E8B"/>
    <w:rsid w:val="00C54D80"/>
    <w:rsid w:val="00C55726"/>
    <w:rsid w:val="00C57D83"/>
    <w:rsid w:val="00C613BF"/>
    <w:rsid w:val="00C67C96"/>
    <w:rsid w:val="00C70411"/>
    <w:rsid w:val="00C72A8D"/>
    <w:rsid w:val="00C7475B"/>
    <w:rsid w:val="00C76B08"/>
    <w:rsid w:val="00C76BAC"/>
    <w:rsid w:val="00C77799"/>
    <w:rsid w:val="00CA2944"/>
    <w:rsid w:val="00CB2191"/>
    <w:rsid w:val="00CC6D44"/>
    <w:rsid w:val="00CD0E48"/>
    <w:rsid w:val="00CD39FA"/>
    <w:rsid w:val="00CE111F"/>
    <w:rsid w:val="00CE184D"/>
    <w:rsid w:val="00CE2755"/>
    <w:rsid w:val="00CE4A6F"/>
    <w:rsid w:val="00CE5CDF"/>
    <w:rsid w:val="00CE632D"/>
    <w:rsid w:val="00CE733C"/>
    <w:rsid w:val="00CF7E87"/>
    <w:rsid w:val="00D00D87"/>
    <w:rsid w:val="00D03208"/>
    <w:rsid w:val="00D0382D"/>
    <w:rsid w:val="00D070E3"/>
    <w:rsid w:val="00D10E66"/>
    <w:rsid w:val="00D12E7E"/>
    <w:rsid w:val="00D15AD7"/>
    <w:rsid w:val="00D22DCA"/>
    <w:rsid w:val="00D24D2D"/>
    <w:rsid w:val="00D30FE3"/>
    <w:rsid w:val="00D32C4C"/>
    <w:rsid w:val="00D40028"/>
    <w:rsid w:val="00D41F6D"/>
    <w:rsid w:val="00D42F73"/>
    <w:rsid w:val="00D44550"/>
    <w:rsid w:val="00D45182"/>
    <w:rsid w:val="00D548C2"/>
    <w:rsid w:val="00D61E24"/>
    <w:rsid w:val="00D6278B"/>
    <w:rsid w:val="00D706F0"/>
    <w:rsid w:val="00D721F6"/>
    <w:rsid w:val="00D769C6"/>
    <w:rsid w:val="00D80F2F"/>
    <w:rsid w:val="00D83DDC"/>
    <w:rsid w:val="00D92018"/>
    <w:rsid w:val="00D94960"/>
    <w:rsid w:val="00DA2467"/>
    <w:rsid w:val="00DA6C8E"/>
    <w:rsid w:val="00DA6F18"/>
    <w:rsid w:val="00DB2E8D"/>
    <w:rsid w:val="00DB7FC7"/>
    <w:rsid w:val="00DC44C2"/>
    <w:rsid w:val="00DD01E9"/>
    <w:rsid w:val="00DF0BD9"/>
    <w:rsid w:val="00DF1617"/>
    <w:rsid w:val="00DF18D0"/>
    <w:rsid w:val="00DF5F0A"/>
    <w:rsid w:val="00DF7A2C"/>
    <w:rsid w:val="00E00493"/>
    <w:rsid w:val="00E00962"/>
    <w:rsid w:val="00E070DA"/>
    <w:rsid w:val="00E13EDF"/>
    <w:rsid w:val="00E15992"/>
    <w:rsid w:val="00E204F1"/>
    <w:rsid w:val="00E30CC6"/>
    <w:rsid w:val="00E36FAF"/>
    <w:rsid w:val="00E54BD7"/>
    <w:rsid w:val="00E65E02"/>
    <w:rsid w:val="00E713CD"/>
    <w:rsid w:val="00E8229A"/>
    <w:rsid w:val="00E94454"/>
    <w:rsid w:val="00E95D4A"/>
    <w:rsid w:val="00E97905"/>
    <w:rsid w:val="00EA06C0"/>
    <w:rsid w:val="00EB3262"/>
    <w:rsid w:val="00EC6D81"/>
    <w:rsid w:val="00ED156D"/>
    <w:rsid w:val="00ED679A"/>
    <w:rsid w:val="00EE0D4D"/>
    <w:rsid w:val="00EE2E83"/>
    <w:rsid w:val="00EE560C"/>
    <w:rsid w:val="00EF2A2A"/>
    <w:rsid w:val="00EF7044"/>
    <w:rsid w:val="00F00540"/>
    <w:rsid w:val="00F038FF"/>
    <w:rsid w:val="00F044D8"/>
    <w:rsid w:val="00F04761"/>
    <w:rsid w:val="00F07C99"/>
    <w:rsid w:val="00F118E1"/>
    <w:rsid w:val="00F11D9F"/>
    <w:rsid w:val="00F13430"/>
    <w:rsid w:val="00F14669"/>
    <w:rsid w:val="00F16214"/>
    <w:rsid w:val="00F16418"/>
    <w:rsid w:val="00F17602"/>
    <w:rsid w:val="00F203E0"/>
    <w:rsid w:val="00F233CA"/>
    <w:rsid w:val="00F44E5F"/>
    <w:rsid w:val="00F45D28"/>
    <w:rsid w:val="00F4612E"/>
    <w:rsid w:val="00F523DB"/>
    <w:rsid w:val="00F54119"/>
    <w:rsid w:val="00F54EDE"/>
    <w:rsid w:val="00F60A0D"/>
    <w:rsid w:val="00F6706F"/>
    <w:rsid w:val="00F72D7A"/>
    <w:rsid w:val="00F73F29"/>
    <w:rsid w:val="00F76B2F"/>
    <w:rsid w:val="00F84153"/>
    <w:rsid w:val="00F8554F"/>
    <w:rsid w:val="00F920BE"/>
    <w:rsid w:val="00F93219"/>
    <w:rsid w:val="00F939B7"/>
    <w:rsid w:val="00F94221"/>
    <w:rsid w:val="00FA0056"/>
    <w:rsid w:val="00FA6833"/>
    <w:rsid w:val="00FA6E35"/>
    <w:rsid w:val="00FB45CA"/>
    <w:rsid w:val="00FB5B84"/>
    <w:rsid w:val="00FB5D9C"/>
    <w:rsid w:val="00FB7088"/>
    <w:rsid w:val="00FB72AC"/>
    <w:rsid w:val="00FC402A"/>
    <w:rsid w:val="00FD5E33"/>
    <w:rsid w:val="00FD6F01"/>
    <w:rsid w:val="00FF1ECF"/>
    <w:rsid w:val="00FF2D7E"/>
    <w:rsid w:val="00FF5EB9"/>
    <w:rsid w:val="00FF7263"/>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 w:type="character" w:customStyle="1" w:styleId="normaltextrun">
    <w:name w:val="normaltextrun"/>
    <w:basedOn w:val="Standardnpsmoodstavce"/>
    <w:rsid w:val="00C77799"/>
  </w:style>
  <w:style w:type="paragraph" w:customStyle="1" w:styleId="paragraph">
    <w:name w:val="paragraph"/>
    <w:basedOn w:val="Normln"/>
    <w:rsid w:val="005E566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B149B7" w:rsidP="00B149B7">
          <w:pPr>
            <w:pStyle w:val="C615E4DAB1884F138E6C9BD1EF6452DF1"/>
          </w:pPr>
          <w:r w:rsidRPr="004750B4">
            <w:rPr>
              <w:rStyle w:val="Zstupntext"/>
              <w:rFonts w:asciiTheme="majorHAnsi" w:hAnsiTheme="majorHAnsi" w:cstheme="majorHAnsi"/>
              <w:b/>
              <w:bCs/>
              <w:highlight w:val="yellow"/>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B149B7" w:rsidP="00B149B7">
          <w:pPr>
            <w:pStyle w:val="40EB8E11F3FE4125A0C225F434E4077C1"/>
          </w:pPr>
          <w:r w:rsidRPr="004750B4">
            <w:rPr>
              <w:rStyle w:val="Zstupntext"/>
              <w:rFonts w:asciiTheme="majorHAnsi" w:hAnsiTheme="majorHAnsi" w:cstheme="majorHAnsi"/>
              <w:highlight w:val="yellow"/>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B149B7" w:rsidP="00B149B7">
          <w:pPr>
            <w:pStyle w:val="1865C70D2CC64E0AA2D8B667204E4FAC1"/>
          </w:pPr>
          <w:r w:rsidRPr="004750B4">
            <w:rPr>
              <w:rStyle w:val="Zstupntext"/>
              <w:rFonts w:asciiTheme="majorHAnsi" w:hAnsiTheme="majorHAnsi" w:cstheme="majorHAnsi"/>
              <w:highlight w:val="yellow"/>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B149B7" w:rsidP="00B149B7">
          <w:pPr>
            <w:pStyle w:val="C720B02176804690A8CC2043561389121"/>
          </w:pPr>
          <w:r w:rsidRPr="004750B4">
            <w:rPr>
              <w:rStyle w:val="Zstupntext"/>
              <w:rFonts w:asciiTheme="majorHAnsi" w:hAnsiTheme="majorHAnsi" w:cstheme="majorHAnsi"/>
              <w:highlight w:val="yellow"/>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B149B7" w:rsidP="00B149B7">
          <w:pPr>
            <w:pStyle w:val="314B68454BB64E3DA56DCDC543BD59581"/>
          </w:pPr>
          <w:r w:rsidRPr="004750B4">
            <w:rPr>
              <w:rStyle w:val="Zstupntext"/>
              <w:rFonts w:asciiTheme="majorHAnsi" w:hAnsiTheme="majorHAnsi" w:cstheme="majorHAnsi"/>
              <w:highlight w:val="yellow"/>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B149B7" w:rsidP="00B149B7">
          <w:pPr>
            <w:pStyle w:val="7F5E362E97AA450EAD8189F40F4330881"/>
          </w:pPr>
          <w:r w:rsidRPr="004750B4">
            <w:rPr>
              <w:rStyle w:val="Zstupntext"/>
              <w:rFonts w:asciiTheme="majorHAnsi" w:hAnsiTheme="majorHAnsi" w:cstheme="majorHAnsi"/>
              <w:highlight w:val="yellow"/>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B149B7" w:rsidP="00B149B7">
          <w:pPr>
            <w:pStyle w:val="E5208015A565415093A2E6E4042318071"/>
          </w:pPr>
          <w:r w:rsidRPr="004750B4">
            <w:rPr>
              <w:rStyle w:val="Zstupntext"/>
              <w:rFonts w:asciiTheme="majorHAnsi" w:hAnsiTheme="majorHAnsi" w:cstheme="majorHAnsi"/>
              <w:highlight w:val="yellow"/>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B149B7" w:rsidP="00B149B7">
          <w:pPr>
            <w:pStyle w:val="3F3A087F875D4D1797DE6241D8680BB51"/>
          </w:pPr>
          <w:r w:rsidRPr="004750B4">
            <w:rPr>
              <w:rStyle w:val="Zstupntext"/>
              <w:rFonts w:asciiTheme="majorHAnsi" w:hAnsiTheme="majorHAnsi" w:cstheme="majorHAnsi"/>
              <w:highlight w:val="yellow"/>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B149B7" w:rsidP="00B149B7">
          <w:pPr>
            <w:pStyle w:val="F5E05467FDD84AFCAD4AAFA2050E8A0F1"/>
          </w:pPr>
          <w:r w:rsidRPr="004750B4">
            <w:rPr>
              <w:rStyle w:val="Zstupntext"/>
              <w:rFonts w:asciiTheme="majorHAnsi" w:hAnsiTheme="majorHAnsi" w:cstheme="majorHAnsi"/>
              <w:sz w:val="22"/>
              <w:szCs w:val="22"/>
              <w:highlight w:val="yellow"/>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B149B7" w:rsidP="00B149B7">
          <w:pPr>
            <w:pStyle w:val="3A04A4E7F89F411E913A120540101A2C1"/>
          </w:pPr>
          <w:r w:rsidRPr="004750B4">
            <w:rPr>
              <w:rStyle w:val="Zstupntext"/>
              <w:rFonts w:asciiTheme="majorHAnsi" w:hAnsiTheme="majorHAnsi" w:cstheme="majorHAnsi"/>
              <w:sz w:val="22"/>
              <w:szCs w:val="22"/>
              <w:highlight w:val="yellow"/>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B149B7" w:rsidP="00B149B7">
          <w:pPr>
            <w:pStyle w:val="BAD7C1148F194716BD8878D3050F04FB1"/>
          </w:pPr>
          <w:r w:rsidRPr="5FFBA792">
            <w:rPr>
              <w:rStyle w:val="Zstupntext"/>
              <w:rFonts w:asciiTheme="majorHAnsi" w:eastAsiaTheme="minorEastAsia" w:hAnsiTheme="majorHAnsi" w:cstheme="majorBidi"/>
              <w:b/>
              <w:bCs/>
              <w:sz w:val="22"/>
              <w:szCs w:val="22"/>
              <w:highlight w:val="yellow"/>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B149B7" w:rsidP="00B149B7">
          <w:pPr>
            <w:pStyle w:val="A5665ABF380C410FA820A7C7E87E28B71"/>
          </w:pPr>
          <w:r w:rsidRPr="5FFBA792">
            <w:rPr>
              <w:rStyle w:val="Zstupntext"/>
              <w:rFonts w:asciiTheme="majorHAnsi" w:eastAsiaTheme="minorEastAsia" w:hAnsiTheme="majorHAnsi" w:cstheme="majorBidi"/>
              <w:sz w:val="22"/>
              <w:szCs w:val="22"/>
              <w:highlight w:val="yellow"/>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B149B7" w:rsidP="00B149B7">
          <w:pPr>
            <w:pStyle w:val="141C574CB89A456DAF62775D2B8A13EB1"/>
          </w:pPr>
          <w:r w:rsidRPr="5FFBA792">
            <w:rPr>
              <w:rStyle w:val="Zstupntext"/>
              <w:rFonts w:asciiTheme="majorHAnsi" w:eastAsiaTheme="minorEastAsia" w:hAnsiTheme="majorHAnsi" w:cstheme="majorBidi"/>
              <w:sz w:val="22"/>
              <w:szCs w:val="22"/>
              <w:highlight w:val="yellow"/>
            </w:rPr>
            <w:t>Klikněte nebo klepněte sem a zadejte text.</w:t>
          </w:r>
        </w:p>
      </w:docPartBody>
    </w:docPart>
    <w:docPart>
      <w:docPartPr>
        <w:name w:val="B46DA04EBF37411E91DA645C348E7489"/>
        <w:category>
          <w:name w:val="Obecné"/>
          <w:gallery w:val="placeholder"/>
        </w:category>
        <w:types>
          <w:type w:val="bbPlcHdr"/>
        </w:types>
        <w:behaviors>
          <w:behavior w:val="content"/>
        </w:behaviors>
        <w:guid w:val="{3BB80761-BCE5-4705-A72C-202F6A771A65}"/>
      </w:docPartPr>
      <w:docPartBody>
        <w:p w:rsidR="00B149B7" w:rsidRDefault="00B149B7" w:rsidP="00B149B7">
          <w:pPr>
            <w:pStyle w:val="B46DA04EBF37411E91DA645C348E7489"/>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83C38D0F97B443308FF9E9C7C131155F"/>
        <w:category>
          <w:name w:val="Obecné"/>
          <w:gallery w:val="placeholder"/>
        </w:category>
        <w:types>
          <w:type w:val="bbPlcHdr"/>
        </w:types>
        <w:behaviors>
          <w:behavior w:val="content"/>
        </w:behaviors>
        <w:guid w:val="{51DC4D9F-8DCE-4943-BC20-6B749C677CA6}"/>
      </w:docPartPr>
      <w:docPartBody>
        <w:p w:rsidR="00B149B7" w:rsidRDefault="00B149B7" w:rsidP="00B149B7">
          <w:pPr>
            <w:pStyle w:val="83C38D0F97B443308FF9E9C7C131155F"/>
          </w:pPr>
          <w:r>
            <w:rPr>
              <w:rStyle w:val="Zstupntext"/>
              <w:rFonts w:asciiTheme="majorHAnsi" w:hAnsiTheme="majorHAnsi" w:cstheme="majorHAnsi"/>
              <w:sz w:val="22"/>
              <w:szCs w:val="22"/>
              <w:highlight w:val="yellow"/>
            </w:rPr>
            <w:t>Místo</w:t>
          </w:r>
          <w:r w:rsidRPr="0028245D">
            <w:rPr>
              <w:rStyle w:val="Zstupntext"/>
              <w:rFonts w:asciiTheme="majorHAnsi" w:hAnsiTheme="majorHAnsi" w:cstheme="majorHAnsi"/>
              <w:sz w:val="22"/>
              <w:szCs w:val="22"/>
              <w:highlight w:val="yellow"/>
            </w:rPr>
            <w:t>.</w:t>
          </w:r>
        </w:p>
      </w:docPartBody>
    </w:docPart>
    <w:docPart>
      <w:docPartPr>
        <w:name w:val="96B6BA9686FA42DD9FE5CBDA67DA511E"/>
        <w:category>
          <w:name w:val="Obecné"/>
          <w:gallery w:val="placeholder"/>
        </w:category>
        <w:types>
          <w:type w:val="bbPlcHdr"/>
        </w:types>
        <w:behaviors>
          <w:behavior w:val="content"/>
        </w:behaviors>
        <w:guid w:val="{1E0301B6-A6E5-4B76-BE15-B3297AEC3E6F}"/>
      </w:docPartPr>
      <w:docPartBody>
        <w:p w:rsidR="00B149B7" w:rsidRDefault="00B149B7" w:rsidP="00B149B7">
          <w:pPr>
            <w:pStyle w:val="96B6BA9686FA42DD9FE5CBDA67DA511E"/>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
      <w:docPartPr>
        <w:name w:val="F9CB7CF9011546EEAF87CC4595CC7F42"/>
        <w:category>
          <w:name w:val="Obecné"/>
          <w:gallery w:val="placeholder"/>
        </w:category>
        <w:types>
          <w:type w:val="bbPlcHdr"/>
        </w:types>
        <w:behaviors>
          <w:behavior w:val="content"/>
        </w:behaviors>
        <w:guid w:val="{B3F3BCC6-14CC-447F-907D-3757D1DA03B2}"/>
      </w:docPartPr>
      <w:docPartBody>
        <w:p w:rsidR="00B149B7" w:rsidRDefault="00B149B7" w:rsidP="00B149B7">
          <w:pPr>
            <w:pStyle w:val="F9CB7CF9011546EEAF87CC4595CC7F42"/>
          </w:pPr>
          <w:r w:rsidRPr="0028245D">
            <w:rPr>
              <w:rStyle w:val="Zstupntext"/>
              <w:rFonts w:asciiTheme="majorHAnsi" w:hAnsiTheme="majorHAnsi" w:cstheme="majorHAnsi"/>
              <w:b/>
              <w:bCs/>
              <w:sz w:val="22"/>
              <w:szCs w:val="22"/>
              <w:highlight w:val="yellow"/>
            </w:rPr>
            <w:t>Jméno a příjmení</w:t>
          </w:r>
          <w:r w:rsidRPr="0028245D">
            <w:rPr>
              <w:rStyle w:val="Zstupntext"/>
              <w:rFonts w:asciiTheme="majorHAnsi" w:hAnsiTheme="majorHAnsi" w:cstheme="majorHAnsi"/>
              <w:sz w:val="22"/>
              <w:szCs w:val="22"/>
              <w:highlight w:val="yellow"/>
            </w:rPr>
            <w:t>.</w:t>
          </w:r>
        </w:p>
      </w:docPartBody>
    </w:docPart>
    <w:docPart>
      <w:docPartPr>
        <w:name w:val="024040AC38D042B688C722A1EC44A9FE"/>
        <w:category>
          <w:name w:val="Obecné"/>
          <w:gallery w:val="placeholder"/>
        </w:category>
        <w:types>
          <w:type w:val="bbPlcHdr"/>
        </w:types>
        <w:behaviors>
          <w:behavior w:val="content"/>
        </w:behaviors>
        <w:guid w:val="{BA3B5F8A-886E-4B72-9199-87E4C530DC33}"/>
      </w:docPartPr>
      <w:docPartBody>
        <w:p w:rsidR="00B149B7" w:rsidRDefault="00B149B7" w:rsidP="00B149B7">
          <w:pPr>
            <w:pStyle w:val="024040AC38D042B688C722A1EC44A9FE"/>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9"/>
    <w:rsid w:val="00040339"/>
    <w:rsid w:val="000A53F9"/>
    <w:rsid w:val="000A57B4"/>
    <w:rsid w:val="000C18B4"/>
    <w:rsid w:val="000F6DCF"/>
    <w:rsid w:val="001879EA"/>
    <w:rsid w:val="001E68BD"/>
    <w:rsid w:val="00205F83"/>
    <w:rsid w:val="00230BC9"/>
    <w:rsid w:val="002558D9"/>
    <w:rsid w:val="00295C80"/>
    <w:rsid w:val="002A2A48"/>
    <w:rsid w:val="002C43B3"/>
    <w:rsid w:val="002E25BE"/>
    <w:rsid w:val="002F2C53"/>
    <w:rsid w:val="0037703F"/>
    <w:rsid w:val="003A370E"/>
    <w:rsid w:val="003A57F2"/>
    <w:rsid w:val="003D38D7"/>
    <w:rsid w:val="003E0B4B"/>
    <w:rsid w:val="004F3949"/>
    <w:rsid w:val="005070FF"/>
    <w:rsid w:val="00560341"/>
    <w:rsid w:val="00584520"/>
    <w:rsid w:val="00584CB2"/>
    <w:rsid w:val="00607900"/>
    <w:rsid w:val="006676A1"/>
    <w:rsid w:val="006C7D42"/>
    <w:rsid w:val="007B2A01"/>
    <w:rsid w:val="007D6C50"/>
    <w:rsid w:val="00817EFD"/>
    <w:rsid w:val="00846832"/>
    <w:rsid w:val="00855D3A"/>
    <w:rsid w:val="008848EB"/>
    <w:rsid w:val="008A7B27"/>
    <w:rsid w:val="008C0091"/>
    <w:rsid w:val="008C5292"/>
    <w:rsid w:val="00946178"/>
    <w:rsid w:val="009B7475"/>
    <w:rsid w:val="009C1AED"/>
    <w:rsid w:val="009D3525"/>
    <w:rsid w:val="00A00139"/>
    <w:rsid w:val="00A038C7"/>
    <w:rsid w:val="00A36798"/>
    <w:rsid w:val="00AA61E0"/>
    <w:rsid w:val="00AD79F2"/>
    <w:rsid w:val="00B13A7A"/>
    <w:rsid w:val="00B149B7"/>
    <w:rsid w:val="00B45FA5"/>
    <w:rsid w:val="00B50C8F"/>
    <w:rsid w:val="00B53379"/>
    <w:rsid w:val="00B97ADE"/>
    <w:rsid w:val="00BA5392"/>
    <w:rsid w:val="00BC6ADC"/>
    <w:rsid w:val="00CE733C"/>
    <w:rsid w:val="00D070E3"/>
    <w:rsid w:val="00D83DDC"/>
    <w:rsid w:val="00DC44C2"/>
    <w:rsid w:val="00DF0BD9"/>
    <w:rsid w:val="00E17DC1"/>
    <w:rsid w:val="00EB2469"/>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149B7"/>
    <w:rPr>
      <w:color w:val="808080"/>
    </w:rPr>
  </w:style>
  <w:style w:type="paragraph" w:customStyle="1" w:styleId="C615E4DAB1884F138E6C9BD1EF6452DF1">
    <w:name w:val="C615E4DAB1884F138E6C9BD1EF6452DF1"/>
    <w:rsid w:val="00B149B7"/>
    <w:rPr>
      <w:rFonts w:eastAsiaTheme="minorHAnsi"/>
      <w:lang w:eastAsia="en-US"/>
    </w:rPr>
  </w:style>
  <w:style w:type="paragraph" w:customStyle="1" w:styleId="40EB8E11F3FE4125A0C225F434E4077C1">
    <w:name w:val="40EB8E11F3FE4125A0C225F434E4077C1"/>
    <w:rsid w:val="00B149B7"/>
    <w:rPr>
      <w:rFonts w:eastAsiaTheme="minorHAnsi"/>
      <w:lang w:eastAsia="en-US"/>
    </w:rPr>
  </w:style>
  <w:style w:type="paragraph" w:customStyle="1" w:styleId="1865C70D2CC64E0AA2D8B667204E4FAC1">
    <w:name w:val="1865C70D2CC64E0AA2D8B667204E4FAC1"/>
    <w:rsid w:val="00B149B7"/>
    <w:rPr>
      <w:rFonts w:eastAsiaTheme="minorHAnsi"/>
      <w:lang w:eastAsia="en-US"/>
    </w:rPr>
  </w:style>
  <w:style w:type="paragraph" w:customStyle="1" w:styleId="C720B02176804690A8CC2043561389121">
    <w:name w:val="C720B02176804690A8CC2043561389121"/>
    <w:rsid w:val="00B149B7"/>
    <w:rPr>
      <w:rFonts w:eastAsiaTheme="minorHAnsi"/>
      <w:lang w:eastAsia="en-US"/>
    </w:rPr>
  </w:style>
  <w:style w:type="paragraph" w:customStyle="1" w:styleId="314B68454BB64E3DA56DCDC543BD59581">
    <w:name w:val="314B68454BB64E3DA56DCDC543BD59581"/>
    <w:rsid w:val="00B149B7"/>
    <w:rPr>
      <w:rFonts w:eastAsiaTheme="minorHAnsi"/>
      <w:lang w:eastAsia="en-US"/>
    </w:rPr>
  </w:style>
  <w:style w:type="paragraph" w:customStyle="1" w:styleId="7F5E362E97AA450EAD8189F40F4330881">
    <w:name w:val="7F5E362E97AA450EAD8189F40F4330881"/>
    <w:rsid w:val="00B149B7"/>
    <w:rPr>
      <w:rFonts w:eastAsiaTheme="minorHAnsi"/>
      <w:lang w:eastAsia="en-US"/>
    </w:rPr>
  </w:style>
  <w:style w:type="paragraph" w:customStyle="1" w:styleId="E5208015A565415093A2E6E4042318071">
    <w:name w:val="E5208015A565415093A2E6E4042318071"/>
    <w:rsid w:val="00B149B7"/>
    <w:rPr>
      <w:rFonts w:eastAsiaTheme="minorHAnsi"/>
      <w:lang w:eastAsia="en-US"/>
    </w:rPr>
  </w:style>
  <w:style w:type="paragraph" w:customStyle="1" w:styleId="3F3A087F875D4D1797DE6241D8680BB51">
    <w:name w:val="3F3A087F875D4D1797DE6241D8680BB51"/>
    <w:rsid w:val="00B149B7"/>
    <w:rPr>
      <w:rFonts w:eastAsiaTheme="minorHAnsi"/>
      <w:lang w:eastAsia="en-US"/>
    </w:rPr>
  </w:style>
  <w:style w:type="paragraph" w:customStyle="1" w:styleId="F5E05467FDD84AFCAD4AAFA2050E8A0F1">
    <w:name w:val="F5E05467FDD84AFCAD4AAFA2050E8A0F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A04A4E7F89F411E913A120540101A2C1">
    <w:name w:val="3A04A4E7F89F411E913A120540101A2C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AD7C1148F194716BD8878D3050F04FB1">
    <w:name w:val="BAD7C1148F194716BD8878D3050F04FB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A5665ABF380C410FA820A7C7E87E28B71">
    <w:name w:val="A5665ABF380C410FA820A7C7E87E28B7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141C574CB89A456DAF62775D2B8A13EB1">
    <w:name w:val="141C574CB89A456DAF62775D2B8A13EB1"/>
    <w:rsid w:val="00B149B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46DA04EBF37411E91DA645C348E7489">
    <w:name w:val="B46DA04EBF37411E91DA645C348E7489"/>
    <w:rsid w:val="00B149B7"/>
    <w:pPr>
      <w:spacing w:line="278" w:lineRule="auto"/>
    </w:pPr>
    <w:rPr>
      <w:kern w:val="2"/>
      <w:sz w:val="24"/>
      <w:szCs w:val="24"/>
      <w14:ligatures w14:val="standardContextual"/>
    </w:rPr>
  </w:style>
  <w:style w:type="paragraph" w:customStyle="1" w:styleId="83C38D0F97B443308FF9E9C7C131155F">
    <w:name w:val="83C38D0F97B443308FF9E9C7C131155F"/>
    <w:rsid w:val="00B149B7"/>
    <w:pPr>
      <w:spacing w:line="278" w:lineRule="auto"/>
    </w:pPr>
    <w:rPr>
      <w:kern w:val="2"/>
      <w:sz w:val="24"/>
      <w:szCs w:val="24"/>
      <w14:ligatures w14:val="standardContextual"/>
    </w:rPr>
  </w:style>
  <w:style w:type="paragraph" w:customStyle="1" w:styleId="96B6BA9686FA42DD9FE5CBDA67DA511E">
    <w:name w:val="96B6BA9686FA42DD9FE5CBDA67DA511E"/>
    <w:rsid w:val="00B149B7"/>
    <w:pPr>
      <w:spacing w:line="278" w:lineRule="auto"/>
    </w:pPr>
    <w:rPr>
      <w:kern w:val="2"/>
      <w:sz w:val="24"/>
      <w:szCs w:val="24"/>
      <w14:ligatures w14:val="standardContextual"/>
    </w:rPr>
  </w:style>
  <w:style w:type="paragraph" w:customStyle="1" w:styleId="F9CB7CF9011546EEAF87CC4595CC7F42">
    <w:name w:val="F9CB7CF9011546EEAF87CC4595CC7F42"/>
    <w:rsid w:val="00B149B7"/>
    <w:pPr>
      <w:spacing w:line="278" w:lineRule="auto"/>
    </w:pPr>
    <w:rPr>
      <w:kern w:val="2"/>
      <w:sz w:val="24"/>
      <w:szCs w:val="24"/>
      <w14:ligatures w14:val="standardContextual"/>
    </w:rPr>
  </w:style>
  <w:style w:type="paragraph" w:customStyle="1" w:styleId="024040AC38D042B688C722A1EC44A9FE">
    <w:name w:val="024040AC38D042B688C722A1EC44A9FE"/>
    <w:rsid w:val="00B149B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3.xml><?xml version="1.0" encoding="utf-8"?>
<ds:datastoreItem xmlns:ds="http://schemas.openxmlformats.org/officeDocument/2006/customXml" ds:itemID="{28CDA069-3588-4C92-8FA4-6AB903BBC7AD}">
  <ds:schemaRefs>
    <ds:schemaRef ds:uri="http://schemas.openxmlformats.org/officeDocument/2006/bibliography"/>
  </ds:schemaRefs>
</ds:datastoreItem>
</file>

<file path=customXml/itemProps4.xml><?xml version="1.0" encoding="utf-8"?>
<ds:datastoreItem xmlns:ds="http://schemas.openxmlformats.org/officeDocument/2006/customXml" ds:itemID="{AA8695BA-A3D1-4588-82D9-4FF92E4D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ZD_vzor.dotx</Template>
  <TotalTime>265</TotalTime>
  <Pages>20</Pages>
  <Words>8952</Words>
  <Characters>52819</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34</cp:revision>
  <cp:lastPrinted>2019-12-09T09:19:00Z</cp:lastPrinted>
  <dcterms:created xsi:type="dcterms:W3CDTF">2025-01-15T11:28:00Z</dcterms:created>
  <dcterms:modified xsi:type="dcterms:W3CDTF">2025-05-07T06:23:00Z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