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F01F67" w:rsidRDefault="000502B4" w:rsidP="008309D1">
      <w:pPr>
        <w:pStyle w:val="Nzev"/>
        <w:spacing w:line="276" w:lineRule="auto"/>
        <w:rPr>
          <w:caps/>
          <w:sz w:val="40"/>
        </w:rPr>
      </w:pPr>
      <w:r w:rsidRPr="00F01F67">
        <w:rPr>
          <w:caps/>
          <w:sz w:val="40"/>
        </w:rPr>
        <w:t xml:space="preserve">příloha č. </w:t>
      </w:r>
      <w:r w:rsidR="007C2C75" w:rsidRPr="00F01F67">
        <w:rPr>
          <w:caps/>
          <w:sz w:val="40"/>
        </w:rPr>
        <w:t>2</w:t>
      </w:r>
      <w:r w:rsidRPr="00F01F67">
        <w:rPr>
          <w:caps/>
          <w:sz w:val="40"/>
        </w:rPr>
        <w:t xml:space="preserve"> zadávací dokumentace</w:t>
      </w:r>
    </w:p>
    <w:p w14:paraId="2A6C22EB" w14:textId="4E13745D" w:rsidR="00393720" w:rsidRPr="00F01F67" w:rsidRDefault="007C2C75" w:rsidP="008309D1">
      <w:pPr>
        <w:pStyle w:val="Nzev"/>
        <w:spacing w:line="276" w:lineRule="auto"/>
        <w:rPr>
          <w:caps/>
          <w:sz w:val="40"/>
        </w:rPr>
      </w:pPr>
      <w:r w:rsidRPr="00F01F67">
        <w:rPr>
          <w:caps/>
          <w:sz w:val="40"/>
        </w:rPr>
        <w:t>kupní smlouva</w:t>
      </w:r>
    </w:p>
    <w:p w14:paraId="3C61C7C5" w14:textId="77777777" w:rsidR="00950037" w:rsidRPr="00F01F67" w:rsidRDefault="00950037" w:rsidP="00950037">
      <w:pPr>
        <w:widowControl w:val="0"/>
        <w:spacing w:after="120" w:line="276" w:lineRule="auto"/>
        <w:jc w:val="center"/>
        <w:rPr>
          <w:rFonts w:asciiTheme="majorHAnsi" w:hAnsiTheme="majorHAnsi" w:cstheme="majorHAnsi"/>
          <w:bCs/>
        </w:rPr>
      </w:pPr>
      <w:r w:rsidRPr="00F01F67">
        <w:rPr>
          <w:rFonts w:asciiTheme="majorHAnsi" w:hAnsiTheme="majorHAnsi" w:cstheme="majorHAnsi"/>
          <w:bCs/>
        </w:rPr>
        <w:t>na akci:</w:t>
      </w:r>
    </w:p>
    <w:p w14:paraId="2E8567A3" w14:textId="377AFA2D" w:rsidR="00247DDD" w:rsidRDefault="00247DDD" w:rsidP="00950037">
      <w:pPr>
        <w:pStyle w:val="Zkladntext"/>
        <w:spacing w:after="120" w:line="276" w:lineRule="auto"/>
        <w:jc w:val="center"/>
        <w:rPr>
          <w:rFonts w:asciiTheme="majorHAnsi" w:eastAsiaTheme="minorHAnsi" w:hAnsiTheme="majorHAnsi" w:cstheme="majorHAnsi"/>
          <w:b/>
          <w:bCs/>
          <w:color w:val="auto"/>
          <w:szCs w:val="22"/>
          <w:lang w:val="cs-CZ" w:eastAsia="en-US"/>
        </w:rPr>
      </w:pPr>
      <w:r>
        <w:rPr>
          <w:rFonts w:asciiTheme="majorHAnsi" w:eastAsiaTheme="minorHAnsi" w:hAnsiTheme="majorHAnsi" w:cstheme="majorHAnsi"/>
          <w:b/>
          <w:bCs/>
          <w:color w:val="auto"/>
          <w:szCs w:val="22"/>
          <w:lang w:val="cs-CZ" w:eastAsia="en-US"/>
        </w:rPr>
        <w:t>„</w:t>
      </w:r>
      <w:r w:rsidRPr="00247DDD">
        <w:rPr>
          <w:rFonts w:asciiTheme="majorHAnsi" w:eastAsiaTheme="minorHAnsi" w:hAnsiTheme="majorHAnsi" w:cstheme="majorHAnsi"/>
          <w:b/>
          <w:bCs/>
          <w:color w:val="auto"/>
          <w:szCs w:val="22"/>
          <w:lang w:val="cs-CZ" w:eastAsia="en-US"/>
        </w:rPr>
        <w:t>Opětovné využití vlastního výrobního odpadu ve společnosti CLASSIC COTTON s.r.o.</w:t>
      </w:r>
      <w:r w:rsidR="00920E90">
        <w:rPr>
          <w:rFonts w:asciiTheme="majorHAnsi" w:eastAsiaTheme="minorHAnsi" w:hAnsiTheme="majorHAnsi" w:cstheme="majorHAnsi"/>
          <w:b/>
          <w:bCs/>
          <w:color w:val="auto"/>
          <w:szCs w:val="22"/>
          <w:lang w:val="cs-CZ" w:eastAsia="en-US"/>
        </w:rPr>
        <w:t>“</w:t>
      </w:r>
    </w:p>
    <w:p w14:paraId="571CD480" w14:textId="49431B91"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r w:rsidRPr="00F01F67">
        <w:rPr>
          <w:rFonts w:asciiTheme="majorHAnsi" w:hAnsiTheme="majorHAnsi" w:cstheme="majorHAnsi"/>
          <w:sz w:val="22"/>
          <w:szCs w:val="22"/>
          <w:lang w:val="cs-CZ"/>
        </w:rPr>
        <w:t xml:space="preserve">ust.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081122D2" w14:textId="77777777" w:rsidR="00950037" w:rsidRPr="00F01F67" w:rsidRDefault="00950037" w:rsidP="00950037">
      <w:pPr>
        <w:widowControl w:val="0"/>
        <w:spacing w:line="276" w:lineRule="auto"/>
        <w:jc w:val="both"/>
        <w:rPr>
          <w:rFonts w:asciiTheme="majorHAnsi" w:hAnsiTheme="majorHAnsi" w:cstheme="majorHAnsi"/>
          <w:b/>
          <w:bCs/>
        </w:rPr>
      </w:pPr>
    </w:p>
    <w:p w14:paraId="1471907C" w14:textId="77777777" w:rsidR="00950037" w:rsidRPr="00F01F67"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Smluvní strany</w:t>
      </w:r>
    </w:p>
    <w:p w14:paraId="63C08F61" w14:textId="77777777" w:rsidR="00950037" w:rsidRPr="00491FB0" w:rsidRDefault="00950037" w:rsidP="00950037">
      <w:pPr>
        <w:widowControl w:val="0"/>
        <w:spacing w:after="0" w:line="276" w:lineRule="auto"/>
        <w:jc w:val="both"/>
        <w:rPr>
          <w:rFonts w:asciiTheme="majorHAnsi" w:hAnsiTheme="majorHAnsi" w:cstheme="majorHAnsi"/>
          <w:b/>
          <w:bCs/>
        </w:rPr>
      </w:pPr>
      <w:r w:rsidRPr="00491FB0">
        <w:rPr>
          <w:rFonts w:asciiTheme="majorHAnsi" w:hAnsiTheme="majorHAnsi" w:cstheme="majorHAnsi"/>
          <w:b/>
          <w:bCs/>
        </w:rPr>
        <w:t>Kupující:</w:t>
      </w:r>
    </w:p>
    <w:p w14:paraId="6D496E20" w14:textId="27BCC413" w:rsidR="00950037" w:rsidRPr="00491FB0" w:rsidRDefault="00950037" w:rsidP="00950037">
      <w:pPr>
        <w:spacing w:after="0" w:line="276" w:lineRule="auto"/>
        <w:jc w:val="both"/>
        <w:outlineLvl w:val="1"/>
        <w:rPr>
          <w:rFonts w:asciiTheme="majorHAnsi" w:hAnsiTheme="majorHAnsi" w:cstheme="majorHAnsi"/>
        </w:rPr>
      </w:pPr>
      <w:r w:rsidRPr="00491FB0">
        <w:rPr>
          <w:rFonts w:asciiTheme="majorHAnsi" w:hAnsiTheme="majorHAnsi" w:cstheme="majorHAnsi"/>
          <w:bCs/>
        </w:rPr>
        <w:t>Název:</w:t>
      </w:r>
      <w:r w:rsidRPr="00491FB0">
        <w:rPr>
          <w:rFonts w:asciiTheme="majorHAnsi" w:hAnsiTheme="majorHAnsi" w:cstheme="majorHAnsi"/>
          <w:bCs/>
        </w:rPr>
        <w:tab/>
      </w:r>
      <w:r w:rsidRPr="00491FB0">
        <w:rPr>
          <w:rFonts w:asciiTheme="majorHAnsi" w:hAnsiTheme="majorHAnsi" w:cstheme="majorHAnsi"/>
          <w:b/>
          <w:bCs/>
        </w:rPr>
        <w:tab/>
      </w:r>
      <w:r w:rsidRPr="00491FB0">
        <w:rPr>
          <w:rFonts w:asciiTheme="majorHAnsi" w:hAnsiTheme="majorHAnsi" w:cstheme="majorHAnsi"/>
          <w:b/>
          <w:bCs/>
        </w:rPr>
        <w:tab/>
      </w:r>
      <w:r w:rsidRPr="00491FB0">
        <w:rPr>
          <w:rFonts w:asciiTheme="majorHAnsi" w:hAnsiTheme="majorHAnsi" w:cstheme="majorHAnsi"/>
          <w:b/>
          <w:bCs/>
        </w:rPr>
        <w:tab/>
      </w:r>
      <w:r w:rsidR="00CF6850" w:rsidRPr="00491FB0">
        <w:rPr>
          <w:rFonts w:asciiTheme="majorHAnsi" w:hAnsiTheme="majorHAnsi" w:cstheme="majorHAnsi"/>
          <w:b/>
          <w:bCs/>
        </w:rPr>
        <w:t>CLASSIC COTTON s.r.o.</w:t>
      </w:r>
    </w:p>
    <w:p w14:paraId="3512C56D" w14:textId="6F8C298F" w:rsidR="00950037" w:rsidRPr="00491FB0" w:rsidRDefault="00950037" w:rsidP="00950037">
      <w:pPr>
        <w:spacing w:after="0" w:line="276" w:lineRule="auto"/>
        <w:jc w:val="both"/>
        <w:outlineLvl w:val="1"/>
        <w:rPr>
          <w:rFonts w:asciiTheme="majorHAnsi" w:hAnsiTheme="majorHAnsi" w:cstheme="majorHAnsi"/>
        </w:rPr>
      </w:pPr>
      <w:r w:rsidRPr="00491FB0">
        <w:rPr>
          <w:rFonts w:asciiTheme="majorHAnsi" w:eastAsia="Calibri" w:hAnsiTheme="majorHAnsi" w:cstheme="majorHAnsi"/>
          <w:color w:val="000000"/>
        </w:rPr>
        <w:t>Sídlo:</w:t>
      </w:r>
      <w:r w:rsidRPr="00491FB0">
        <w:rPr>
          <w:rFonts w:asciiTheme="majorHAnsi" w:eastAsia="Calibri" w:hAnsiTheme="majorHAnsi" w:cstheme="majorHAnsi"/>
          <w:color w:val="000000"/>
        </w:rPr>
        <w:tab/>
      </w:r>
      <w:r w:rsidRPr="00491FB0">
        <w:rPr>
          <w:rFonts w:asciiTheme="majorHAnsi" w:eastAsia="Calibri" w:hAnsiTheme="majorHAnsi" w:cstheme="majorHAnsi"/>
          <w:color w:val="000000"/>
        </w:rPr>
        <w:tab/>
      </w:r>
      <w:r w:rsidRPr="00491FB0">
        <w:rPr>
          <w:rFonts w:asciiTheme="majorHAnsi" w:eastAsia="Calibri" w:hAnsiTheme="majorHAnsi" w:cstheme="majorHAnsi"/>
          <w:color w:val="000000"/>
        </w:rPr>
        <w:tab/>
      </w:r>
      <w:r w:rsidRPr="00491FB0">
        <w:rPr>
          <w:rFonts w:asciiTheme="majorHAnsi" w:eastAsia="Calibri" w:hAnsiTheme="majorHAnsi" w:cstheme="majorHAnsi"/>
          <w:color w:val="000000"/>
        </w:rPr>
        <w:tab/>
      </w:r>
      <w:r w:rsidR="00CF6850" w:rsidRPr="00491FB0">
        <w:rPr>
          <w:rFonts w:asciiTheme="majorHAnsi" w:hAnsiTheme="majorHAnsi" w:cstheme="majorHAnsi"/>
        </w:rPr>
        <w:t>Průmyslová 146, Josefov, 551 02 Jaroměř</w:t>
      </w:r>
    </w:p>
    <w:p w14:paraId="2C2CAD8E" w14:textId="58B4F5E8" w:rsidR="00950037" w:rsidRPr="00491FB0"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491FB0">
        <w:rPr>
          <w:rFonts w:asciiTheme="majorHAnsi" w:eastAsia="Calibri" w:hAnsiTheme="majorHAnsi" w:cstheme="majorHAnsi"/>
          <w:color w:val="000000"/>
        </w:rPr>
        <w:t>Zastoupen:</w:t>
      </w:r>
      <w:r w:rsidRPr="00491FB0">
        <w:rPr>
          <w:rFonts w:asciiTheme="majorHAnsi" w:eastAsia="Calibri" w:hAnsiTheme="majorHAnsi" w:cstheme="majorHAnsi"/>
          <w:color w:val="000000"/>
        </w:rPr>
        <w:tab/>
      </w:r>
      <w:r w:rsidR="00103583" w:rsidRPr="00491FB0">
        <w:rPr>
          <w:rFonts w:asciiTheme="majorHAnsi" w:hAnsiTheme="majorHAnsi" w:cstheme="majorHAnsi"/>
        </w:rPr>
        <w:t>Ing. Josef Brázda, prokurista</w:t>
      </w:r>
    </w:p>
    <w:p w14:paraId="4D28B1A5" w14:textId="77777777" w:rsidR="00103583" w:rsidRPr="00491FB0" w:rsidRDefault="00950037" w:rsidP="00103583">
      <w:pPr>
        <w:widowControl w:val="0"/>
        <w:spacing w:after="0" w:line="276" w:lineRule="auto"/>
        <w:ind w:left="2835" w:hanging="2835"/>
        <w:jc w:val="both"/>
        <w:outlineLvl w:val="1"/>
        <w:rPr>
          <w:rFonts w:asciiTheme="majorHAnsi" w:hAnsiTheme="majorHAnsi" w:cstheme="majorHAnsi"/>
        </w:rPr>
      </w:pPr>
      <w:r w:rsidRPr="00491FB0">
        <w:rPr>
          <w:rFonts w:asciiTheme="majorHAnsi" w:eastAsia="Calibri" w:hAnsiTheme="majorHAnsi" w:cstheme="majorHAnsi"/>
          <w:color w:val="000000"/>
        </w:rPr>
        <w:t>IČO:</w:t>
      </w:r>
      <w:r w:rsidRPr="00491FB0">
        <w:rPr>
          <w:rFonts w:asciiTheme="majorHAnsi" w:eastAsia="Calibri" w:hAnsiTheme="majorHAnsi" w:cstheme="majorHAnsi"/>
          <w:color w:val="000000"/>
        </w:rPr>
        <w:tab/>
      </w:r>
      <w:r w:rsidR="00103583" w:rsidRPr="00491FB0">
        <w:rPr>
          <w:rFonts w:asciiTheme="majorHAnsi" w:hAnsiTheme="majorHAnsi" w:cstheme="majorHAnsi"/>
        </w:rPr>
        <w:t>02471949</w:t>
      </w:r>
    </w:p>
    <w:p w14:paraId="454A185D" w14:textId="10E38125" w:rsidR="00950037" w:rsidRPr="00491FB0" w:rsidRDefault="00950037" w:rsidP="00103583">
      <w:pPr>
        <w:widowControl w:val="0"/>
        <w:spacing w:after="0" w:line="276" w:lineRule="auto"/>
        <w:ind w:left="2835" w:hanging="2835"/>
        <w:jc w:val="both"/>
        <w:outlineLvl w:val="1"/>
        <w:rPr>
          <w:rFonts w:asciiTheme="majorHAnsi" w:hAnsiTheme="majorHAnsi" w:cstheme="majorHAnsi"/>
          <w:color w:val="000000"/>
        </w:rPr>
      </w:pPr>
      <w:r w:rsidRPr="00491FB0">
        <w:rPr>
          <w:rFonts w:asciiTheme="majorHAnsi" w:hAnsiTheme="majorHAnsi" w:cstheme="majorHAnsi"/>
          <w:color w:val="000000"/>
        </w:rPr>
        <w:t>DIČ:</w:t>
      </w:r>
      <w:r w:rsidRPr="00491FB0">
        <w:rPr>
          <w:rFonts w:asciiTheme="majorHAnsi" w:hAnsiTheme="majorHAnsi" w:cstheme="majorHAnsi"/>
          <w:color w:val="000000"/>
        </w:rPr>
        <w:tab/>
      </w:r>
      <w:r w:rsidR="00103583" w:rsidRPr="00491FB0">
        <w:rPr>
          <w:rFonts w:asciiTheme="majorHAnsi" w:hAnsiTheme="majorHAnsi" w:cstheme="majorHAnsi"/>
          <w:color w:val="000000"/>
        </w:rPr>
        <w:t>CZ</w:t>
      </w:r>
      <w:r w:rsidR="00103583" w:rsidRPr="00491FB0">
        <w:rPr>
          <w:rFonts w:asciiTheme="majorHAnsi" w:hAnsiTheme="majorHAnsi" w:cstheme="majorHAnsi"/>
        </w:rPr>
        <w:t>02471949</w:t>
      </w:r>
    </w:p>
    <w:p w14:paraId="46958AB1" w14:textId="6C520025" w:rsidR="00950037" w:rsidRPr="00491FB0"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491FB0">
        <w:rPr>
          <w:rFonts w:asciiTheme="majorHAnsi" w:eastAsia="Calibri" w:hAnsiTheme="majorHAnsi" w:cstheme="majorHAnsi"/>
          <w:color w:val="000000"/>
        </w:rPr>
        <w:t>Bankovní spojení:</w:t>
      </w:r>
      <w:r w:rsidRPr="00491FB0">
        <w:rPr>
          <w:rFonts w:asciiTheme="majorHAnsi" w:eastAsia="Calibri" w:hAnsiTheme="majorHAnsi" w:cstheme="majorHAnsi"/>
          <w:color w:val="000000"/>
        </w:rPr>
        <w:tab/>
      </w:r>
      <w:r w:rsidR="0043527C">
        <w:rPr>
          <w:rFonts w:asciiTheme="majorHAnsi" w:hAnsiTheme="majorHAnsi" w:cstheme="majorHAnsi"/>
        </w:rPr>
        <w:t>KB a.s.</w:t>
      </w:r>
    </w:p>
    <w:p w14:paraId="71F67925" w14:textId="38F6D1A5" w:rsidR="00950037" w:rsidRPr="00491FB0"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491FB0">
        <w:rPr>
          <w:rFonts w:asciiTheme="majorHAnsi" w:eastAsia="Calibri" w:hAnsiTheme="majorHAnsi" w:cstheme="majorHAnsi"/>
          <w:color w:val="000000"/>
        </w:rPr>
        <w:t xml:space="preserve">Číslo účtu: </w:t>
      </w:r>
      <w:r w:rsidRPr="00491FB0">
        <w:rPr>
          <w:rFonts w:asciiTheme="majorHAnsi" w:eastAsia="Calibri" w:hAnsiTheme="majorHAnsi" w:cstheme="majorHAnsi"/>
          <w:color w:val="000000"/>
        </w:rPr>
        <w:tab/>
      </w:r>
      <w:r w:rsidR="0043527C">
        <w:rPr>
          <w:rFonts w:asciiTheme="majorHAnsi" w:hAnsiTheme="majorHAnsi" w:cstheme="majorHAnsi"/>
        </w:rPr>
        <w:t>777445551/0100</w:t>
      </w:r>
    </w:p>
    <w:p w14:paraId="17928046" w14:textId="72E51DEA" w:rsidR="00950037" w:rsidRPr="00491FB0" w:rsidRDefault="00950037" w:rsidP="00950037">
      <w:pPr>
        <w:widowControl w:val="0"/>
        <w:spacing w:after="0" w:line="276" w:lineRule="auto"/>
        <w:jc w:val="both"/>
        <w:outlineLvl w:val="1"/>
        <w:rPr>
          <w:rFonts w:asciiTheme="majorHAnsi" w:hAnsiTheme="majorHAnsi" w:cstheme="majorHAnsi"/>
        </w:rPr>
      </w:pPr>
      <w:r w:rsidRPr="00491FB0">
        <w:rPr>
          <w:rFonts w:asciiTheme="majorHAnsi" w:hAnsiTheme="majorHAnsi" w:cstheme="majorHAnsi"/>
        </w:rPr>
        <w:t>Kontaktní osoba:</w:t>
      </w:r>
      <w:r w:rsidRPr="00491FB0">
        <w:rPr>
          <w:rFonts w:asciiTheme="majorHAnsi" w:hAnsiTheme="majorHAnsi" w:cstheme="majorHAnsi"/>
        </w:rPr>
        <w:tab/>
      </w:r>
      <w:r w:rsidRPr="00491FB0">
        <w:rPr>
          <w:rFonts w:asciiTheme="majorHAnsi" w:hAnsiTheme="majorHAnsi" w:cstheme="majorHAnsi"/>
        </w:rPr>
        <w:tab/>
      </w:r>
      <w:r w:rsidR="00103583" w:rsidRPr="00491FB0">
        <w:rPr>
          <w:rFonts w:asciiTheme="majorHAnsi" w:hAnsiTheme="majorHAnsi" w:cstheme="majorHAnsi"/>
        </w:rPr>
        <w:t>Ing. Josef Brázda</w:t>
      </w:r>
    </w:p>
    <w:p w14:paraId="6A4FAC68" w14:textId="43F3DF6D" w:rsidR="00950037" w:rsidRPr="00491FB0" w:rsidRDefault="00950037" w:rsidP="00950037">
      <w:pPr>
        <w:widowControl w:val="0"/>
        <w:spacing w:after="0" w:line="276" w:lineRule="auto"/>
        <w:jc w:val="both"/>
        <w:outlineLvl w:val="1"/>
        <w:rPr>
          <w:rFonts w:asciiTheme="majorHAnsi" w:hAnsiTheme="majorHAnsi" w:cstheme="majorHAnsi"/>
          <w:color w:val="000000"/>
        </w:rPr>
      </w:pPr>
      <w:r w:rsidRPr="00491FB0">
        <w:rPr>
          <w:rFonts w:asciiTheme="majorHAnsi" w:hAnsiTheme="majorHAnsi" w:cstheme="majorHAnsi"/>
        </w:rPr>
        <w:t>Telefon:</w:t>
      </w:r>
      <w:r w:rsidRPr="00491FB0">
        <w:rPr>
          <w:rFonts w:asciiTheme="majorHAnsi" w:hAnsiTheme="majorHAnsi" w:cstheme="majorHAnsi"/>
        </w:rPr>
        <w:tab/>
      </w:r>
      <w:r w:rsidRPr="00491FB0">
        <w:rPr>
          <w:rFonts w:asciiTheme="majorHAnsi" w:hAnsiTheme="majorHAnsi" w:cstheme="majorHAnsi"/>
        </w:rPr>
        <w:tab/>
      </w:r>
      <w:r w:rsidRPr="00491FB0">
        <w:rPr>
          <w:rFonts w:asciiTheme="majorHAnsi" w:hAnsiTheme="majorHAnsi" w:cstheme="majorHAnsi"/>
        </w:rPr>
        <w:tab/>
      </w:r>
      <w:r w:rsidR="009B02D7" w:rsidRPr="00491FB0">
        <w:rPr>
          <w:rFonts w:asciiTheme="majorHAnsi" w:hAnsiTheme="majorHAnsi" w:cstheme="majorHAnsi"/>
          <w:snapToGrid w:val="0"/>
        </w:rPr>
        <w:t>+420 725 100 400</w:t>
      </w:r>
    </w:p>
    <w:p w14:paraId="0980FE0E" w14:textId="2F1EDB25" w:rsidR="0066292E" w:rsidRPr="00491FB0" w:rsidRDefault="00950037" w:rsidP="00950037">
      <w:pPr>
        <w:widowControl w:val="0"/>
        <w:spacing w:after="0" w:line="276" w:lineRule="auto"/>
        <w:jc w:val="both"/>
        <w:outlineLvl w:val="1"/>
        <w:rPr>
          <w:rFonts w:asciiTheme="majorHAnsi" w:hAnsiTheme="majorHAnsi" w:cstheme="majorHAnsi"/>
        </w:rPr>
      </w:pPr>
      <w:r w:rsidRPr="00491FB0">
        <w:rPr>
          <w:rFonts w:asciiTheme="majorHAnsi" w:hAnsiTheme="majorHAnsi" w:cstheme="majorHAnsi"/>
        </w:rPr>
        <w:t>E-mail:</w:t>
      </w:r>
      <w:r w:rsidRPr="00491FB0">
        <w:rPr>
          <w:rFonts w:asciiTheme="majorHAnsi" w:hAnsiTheme="majorHAnsi" w:cstheme="majorHAnsi"/>
        </w:rPr>
        <w:tab/>
      </w:r>
      <w:r w:rsidRPr="00491FB0">
        <w:rPr>
          <w:rFonts w:asciiTheme="majorHAnsi" w:hAnsiTheme="majorHAnsi" w:cstheme="majorHAnsi"/>
        </w:rPr>
        <w:tab/>
      </w:r>
      <w:r w:rsidRPr="00491FB0">
        <w:rPr>
          <w:rFonts w:asciiTheme="majorHAnsi" w:hAnsiTheme="majorHAnsi" w:cstheme="majorHAnsi"/>
        </w:rPr>
        <w:tab/>
      </w:r>
      <w:r w:rsidRPr="00491FB0">
        <w:rPr>
          <w:rFonts w:asciiTheme="majorHAnsi" w:hAnsiTheme="majorHAnsi" w:cstheme="majorHAnsi"/>
        </w:rPr>
        <w:tab/>
      </w:r>
      <w:hyperlink r:id="rId11" w:history="1">
        <w:r w:rsidR="0066292E" w:rsidRPr="00491FB0">
          <w:rPr>
            <w:rStyle w:val="Hypertextovodkaz"/>
            <w:rFonts w:asciiTheme="majorHAnsi" w:hAnsiTheme="majorHAnsi" w:cstheme="majorHAnsi"/>
          </w:rPr>
          <w:t>brazda@classic-cotton.cz</w:t>
        </w:r>
      </w:hyperlink>
    </w:p>
    <w:p w14:paraId="5098E997" w14:textId="77777777" w:rsidR="00950037" w:rsidRPr="00491FB0" w:rsidRDefault="00950037" w:rsidP="00950037">
      <w:pPr>
        <w:pStyle w:val="Zkladntext"/>
        <w:keepNext/>
        <w:spacing w:line="276" w:lineRule="auto"/>
        <w:jc w:val="right"/>
        <w:rPr>
          <w:rFonts w:asciiTheme="majorHAnsi" w:hAnsiTheme="majorHAnsi" w:cstheme="majorHAnsi"/>
          <w:strike/>
          <w:sz w:val="22"/>
          <w:szCs w:val="22"/>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491FB0">
        <w:rPr>
          <w:rFonts w:asciiTheme="majorHAnsi" w:hAnsiTheme="majorHAnsi" w:cstheme="majorHAnsi"/>
          <w:iCs/>
        </w:rPr>
        <w:t>na straně jedné jako „</w:t>
      </w:r>
      <w:r w:rsidRPr="00491FB0">
        <w:rPr>
          <w:rFonts w:asciiTheme="majorHAnsi" w:hAnsiTheme="majorHAnsi" w:cstheme="majorHAnsi"/>
          <w:b/>
          <w:iCs/>
        </w:rPr>
        <w:t>kupující</w:t>
      </w:r>
      <w:r w:rsidRPr="00491FB0">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77777777"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7DF0B668" w14:textId="58810DDA" w:rsidR="00950037" w:rsidRPr="00F01F67" w:rsidRDefault="00950037" w:rsidP="1A0E6509">
      <w:pPr>
        <w:spacing w:line="276" w:lineRule="auto"/>
        <w:jc w:val="both"/>
        <w:outlineLvl w:val="1"/>
        <w:rPr>
          <w:rFonts w:asciiTheme="majorHAnsi" w:hAnsiTheme="majorHAnsi" w:cstheme="majorBidi"/>
        </w:rPr>
      </w:pPr>
      <w:r w:rsidRPr="005E4D64">
        <w:rPr>
          <w:rFonts w:asciiTheme="majorHAnsi" w:hAnsiTheme="majorHAnsi" w:cstheme="majorBidi"/>
        </w:rPr>
        <w:t xml:space="preserve">Tato smlouva je uzavřena na základě zadávacího řízení k nadlimitní veřejné zakázce na dodávky s názvem </w:t>
      </w:r>
      <w:r w:rsidRPr="005E4D64">
        <w:rPr>
          <w:rFonts w:asciiTheme="majorHAnsi" w:hAnsiTheme="majorHAnsi" w:cstheme="majorBidi"/>
          <w:b/>
          <w:bCs/>
        </w:rPr>
        <w:t>„</w:t>
      </w:r>
      <w:r w:rsidR="00920E90" w:rsidRPr="005E4D64">
        <w:rPr>
          <w:rFonts w:asciiTheme="majorHAnsi" w:hAnsiTheme="majorHAnsi" w:cstheme="majorBidi"/>
          <w:b/>
          <w:bCs/>
        </w:rPr>
        <w:t>Opětovné využití vlastního výrobního odpadu ve společnosti CLASSIC COTTON s.r.o.</w:t>
      </w:r>
      <w:r w:rsidRPr="005E4D64">
        <w:rPr>
          <w:rFonts w:asciiTheme="majorHAnsi" w:hAnsiTheme="majorHAnsi" w:cstheme="majorBidi"/>
          <w:b/>
          <w:bCs/>
        </w:rPr>
        <w:t>“</w:t>
      </w:r>
      <w:r w:rsidRPr="005E4D64">
        <w:rPr>
          <w:rFonts w:asciiTheme="majorHAnsi" w:hAnsiTheme="majorHAnsi" w:cstheme="majorBidi"/>
        </w:rPr>
        <w:t xml:space="preserve"> (dále jen „</w:t>
      </w:r>
      <w:r w:rsidR="00F87242" w:rsidRPr="005E4D64">
        <w:rPr>
          <w:rFonts w:asciiTheme="majorHAnsi" w:hAnsiTheme="majorHAnsi" w:cstheme="majorBidi"/>
          <w:b/>
          <w:bCs/>
        </w:rPr>
        <w:t>veřejná</w:t>
      </w:r>
      <w:r w:rsidR="00F87242" w:rsidRPr="005E4D64">
        <w:rPr>
          <w:rFonts w:asciiTheme="majorHAnsi" w:hAnsiTheme="majorHAnsi" w:cstheme="majorBidi"/>
        </w:rPr>
        <w:t xml:space="preserve"> </w:t>
      </w:r>
      <w:r w:rsidRPr="005E4D64">
        <w:rPr>
          <w:rFonts w:asciiTheme="majorHAnsi" w:hAnsiTheme="majorHAnsi" w:cstheme="majorBidi"/>
          <w:b/>
          <w:bCs/>
        </w:rPr>
        <w:t>zakázka</w:t>
      </w:r>
      <w:r w:rsidRPr="005E4D64">
        <w:rPr>
          <w:rFonts w:asciiTheme="majorHAnsi" w:hAnsiTheme="majorHAnsi" w:cstheme="majorBidi"/>
        </w:rPr>
        <w:t>“) zadávané v</w:t>
      </w:r>
      <w:r w:rsidR="00920E90" w:rsidRPr="005E4D64">
        <w:rPr>
          <w:rFonts w:asciiTheme="majorHAnsi" w:hAnsiTheme="majorHAnsi" w:cstheme="majorBidi"/>
        </w:rPr>
        <w:t xml:space="preserve"> otevřeném </w:t>
      </w:r>
      <w:r w:rsidRPr="005E4D64">
        <w:rPr>
          <w:rFonts w:asciiTheme="majorHAnsi" w:hAnsiTheme="majorHAnsi" w:cstheme="majorBidi"/>
        </w:rPr>
        <w:t>řízení podle ust. §</w:t>
      </w:r>
      <w:r w:rsidR="00920E90" w:rsidRPr="005E4D64">
        <w:rPr>
          <w:rFonts w:asciiTheme="majorHAnsi" w:hAnsiTheme="majorHAnsi" w:cstheme="majorBidi"/>
        </w:rPr>
        <w:t xml:space="preserve"> 56</w:t>
      </w:r>
      <w:r w:rsidRPr="005E4D64">
        <w:rPr>
          <w:rFonts w:asciiTheme="majorHAnsi" w:hAnsiTheme="majorHAnsi" w:cstheme="majorBidi"/>
        </w:rPr>
        <w:t xml:space="preserve"> zákona č. 134/2016 Sb., o zadávání</w:t>
      </w:r>
      <w:r w:rsidRPr="1A0E6509">
        <w:rPr>
          <w:rFonts w:asciiTheme="majorHAnsi" w:hAnsiTheme="majorHAnsi" w:cstheme="majorBidi"/>
        </w:rPr>
        <w:t xml:space="preserve"> veřejných zakázek (dále jen jako „</w:t>
      </w:r>
      <w:r w:rsidRPr="1A0E6509">
        <w:rPr>
          <w:rFonts w:asciiTheme="majorHAnsi" w:hAnsiTheme="majorHAnsi" w:cstheme="majorBidi"/>
          <w:b/>
          <w:bCs/>
        </w:rPr>
        <w:t>ZZVZ</w:t>
      </w:r>
      <w:r w:rsidRPr="1A0E6509">
        <w:rPr>
          <w:rFonts w:asciiTheme="majorHAnsi" w:hAnsiTheme="majorHAnsi" w:cstheme="majorBidi"/>
        </w:rPr>
        <w:t>“)</w:t>
      </w:r>
      <w:r w:rsidR="434D79BB" w:rsidRPr="1A0E6509">
        <w:rPr>
          <w:rFonts w:asciiTheme="majorHAnsi" w:hAnsiTheme="majorHAnsi" w:cstheme="majorBidi"/>
        </w:rPr>
        <w:t xml:space="preserve"> a</w:t>
      </w:r>
      <w:r w:rsidRPr="1A0E6509">
        <w:rPr>
          <w:rFonts w:asciiTheme="majorHAnsi" w:hAnsiTheme="majorHAnsi" w:cstheme="majorBidi"/>
        </w:rPr>
        <w:t xml:space="preserve"> </w:t>
      </w:r>
      <w:r w:rsidRPr="1A0E6509">
        <w:rPr>
          <w:rFonts w:asciiTheme="majorHAnsi" w:eastAsia="Calibri" w:hAnsiTheme="majorHAnsi" w:cstheme="majorBidi"/>
        </w:rPr>
        <w:t xml:space="preserve">v rámci projektu spolufinancovaného z </w:t>
      </w:r>
      <w:r w:rsidR="0084163D" w:rsidRPr="0084163D">
        <w:rPr>
          <w:rFonts w:asciiTheme="majorHAnsi" w:eastAsia="Calibri" w:hAnsiTheme="majorHAnsi" w:cstheme="majorBidi"/>
        </w:rPr>
        <w:t xml:space="preserve">Operačního programu Technologie a aplikace pro konkurenceschopnost, program Oběhové hospodářství – výzva I., s názvem projektu „Opětovné využití vlastního výrobního odpadu ve společnosti CLASSIC COTTON s.r.o“ a registračním číslem projektu: CZ.01.05.02/01/23_028/0003581 </w:t>
      </w:r>
      <w:r w:rsidRPr="1A0E6509">
        <w:rPr>
          <w:rFonts w:asciiTheme="majorHAnsi" w:eastAsia="Calibri" w:hAnsiTheme="majorHAnsi" w:cstheme="majorBidi"/>
        </w:rPr>
        <w:t>(dále jen jako „</w:t>
      </w:r>
      <w:r w:rsidRPr="1A0E6509">
        <w:rPr>
          <w:rFonts w:asciiTheme="majorHAnsi" w:eastAsia="Calibri" w:hAnsiTheme="majorHAnsi" w:cstheme="majorBidi"/>
          <w:b/>
          <w:bCs/>
        </w:rPr>
        <w:t>projekt</w:t>
      </w:r>
      <w:r w:rsidRPr="1A0E6509">
        <w:rPr>
          <w:rFonts w:asciiTheme="majorHAnsi" w:eastAsia="Calibri" w:hAnsiTheme="majorHAnsi" w:cstheme="majorBidi"/>
        </w:rPr>
        <w:t>“),</w:t>
      </w:r>
      <w:r w:rsidRPr="1A0E6509">
        <w:rPr>
          <w:rFonts w:asciiTheme="majorHAnsi" w:hAnsiTheme="majorHAnsi" w:cstheme="majorBidi"/>
        </w:rPr>
        <w:t xml:space="preserve"> mezi kupujícím, jakožto zadavatelem zakázky, a prodávajícím, jakožto vybraným dodavatelem.</w:t>
      </w:r>
    </w:p>
    <w:p w14:paraId="1692BF3A" w14:textId="77777777" w:rsidR="00950037" w:rsidRPr="00F01F67" w:rsidRDefault="00950037" w:rsidP="00950037">
      <w:pPr>
        <w:pStyle w:val="Zkladntext"/>
        <w:spacing w:before="48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7BC02B6F"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Předmětem této smlouvy je závazek prodávajícího odevzdat kupujícímu nov</w:t>
      </w:r>
      <w:r w:rsidR="008B17B2">
        <w:rPr>
          <w:rFonts w:asciiTheme="majorHAnsi" w:hAnsiTheme="majorHAnsi" w:cstheme="majorHAnsi"/>
          <w:snapToGrid w:val="0"/>
        </w:rPr>
        <w:t>ou</w:t>
      </w:r>
      <w:r w:rsidRPr="00F01F67">
        <w:rPr>
          <w:rFonts w:asciiTheme="majorHAnsi" w:hAnsiTheme="majorHAnsi" w:cstheme="majorHAnsi"/>
          <w:snapToGrid w:val="0"/>
        </w:rPr>
        <w:t xml:space="preserve"> a funkční </w:t>
      </w:r>
      <w:r w:rsidR="008B17B2">
        <w:rPr>
          <w:rFonts w:asciiTheme="majorHAnsi" w:hAnsiTheme="majorHAnsi" w:cstheme="majorHAnsi"/>
          <w:snapToGrid w:val="0"/>
        </w:rPr>
        <w:t>technologii</w:t>
      </w:r>
      <w:r w:rsidRPr="00F01F67">
        <w:rPr>
          <w:rFonts w:asciiTheme="majorHAnsi" w:hAnsiTheme="majorHAnsi" w:cstheme="majorHAnsi"/>
          <w:snapToGrid w:val="0"/>
        </w:rPr>
        <w:t xml:space="preserve"> </w:t>
      </w:r>
      <w:r w:rsidR="00E653F8">
        <w:rPr>
          <w:rFonts w:asciiTheme="majorHAnsi" w:hAnsiTheme="majorHAnsi" w:cstheme="majorHAnsi"/>
          <w:snapToGrid w:val="0"/>
        </w:rPr>
        <w:t xml:space="preserve">- </w:t>
      </w:r>
      <w:r w:rsidR="00E653F8" w:rsidRPr="00E653F8">
        <w:rPr>
          <w:rFonts w:asciiTheme="majorHAnsi" w:hAnsiTheme="majorHAnsi" w:cstheme="majorHAnsi"/>
          <w:b/>
          <w:bCs/>
          <w:snapToGrid w:val="0"/>
        </w:rPr>
        <w:t>linka na recyklaci textilu</w:t>
      </w:r>
      <w:r w:rsidR="00E653F8" w:rsidRPr="00E653F8">
        <w:rPr>
          <w:rFonts w:asciiTheme="majorHAnsi" w:hAnsiTheme="majorHAnsi" w:cstheme="majorHAnsi"/>
          <w:snapToGrid w:val="0"/>
        </w:rPr>
        <w:t xml:space="preserve"> </w:t>
      </w:r>
      <w:r w:rsidRPr="00F01F67">
        <w:rPr>
          <w:rFonts w:asciiTheme="majorHAnsi" w:hAnsiTheme="majorHAnsi" w:cstheme="majorHAnsi"/>
          <w:snapToGrid w:val="0"/>
        </w:rPr>
        <w:t xml:space="preserve"> (dále jen „</w:t>
      </w:r>
      <w:r w:rsidRPr="00F01F67">
        <w:rPr>
          <w:rFonts w:asciiTheme="majorHAnsi" w:hAnsiTheme="majorHAnsi" w:cstheme="majorHAnsi"/>
          <w:b/>
          <w:snapToGrid w:val="0"/>
        </w:rPr>
        <w:t>zařízení</w:t>
      </w:r>
      <w:r w:rsidRPr="00F01F67">
        <w:rPr>
          <w:rFonts w:asciiTheme="majorHAnsi" w:hAnsiTheme="majorHAnsi" w:cstheme="majorHAnsi"/>
          <w:snapToGrid w:val="0"/>
        </w:rPr>
        <w:t>“ nebo „</w:t>
      </w:r>
      <w:r w:rsidRPr="00F01F67">
        <w:rPr>
          <w:rFonts w:asciiTheme="majorHAnsi" w:hAnsiTheme="majorHAnsi" w:cstheme="majorHAnsi"/>
          <w:b/>
          <w:snapToGrid w:val="0"/>
        </w:rPr>
        <w:t>předmět plnění</w:t>
      </w:r>
      <w:r w:rsidRPr="00F01F67">
        <w:rPr>
          <w:rFonts w:asciiTheme="majorHAnsi" w:hAnsiTheme="majorHAnsi" w:cstheme="majorHAnsi"/>
          <w:snapToGrid w:val="0"/>
        </w:rPr>
        <w:t xml:space="preserve">“) a umožnit kupujícímu nabýt vlastnické právo k zařízení a závazek kupujícího zařízení převzít a zaplatit prodávajícímu níže uvedenou kupní cenu. Zařízení je podrobně specifikováno </w:t>
      </w:r>
      <w:r w:rsidRPr="008B17B2">
        <w:rPr>
          <w:rFonts w:asciiTheme="majorHAnsi" w:hAnsiTheme="majorHAnsi" w:cstheme="majorHAnsi"/>
          <w:b/>
          <w:bCs/>
          <w:snapToGrid w:val="0"/>
        </w:rPr>
        <w:t>v příloze č. 1</w:t>
      </w:r>
      <w:r w:rsidRPr="00F01F67">
        <w:rPr>
          <w:rFonts w:asciiTheme="majorHAnsi" w:hAnsiTheme="majorHAnsi" w:cstheme="majorHAnsi"/>
          <w:snapToGrid w:val="0"/>
        </w:rPr>
        <w:t xml:space="preserve"> této smlouvy.</w:t>
      </w:r>
    </w:p>
    <w:p w14:paraId="695907D3" w14:textId="77777777"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Zařízení nesmí být do okamžiku odevzdání kupujícímu předmětem odpisů ve smyslu § 26 </w:t>
      </w:r>
      <w:proofErr w:type="spellStart"/>
      <w:r w:rsidRPr="00F01F67">
        <w:rPr>
          <w:rFonts w:asciiTheme="majorHAnsi" w:hAnsiTheme="majorHAnsi" w:cstheme="majorHAnsi"/>
          <w:snapToGrid w:val="0"/>
        </w:rPr>
        <w:t>an</w:t>
      </w:r>
      <w:proofErr w:type="spellEnd"/>
      <w:r w:rsidRPr="00F01F67">
        <w:rPr>
          <w:rFonts w:asciiTheme="majorHAnsi" w:hAnsiTheme="majorHAnsi" w:cstheme="majorHAnsi"/>
          <w:snapToGrid w:val="0"/>
        </w:rPr>
        <w:t>. zákona č. 586/1992 Sb., o daních z příjmů, ve znění pozdějších předpisů.</w:t>
      </w:r>
    </w:p>
    <w:p w14:paraId="178E24FD"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432DB0A3" w14:textId="4C2066BE"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doprava zařízení na místo plnění uvedené v této smlouvě, jeho vyložení, vybalení a kontrola za účasti </w:t>
      </w:r>
      <w:r w:rsidR="00F87242" w:rsidRPr="00F01F67">
        <w:rPr>
          <w:rFonts w:asciiTheme="majorHAnsi" w:hAnsiTheme="majorHAnsi" w:cstheme="majorHAnsi"/>
        </w:rPr>
        <w:t>kupujícího</w:t>
      </w:r>
      <w:r w:rsidRPr="00F01F67">
        <w:rPr>
          <w:rFonts w:asciiTheme="majorHAnsi" w:hAnsiTheme="majorHAnsi" w:cstheme="majorHAnsi"/>
        </w:rPr>
        <w:t>,</w:t>
      </w:r>
    </w:p>
    <w:p w14:paraId="4ADE35EE"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49C7C7B3"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p>
    <w:p w14:paraId="1044E882"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p>
    <w:p w14:paraId="3E988BD5" w14:textId="09ED61FB" w:rsidR="00950037" w:rsidRPr="00B9775C"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B9775C">
        <w:rPr>
          <w:rFonts w:asciiTheme="majorHAnsi" w:hAnsiTheme="majorHAnsi" w:cstheme="majorHAnsi"/>
        </w:rPr>
        <w:t>uvedení zařízení do plného provozu zahrnující jeho instalaci či montáž, odzkoušení a ověření správné funkce, případně jeho seřízení, zaškolení obsluhy kupujícího jakož i provedení jiných úkonů a činností nutných pro to, aby předmět plnění mohl plnit sjednaný či obvyklý účel,</w:t>
      </w:r>
      <w:r w:rsidR="0043527C" w:rsidRPr="00B9775C">
        <w:rPr>
          <w:rFonts w:asciiTheme="majorHAnsi" w:hAnsiTheme="majorHAnsi" w:cstheme="majorHAnsi"/>
        </w:rPr>
        <w:t xml:space="preserve"> zkušební doba plného provozu činí 5 pracovních dní</w:t>
      </w:r>
      <w:r w:rsidR="00B9775C">
        <w:rPr>
          <w:rFonts w:asciiTheme="majorHAnsi" w:hAnsiTheme="majorHAnsi" w:cstheme="majorHAnsi"/>
        </w:rPr>
        <w:t>,</w:t>
      </w:r>
    </w:p>
    <w:p w14:paraId="7D394497" w14:textId="6E50A875"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dodání potřebného příslušenství předmětu plnění, zejména zpracování a předání instrukcí a návodů k obsluze a údržbě předmětu plnění (manuálů) v </w:t>
      </w:r>
      <w:r w:rsidRPr="004742BE">
        <w:rPr>
          <w:rFonts w:asciiTheme="majorHAnsi" w:hAnsiTheme="majorHAnsi" w:cstheme="majorHAnsi"/>
        </w:rPr>
        <w:t>českém jazyce</w:t>
      </w:r>
      <w:r w:rsidRPr="00F01F67">
        <w:rPr>
          <w:rFonts w:asciiTheme="majorHAnsi" w:hAnsiTheme="majorHAnsi" w:cstheme="majorHAnsi"/>
        </w:rPr>
        <w:t xml:space="preserve">, a to 1 x v listinné podobě a 1x v elektronické podobě na </w:t>
      </w:r>
      <w:r w:rsidR="00EF32DC">
        <w:rPr>
          <w:rFonts w:asciiTheme="majorHAnsi" w:hAnsiTheme="majorHAnsi" w:cstheme="majorHAnsi"/>
        </w:rPr>
        <w:t xml:space="preserve">datovém nosiči (USB </w:t>
      </w:r>
      <w:r w:rsidR="000C2796">
        <w:rPr>
          <w:rFonts w:asciiTheme="majorHAnsi" w:hAnsiTheme="majorHAnsi" w:cstheme="majorHAnsi"/>
        </w:rPr>
        <w:t xml:space="preserve">flash disk </w:t>
      </w:r>
      <w:r w:rsidR="00EF32DC">
        <w:rPr>
          <w:rFonts w:asciiTheme="majorHAnsi" w:hAnsiTheme="majorHAnsi" w:cstheme="majorHAnsi"/>
        </w:rPr>
        <w:t>apod.)</w:t>
      </w:r>
      <w:r w:rsidRPr="00F01F67">
        <w:rPr>
          <w:rFonts w:asciiTheme="majorHAnsi" w:hAnsiTheme="majorHAnsi" w:cstheme="majorHAnsi"/>
        </w:rPr>
        <w:t>,</w:t>
      </w:r>
    </w:p>
    <w:p w14:paraId="1909495F"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předání prohlášení o shodě dodaného předmětu plnění se schválenými standardy (certifikace CE),</w:t>
      </w:r>
    </w:p>
    <w:p w14:paraId="14508660"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zajištění předepsaných prohlídek, technických kontrol a zkoušek po dobu trvání záruky a odpovědnosti za vady zařízení, tak jak vyplývá z této smlouvy a z platných obecně závazných právních předpisů nebo z pokynů výrobce předmětu plnění,</w:t>
      </w:r>
    </w:p>
    <w:p w14:paraId="703FC193" w14:textId="3523EF7D" w:rsidR="00950037" w:rsidRPr="00F01F67" w:rsidRDefault="00950037" w:rsidP="00950037">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w:t>
      </w:r>
      <w:r w:rsidR="00F87242" w:rsidRPr="00F01F67">
        <w:rPr>
          <w:rFonts w:asciiTheme="majorHAnsi" w:hAnsiTheme="majorHAnsi" w:cstheme="majorHAnsi"/>
          <w:bCs/>
        </w:rPr>
        <w:t xml:space="preserve">veřejné </w:t>
      </w:r>
      <w:r w:rsidRPr="00F01F67">
        <w:rPr>
          <w:rFonts w:asciiTheme="majorHAnsi" w:hAnsiTheme="majorHAnsi" w:cstheme="majorHAnsi"/>
          <w:bCs/>
        </w:rPr>
        <w:t xml:space="preserve">zakázky, </w:t>
      </w:r>
      <w:r w:rsidRPr="00F01F67">
        <w:rPr>
          <w:rFonts w:asciiTheme="majorHAnsi" w:hAnsiTheme="majorHAnsi" w:cstheme="majorHAnsi"/>
          <w:bCs/>
        </w:rPr>
        <w:lastRenderedPageBreak/>
        <w:t xml:space="preserve">v souladu s ustanoveními zákona č. </w:t>
      </w:r>
      <w:r w:rsidR="000A5BC1">
        <w:rPr>
          <w:rFonts w:asciiTheme="majorHAnsi" w:hAnsiTheme="majorHAnsi" w:cstheme="majorHAnsi"/>
          <w:bCs/>
        </w:rPr>
        <w:t xml:space="preserve">541/2020 </w:t>
      </w:r>
      <w:r w:rsidRPr="00F01F67">
        <w:rPr>
          <w:rFonts w:asciiTheme="majorHAnsi" w:hAnsiTheme="majorHAnsi" w:cstheme="majorHAnsi"/>
          <w:bCs/>
        </w:rPr>
        <w:t>Sb., o odpadech, v platném znění.</w:t>
      </w:r>
    </w:p>
    <w:p w14:paraId="58F22727"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6CFBA9B9"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Prodávající odpovídá za to, že zařízení je vyrobeno z nejlepších materiálů, v prvotřídní kvalitě;</w:t>
      </w:r>
    </w:p>
    <w:p w14:paraId="0DAB1B6A" w14:textId="51377A24"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p>
    <w:p w14:paraId="78477910"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 a místo plnění</w:t>
      </w:r>
    </w:p>
    <w:p w14:paraId="7614CA9A" w14:textId="77777777" w:rsidR="00950037" w:rsidRPr="00674EEF"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674EEF">
        <w:rPr>
          <w:rFonts w:asciiTheme="majorHAnsi" w:hAnsiTheme="majorHAnsi" w:cstheme="majorHAnsi"/>
        </w:rPr>
        <w:t>Prodávající je povinen odevzdat zařízení kupujícímu a provést všechny ostatní činnosti a dodávky, které jsou součástí předmětu plnění dle této smlouvy v termínech:</w:t>
      </w:r>
    </w:p>
    <w:p w14:paraId="16AD6F1B" w14:textId="74E362F8" w:rsidR="00950037" w:rsidRPr="00674EEF" w:rsidRDefault="00950037" w:rsidP="00950037">
      <w:pPr>
        <w:pStyle w:val="Odstavecseseznamem"/>
        <w:numPr>
          <w:ilvl w:val="0"/>
          <w:numId w:val="40"/>
        </w:numPr>
        <w:spacing w:line="276" w:lineRule="auto"/>
        <w:outlineLvl w:val="2"/>
        <w:rPr>
          <w:rFonts w:asciiTheme="majorHAnsi" w:hAnsiTheme="majorHAnsi" w:cstheme="majorHAnsi"/>
        </w:rPr>
      </w:pPr>
      <w:r w:rsidRPr="00674EEF">
        <w:rPr>
          <w:rFonts w:asciiTheme="majorHAnsi" w:hAnsiTheme="majorHAnsi" w:cstheme="majorHAnsi"/>
          <w:b/>
        </w:rPr>
        <w:t>zahájení plnění</w:t>
      </w:r>
      <w:r w:rsidR="00F87242" w:rsidRPr="00674EEF">
        <w:rPr>
          <w:rFonts w:asciiTheme="majorHAnsi" w:hAnsiTheme="majorHAnsi" w:cstheme="majorHAnsi"/>
          <w:b/>
        </w:rPr>
        <w:t xml:space="preserve"> smlouvy</w:t>
      </w:r>
      <w:r w:rsidRPr="00674EEF">
        <w:rPr>
          <w:rFonts w:asciiTheme="majorHAnsi" w:hAnsiTheme="majorHAnsi" w:cstheme="majorHAnsi"/>
        </w:rPr>
        <w:tab/>
      </w:r>
      <w:r w:rsidRPr="00674EEF">
        <w:rPr>
          <w:rFonts w:asciiTheme="majorHAnsi" w:hAnsiTheme="majorHAnsi" w:cstheme="majorHAnsi"/>
        </w:rPr>
        <w:tab/>
      </w:r>
      <w:r w:rsidRPr="00674EEF">
        <w:rPr>
          <w:rFonts w:asciiTheme="majorHAnsi" w:hAnsiTheme="majorHAnsi" w:cstheme="majorHAnsi"/>
        </w:rPr>
        <w:tab/>
      </w:r>
      <w:r w:rsidRPr="00674EEF">
        <w:rPr>
          <w:rFonts w:asciiTheme="majorHAnsi" w:hAnsiTheme="majorHAnsi" w:cstheme="majorHAnsi"/>
          <w:b/>
        </w:rPr>
        <w:t>den následující</w:t>
      </w:r>
      <w:r w:rsidRPr="00674EEF">
        <w:rPr>
          <w:rFonts w:asciiTheme="majorHAnsi" w:hAnsiTheme="majorHAnsi" w:cstheme="majorHAnsi"/>
        </w:rPr>
        <w:t xml:space="preserve"> po podpisu této smlouvy</w:t>
      </w:r>
      <w:r w:rsidR="0008035B">
        <w:rPr>
          <w:rFonts w:asciiTheme="majorHAnsi" w:hAnsiTheme="majorHAnsi" w:cstheme="majorHAnsi"/>
        </w:rPr>
        <w:t>,</w:t>
      </w:r>
      <w:r w:rsidRPr="00674EEF">
        <w:rPr>
          <w:rFonts w:asciiTheme="majorHAnsi" w:hAnsiTheme="majorHAnsi" w:cstheme="majorHAnsi"/>
        </w:rPr>
        <w:t xml:space="preserve"> </w:t>
      </w:r>
    </w:p>
    <w:p w14:paraId="168C2DB6" w14:textId="77E77F17" w:rsidR="00950037" w:rsidRPr="0043527C" w:rsidRDefault="0019584E" w:rsidP="00950037">
      <w:pPr>
        <w:pStyle w:val="Odstavecseseznamem"/>
        <w:numPr>
          <w:ilvl w:val="0"/>
          <w:numId w:val="40"/>
        </w:numPr>
        <w:spacing w:line="276" w:lineRule="auto"/>
        <w:outlineLvl w:val="2"/>
        <w:rPr>
          <w:rFonts w:asciiTheme="majorHAnsi" w:hAnsiTheme="majorHAnsi" w:cstheme="majorHAnsi"/>
          <w:b/>
        </w:rPr>
      </w:pPr>
      <w:r w:rsidRPr="00674EEF">
        <w:rPr>
          <w:rFonts w:asciiTheme="majorHAnsi" w:hAnsiTheme="majorHAnsi" w:cstheme="majorHAnsi"/>
          <w:b/>
        </w:rPr>
        <w:t>dodání zařízení a poskytnutí souvisejícího pln</w:t>
      </w:r>
      <w:r w:rsidR="00E5255E" w:rsidRPr="00674EEF">
        <w:rPr>
          <w:rFonts w:asciiTheme="majorHAnsi" w:hAnsiTheme="majorHAnsi" w:cstheme="majorHAnsi"/>
          <w:b/>
        </w:rPr>
        <w:t>ě</w:t>
      </w:r>
      <w:r w:rsidRPr="00674EEF">
        <w:rPr>
          <w:rFonts w:asciiTheme="majorHAnsi" w:hAnsiTheme="majorHAnsi" w:cstheme="majorHAnsi"/>
          <w:b/>
        </w:rPr>
        <w:t>ní</w:t>
      </w:r>
      <w:r w:rsidR="00950037" w:rsidRPr="00674EEF">
        <w:rPr>
          <w:rFonts w:asciiTheme="majorHAnsi" w:hAnsiTheme="majorHAnsi" w:cstheme="majorHAnsi"/>
          <w:b/>
        </w:rPr>
        <w:tab/>
      </w:r>
      <w:r w:rsidR="00950037" w:rsidRPr="00674EEF">
        <w:rPr>
          <w:rFonts w:asciiTheme="majorHAnsi" w:hAnsiTheme="majorHAnsi" w:cstheme="majorHAnsi"/>
          <w:b/>
        </w:rPr>
        <w:tab/>
      </w:r>
      <w:r w:rsidR="00674EEF" w:rsidRPr="00674EEF">
        <w:rPr>
          <w:rFonts w:asciiTheme="majorHAnsi" w:hAnsiTheme="majorHAnsi" w:cstheme="majorHAnsi"/>
          <w:b/>
        </w:rPr>
        <w:t>nejpozději do 31. 1</w:t>
      </w:r>
      <w:r w:rsidR="00A80AE4">
        <w:rPr>
          <w:rFonts w:asciiTheme="majorHAnsi" w:hAnsiTheme="majorHAnsi" w:cstheme="majorHAnsi"/>
          <w:b/>
        </w:rPr>
        <w:t>0</w:t>
      </w:r>
      <w:r w:rsidR="00674EEF" w:rsidRPr="00674EEF">
        <w:rPr>
          <w:rFonts w:asciiTheme="majorHAnsi" w:hAnsiTheme="majorHAnsi" w:cstheme="majorHAnsi"/>
          <w:b/>
        </w:rPr>
        <w:t>. 2025</w:t>
      </w:r>
      <w:r w:rsidR="00950037" w:rsidRPr="00674EEF">
        <w:rPr>
          <w:rFonts w:asciiTheme="majorHAnsi" w:hAnsiTheme="majorHAnsi" w:cstheme="majorHAnsi"/>
        </w:rPr>
        <w:t>.</w:t>
      </w:r>
    </w:p>
    <w:p w14:paraId="2D71312D" w14:textId="4BD4C1EC" w:rsidR="00950037" w:rsidRPr="003A0868" w:rsidRDefault="00950037" w:rsidP="001133BF">
      <w:pPr>
        <w:widowControl w:val="0"/>
        <w:numPr>
          <w:ilvl w:val="0"/>
          <w:numId w:val="25"/>
        </w:numPr>
        <w:spacing w:after="120" w:line="276" w:lineRule="auto"/>
        <w:ind w:left="567" w:hanging="567"/>
        <w:jc w:val="both"/>
        <w:rPr>
          <w:rFonts w:asciiTheme="majorHAnsi" w:hAnsiTheme="majorHAnsi" w:cstheme="majorHAnsi"/>
        </w:rPr>
      </w:pPr>
      <w:r w:rsidRPr="003A0868">
        <w:rPr>
          <w:rFonts w:asciiTheme="majorHAnsi" w:hAnsiTheme="majorHAnsi" w:cstheme="majorHAnsi"/>
        </w:rPr>
        <w:t xml:space="preserve">Místem plnění předmětu této smlouvy je </w:t>
      </w:r>
      <w:r w:rsidR="003A0868" w:rsidRPr="003A0868">
        <w:rPr>
          <w:rFonts w:asciiTheme="majorHAnsi" w:hAnsiTheme="majorHAnsi" w:cstheme="majorHAnsi"/>
          <w:b/>
        </w:rPr>
        <w:t xml:space="preserve">sídlo zadavatele na adrese </w:t>
      </w:r>
      <w:r w:rsidR="003A0868" w:rsidRPr="003A0868">
        <w:rPr>
          <w:rFonts w:asciiTheme="majorHAnsi" w:hAnsiTheme="majorHAnsi" w:cstheme="majorHAnsi"/>
        </w:rPr>
        <w:t xml:space="preserve">Průmyslová 146, Josefov, 551 02 Jaroměř, okres Náchod </w:t>
      </w:r>
      <w:r w:rsidRPr="003A0868">
        <w:rPr>
          <w:rFonts w:asciiTheme="majorHAnsi" w:hAnsiTheme="majorHAnsi" w:cstheme="majorHAnsi"/>
        </w:rPr>
        <w:t>(dále jen „</w:t>
      </w:r>
      <w:r w:rsidRPr="003A0868">
        <w:rPr>
          <w:rFonts w:asciiTheme="majorHAnsi" w:hAnsiTheme="majorHAnsi" w:cstheme="majorHAnsi"/>
          <w:b/>
        </w:rPr>
        <w:t>místo plnění</w:t>
      </w:r>
      <w:r w:rsidRPr="003A0868">
        <w:rPr>
          <w:rFonts w:asciiTheme="majorHAnsi" w:hAnsiTheme="majorHAnsi" w:cstheme="majorHAnsi"/>
        </w:rPr>
        <w:t>“).</w:t>
      </w:r>
    </w:p>
    <w:p w14:paraId="6A78493C" w14:textId="690570A2" w:rsidR="00950037" w:rsidRDefault="00950037" w:rsidP="0074265E">
      <w:pPr>
        <w:widowControl w:val="0"/>
        <w:numPr>
          <w:ilvl w:val="0"/>
          <w:numId w:val="25"/>
        </w:numPr>
        <w:spacing w:after="60" w:line="276" w:lineRule="auto"/>
        <w:ind w:left="567" w:hanging="567"/>
        <w:jc w:val="both"/>
        <w:rPr>
          <w:rFonts w:asciiTheme="majorHAnsi" w:hAnsiTheme="majorHAnsi" w:cstheme="majorHAnsi"/>
          <w:snapToGrid w:val="0"/>
        </w:rPr>
      </w:pPr>
      <w:r w:rsidRPr="0066292E">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sidR="00103583" w:rsidRPr="00FF12D0">
        <w:rPr>
          <w:rFonts w:asciiTheme="majorHAnsi" w:hAnsiTheme="majorHAnsi" w:cstheme="majorHAnsi"/>
        </w:rPr>
        <w:t>Ing. Josef Brázda</w:t>
      </w:r>
      <w:r w:rsidRPr="00FF12D0">
        <w:rPr>
          <w:rFonts w:asciiTheme="majorHAnsi" w:hAnsiTheme="majorHAnsi" w:cstheme="majorHAnsi"/>
          <w:snapToGrid w:val="0"/>
        </w:rPr>
        <w:t xml:space="preserve">, telefonicky na telefonním čísle: </w:t>
      </w:r>
      <w:r w:rsidR="009B02D7" w:rsidRPr="00FF12D0">
        <w:rPr>
          <w:rFonts w:asciiTheme="majorHAnsi" w:hAnsiTheme="majorHAnsi" w:cstheme="majorHAnsi"/>
          <w:snapToGrid w:val="0"/>
        </w:rPr>
        <w:t xml:space="preserve">+420 725 100 400 </w:t>
      </w:r>
      <w:r w:rsidRPr="00FF12D0">
        <w:rPr>
          <w:rFonts w:asciiTheme="majorHAnsi" w:hAnsiTheme="majorHAnsi" w:cstheme="majorHAnsi"/>
          <w:snapToGrid w:val="0"/>
        </w:rPr>
        <w:t xml:space="preserve">a na e-mailu: </w:t>
      </w:r>
      <w:hyperlink r:id="rId12" w:history="1">
        <w:r w:rsidR="0066292E" w:rsidRPr="00FF12D0">
          <w:rPr>
            <w:rStyle w:val="Hypertextovodkaz"/>
            <w:rFonts w:asciiTheme="majorHAnsi" w:hAnsiTheme="majorHAnsi" w:cstheme="majorHAnsi"/>
          </w:rPr>
          <w:t>brazda@classic-cotton.cz</w:t>
        </w:r>
      </w:hyperlink>
      <w:r w:rsidRPr="0066292E">
        <w:rPr>
          <w:rFonts w:asciiTheme="majorHAnsi" w:hAnsiTheme="majorHAnsi" w:cstheme="majorHAnsi"/>
          <w:snapToGrid w:val="0"/>
        </w:rPr>
        <w:t xml:space="preserve"> nejméně 3 pracovní dny před jeho uskutečněním.</w:t>
      </w:r>
    </w:p>
    <w:p w14:paraId="6E7AC123" w14:textId="77777777" w:rsidR="0043527C" w:rsidRDefault="0043527C" w:rsidP="0043527C">
      <w:pPr>
        <w:widowControl w:val="0"/>
        <w:spacing w:after="60" w:line="276" w:lineRule="auto"/>
        <w:jc w:val="both"/>
        <w:rPr>
          <w:rFonts w:asciiTheme="majorHAnsi" w:hAnsiTheme="majorHAnsi" w:cstheme="majorHAnsi"/>
          <w:snapToGrid w:val="0"/>
        </w:rPr>
      </w:pPr>
    </w:p>
    <w:p w14:paraId="239E845A"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2E3AC1D0" w:rsidR="00950037" w:rsidRPr="00F01F67" w:rsidRDefault="00950037" w:rsidP="00950037">
      <w:pPr>
        <w:widowControl w:val="0"/>
        <w:numPr>
          <w:ilvl w:val="0"/>
          <w:numId w:val="26"/>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kterou prodávající </w:t>
      </w:r>
      <w:r w:rsidR="003F28F3">
        <w:rPr>
          <w:rFonts w:asciiTheme="majorHAnsi" w:hAnsiTheme="majorHAnsi" w:cstheme="majorHAnsi"/>
        </w:rPr>
        <w:t>uvedl v nabídce</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52E3F8C5" w:rsidR="0079308E" w:rsidRPr="00D66FAE" w:rsidRDefault="0079308E" w:rsidP="0052E02E">
      <w:pPr>
        <w:pStyle w:val="Zkladntext"/>
        <w:ind w:left="1418"/>
        <w:rPr>
          <w:rFonts w:asciiTheme="majorHAnsi" w:hAnsiTheme="majorHAnsi" w:cstheme="majorBidi"/>
          <w:b/>
          <w:bCs/>
          <w:sz w:val="22"/>
          <w:szCs w:val="22"/>
        </w:rPr>
      </w:pPr>
      <w:r w:rsidRPr="0052E02E">
        <w:rPr>
          <w:rFonts w:asciiTheme="majorHAnsi" w:hAnsiTheme="majorHAnsi" w:cstheme="majorBidi"/>
          <w:b/>
          <w:bCs/>
          <w:sz w:val="22"/>
          <w:szCs w:val="22"/>
        </w:rPr>
        <w:t>Cena bez DPH</w:t>
      </w:r>
      <w:r w:rsidRPr="00F01F67">
        <w:rPr>
          <w:rFonts w:asciiTheme="majorHAnsi" w:hAnsiTheme="majorHAnsi" w:cstheme="majorHAnsi"/>
          <w:b/>
          <w:bCs/>
          <w:sz w:val="22"/>
          <w:szCs w:val="22"/>
        </w:rPr>
        <w:tab/>
      </w:r>
      <w:bookmarkStart w:id="1" w:name="Text15"/>
      <w:r w:rsidRPr="00F01F67">
        <w:rPr>
          <w:rFonts w:asciiTheme="majorHAnsi" w:hAnsiTheme="majorHAnsi" w:cstheme="majorHAnsi"/>
          <w:b/>
          <w:bCs/>
          <w:sz w:val="22"/>
          <w:szCs w:val="22"/>
        </w:rPr>
        <w:tab/>
      </w:r>
      <w:bookmarkEnd w:id="1"/>
      <w:sdt>
        <w:sdtPr>
          <w:rPr>
            <w:rFonts w:asciiTheme="majorHAnsi" w:hAnsiTheme="majorHAnsi" w:cstheme="majorBidi"/>
            <w:b/>
            <w:bCs/>
            <w:sz w:val="22"/>
            <w:szCs w:val="22"/>
            <w:highlight w:val="yellow"/>
          </w:rPr>
          <w:id w:val="-44995470"/>
          <w:placeholder>
            <w:docPart w:val="CA04E127E6E34881B52219C77F8CAE96"/>
          </w:placeholder>
          <w:showingPlcHdr/>
        </w:sdtPr>
        <w:sdtContent>
          <w:r w:rsidRPr="0052E02E">
            <w:rPr>
              <w:rStyle w:val="Zstupntext"/>
              <w:rFonts w:asciiTheme="majorHAnsi" w:hAnsiTheme="majorHAnsi" w:cstheme="majorBidi"/>
              <w:b/>
              <w:bCs/>
              <w:sz w:val="22"/>
              <w:szCs w:val="22"/>
              <w:highlight w:val="yellow"/>
            </w:rPr>
            <w:t>Klikněte nebo klepněte sem a zadejte text.</w:t>
          </w:r>
        </w:sdtContent>
      </w:sdt>
      <w:r w:rsidRPr="0052E02E">
        <w:rPr>
          <w:rFonts w:asciiTheme="majorHAnsi" w:hAnsiTheme="majorHAnsi" w:cstheme="majorBidi"/>
          <w:b/>
          <w:bCs/>
          <w:sz w:val="22"/>
          <w:szCs w:val="22"/>
        </w:rPr>
        <w:t xml:space="preserve"> </w:t>
      </w:r>
      <w:sdt>
        <w:sdtPr>
          <w:rPr>
            <w:rFonts w:asciiTheme="majorHAnsi" w:hAnsiTheme="majorHAnsi" w:cstheme="majorHAnsi"/>
            <w:sz w:val="22"/>
            <w:szCs w:val="22"/>
          </w:rPr>
          <w:id w:val="-1339844473"/>
          <w:placeholder>
            <w:docPart w:val="7F90B4752C6C494E85BF7156F82DB7F4"/>
          </w:placeholder>
          <w:comboBox>
            <w:listItem w:value="Zvolte položku."/>
            <w:listItem w:displayText="Kč bez DPH" w:value="Kč bez DPH"/>
            <w:listItem w:displayText="EURO bez DPH" w:value="EURO bez DPH"/>
          </w:comboBox>
        </w:sdtPr>
        <w:sdtContent>
          <w:r w:rsidR="00D66FAE" w:rsidRPr="00D66FAE">
            <w:rPr>
              <w:rFonts w:asciiTheme="majorHAnsi" w:hAnsiTheme="majorHAnsi" w:cstheme="majorHAnsi"/>
              <w:sz w:val="22"/>
              <w:szCs w:val="22"/>
              <w:highlight w:val="yellow"/>
            </w:rPr>
            <w:t>Kč bez DPH</w:t>
          </w:r>
        </w:sdtContent>
      </w:sdt>
    </w:p>
    <w:p w14:paraId="4E699232" w14:textId="2B7595D6" w:rsidR="0079308E" w:rsidRPr="00D66FAE" w:rsidRDefault="0079308E" w:rsidP="0052E02E">
      <w:pPr>
        <w:pStyle w:val="Zkladntext"/>
        <w:ind w:left="1418"/>
        <w:rPr>
          <w:rFonts w:asciiTheme="majorHAnsi" w:hAnsiTheme="majorHAnsi" w:cstheme="majorBidi"/>
          <w:sz w:val="22"/>
          <w:szCs w:val="22"/>
        </w:rPr>
      </w:pPr>
      <w:r w:rsidRPr="00D66FAE">
        <w:rPr>
          <w:rFonts w:asciiTheme="majorHAnsi" w:hAnsiTheme="majorHAnsi" w:cstheme="majorBidi"/>
          <w:sz w:val="22"/>
          <w:szCs w:val="22"/>
        </w:rPr>
        <w:t>DPH</w:t>
      </w:r>
      <w:r w:rsidRPr="00D66FAE">
        <w:rPr>
          <w:rFonts w:asciiTheme="majorHAnsi" w:hAnsiTheme="majorHAnsi" w:cstheme="majorHAnsi"/>
          <w:sz w:val="22"/>
          <w:szCs w:val="22"/>
        </w:rPr>
        <w:tab/>
      </w:r>
      <w:r w:rsidRPr="00D66FAE">
        <w:rPr>
          <w:rFonts w:asciiTheme="majorHAnsi" w:hAnsiTheme="majorHAnsi" w:cstheme="majorHAnsi"/>
          <w:sz w:val="22"/>
          <w:szCs w:val="22"/>
          <w:lang w:val="cs-CZ"/>
        </w:rPr>
        <w:tab/>
      </w:r>
      <w:r w:rsidRPr="00D66FAE">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Content>
          <w:r w:rsidRPr="00D66FAE">
            <w:rPr>
              <w:rStyle w:val="Zstupntext"/>
              <w:rFonts w:asciiTheme="majorHAnsi" w:hAnsiTheme="majorHAnsi" w:cstheme="majorBidi"/>
              <w:sz w:val="22"/>
              <w:szCs w:val="22"/>
              <w:highlight w:val="yellow"/>
            </w:rPr>
            <w:t>Klikněte nebo klepněte sem a zadejte text.</w:t>
          </w:r>
        </w:sdtContent>
      </w:sdt>
      <w:r w:rsidRPr="00D66FAE">
        <w:rPr>
          <w:rFonts w:asciiTheme="majorHAnsi" w:hAnsiTheme="majorHAnsi" w:cstheme="majorBidi"/>
          <w:sz w:val="22"/>
          <w:szCs w:val="22"/>
        </w:rPr>
        <w:t xml:space="preserve"> </w:t>
      </w:r>
      <w:sdt>
        <w:sdtPr>
          <w:rPr>
            <w:rFonts w:asciiTheme="majorHAnsi" w:hAnsiTheme="majorHAnsi" w:cstheme="majorHAnsi"/>
            <w:sz w:val="22"/>
            <w:szCs w:val="22"/>
          </w:rPr>
          <w:id w:val="-444548112"/>
          <w:placeholder>
            <w:docPart w:val="FA483929E6E04DADAEC7C4E0C3CE26F1"/>
          </w:placeholder>
          <w:comboBox>
            <w:listItem w:value="Zvolte položku."/>
            <w:listItem w:displayText="Kč bez DPH" w:value="Kč bez DPH"/>
            <w:listItem w:displayText="EURO bez DPH" w:value="EURO bez DPH"/>
          </w:comboBox>
        </w:sdtPr>
        <w:sdtContent>
          <w:r w:rsidR="00D66FAE" w:rsidRPr="00D66FAE">
            <w:rPr>
              <w:rFonts w:asciiTheme="majorHAnsi" w:hAnsiTheme="majorHAnsi" w:cstheme="majorHAnsi"/>
              <w:sz w:val="22"/>
              <w:szCs w:val="22"/>
              <w:highlight w:val="yellow"/>
            </w:rPr>
            <w:t>Kč bez DPH</w:t>
          </w:r>
        </w:sdtContent>
      </w:sdt>
    </w:p>
    <w:p w14:paraId="431A55F1" w14:textId="78977C50" w:rsidR="0079308E" w:rsidRPr="00F01F67" w:rsidRDefault="0079308E" w:rsidP="0052E02E">
      <w:pPr>
        <w:pStyle w:val="Zkladntext"/>
        <w:spacing w:after="120"/>
        <w:ind w:left="1276" w:firstLine="142"/>
        <w:rPr>
          <w:rFonts w:asciiTheme="majorHAnsi" w:hAnsiTheme="majorHAnsi" w:cstheme="majorBidi"/>
          <w:snapToGrid w:val="0"/>
          <w:color w:val="auto"/>
          <w:sz w:val="22"/>
          <w:szCs w:val="22"/>
        </w:rPr>
      </w:pPr>
      <w:r w:rsidRPr="00D66FAE">
        <w:rPr>
          <w:rFonts w:asciiTheme="majorHAnsi" w:hAnsiTheme="majorHAnsi" w:cstheme="majorBidi"/>
          <w:sz w:val="22"/>
          <w:szCs w:val="22"/>
        </w:rPr>
        <w:t>Cena včetně DPH</w:t>
      </w:r>
      <w:r w:rsidRPr="00D66FAE">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Content>
          <w:r w:rsidRPr="00D66FAE">
            <w:rPr>
              <w:rStyle w:val="Zstupntext"/>
              <w:rFonts w:asciiTheme="majorHAnsi" w:hAnsiTheme="majorHAnsi" w:cstheme="majorBidi"/>
              <w:sz w:val="22"/>
              <w:szCs w:val="22"/>
              <w:highlight w:val="yellow"/>
            </w:rPr>
            <w:t>Klikněte nebo klepněte sem a zadejte text.</w:t>
          </w:r>
        </w:sdtContent>
      </w:sdt>
      <w:r w:rsidRPr="00D66FAE">
        <w:rPr>
          <w:rFonts w:asciiTheme="majorHAnsi" w:hAnsiTheme="majorHAnsi" w:cstheme="majorBidi"/>
          <w:sz w:val="22"/>
          <w:szCs w:val="22"/>
        </w:rPr>
        <w:t xml:space="preserve"> </w:t>
      </w:r>
      <w:sdt>
        <w:sdtPr>
          <w:rPr>
            <w:rFonts w:asciiTheme="majorHAnsi" w:hAnsiTheme="majorHAnsi" w:cstheme="majorHAnsi"/>
            <w:sz w:val="22"/>
            <w:szCs w:val="22"/>
          </w:rPr>
          <w:id w:val="-767537555"/>
          <w:placeholder>
            <w:docPart w:val="140055F05B1E415897AE5483E6A66535"/>
          </w:placeholder>
          <w:comboBox>
            <w:listItem w:value="Zvolte položku."/>
            <w:listItem w:displayText="Kč bez DPH" w:value="Kč bez DPH"/>
            <w:listItem w:displayText="EURO bez DPH" w:value="EURO bez DPH"/>
          </w:comboBox>
        </w:sdtPr>
        <w:sdtContent>
          <w:r w:rsidR="00D66FAE" w:rsidRPr="00D66FAE">
            <w:rPr>
              <w:rFonts w:asciiTheme="majorHAnsi" w:hAnsiTheme="majorHAnsi" w:cstheme="majorHAnsi"/>
              <w:sz w:val="22"/>
              <w:szCs w:val="22"/>
              <w:highlight w:val="yellow"/>
            </w:rPr>
            <w:t>Kč bez DPH</w:t>
          </w:r>
        </w:sdtContent>
      </w:sdt>
    </w:p>
    <w:p w14:paraId="77781505"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lastRenderedPageBreak/>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cenu je možné změnit pouze za podmínky, že v průběhu plnění této smlouvy dojde ke změně sazby DPH.</w:t>
      </w:r>
    </w:p>
    <w:p w14:paraId="789F27D1"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950037">
      <w:pPr>
        <w:widowControl w:val="0"/>
        <w:numPr>
          <w:ilvl w:val="0"/>
          <w:numId w:val="26"/>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58525830"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1075C091" w14:textId="77777777" w:rsidR="00F87242" w:rsidRPr="00F01F67" w:rsidRDefault="00F87242"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Kupní cena bude hrazena kupujícím postupně následujícím způsobem:</w:t>
      </w:r>
    </w:p>
    <w:p w14:paraId="10692E74" w14:textId="0A952A34" w:rsidR="00F87242" w:rsidRDefault="00F87242" w:rsidP="00F87242">
      <w:pPr>
        <w:widowControl w:val="0"/>
        <w:numPr>
          <w:ilvl w:val="2"/>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Na kupní cenu bude kupujícím poskytnuta záloha ve výši </w:t>
      </w:r>
      <w:r w:rsidR="00BC772D">
        <w:rPr>
          <w:rFonts w:asciiTheme="majorHAnsi" w:hAnsiTheme="majorHAnsi" w:cstheme="majorHAnsi"/>
          <w:b/>
        </w:rPr>
        <w:t>40</w:t>
      </w:r>
      <w:r w:rsidRPr="00F01F67">
        <w:rPr>
          <w:rFonts w:asciiTheme="majorHAnsi" w:hAnsiTheme="majorHAnsi" w:cstheme="majorHAnsi"/>
          <w:b/>
        </w:rPr>
        <w:t xml:space="preserve"> %</w:t>
      </w:r>
      <w:r w:rsidRPr="00F01F67">
        <w:rPr>
          <w:rFonts w:asciiTheme="majorHAnsi" w:hAnsiTheme="majorHAnsi" w:cstheme="majorHAnsi"/>
        </w:rPr>
        <w:t xml:space="preserve"> sjednané kupní ceny, která bude prodávajícímu uhrazena na základě zálohové faktury vystavené prodávajícím po uzavření této smlouvy.</w:t>
      </w:r>
    </w:p>
    <w:p w14:paraId="35D91380" w14:textId="59EE35B5" w:rsidR="00BC772D" w:rsidRPr="00972CAD" w:rsidRDefault="00BC772D" w:rsidP="00BC772D">
      <w:pPr>
        <w:widowControl w:val="0"/>
        <w:numPr>
          <w:ilvl w:val="2"/>
          <w:numId w:val="42"/>
        </w:numPr>
        <w:spacing w:after="120" w:line="276" w:lineRule="auto"/>
        <w:jc w:val="both"/>
        <w:rPr>
          <w:rFonts w:asciiTheme="majorHAnsi" w:hAnsiTheme="majorHAnsi" w:cstheme="majorHAnsi"/>
        </w:rPr>
      </w:pPr>
      <w:r w:rsidRPr="00972CAD">
        <w:rPr>
          <w:rFonts w:asciiTheme="majorHAnsi" w:hAnsiTheme="majorHAnsi" w:cstheme="majorHAnsi"/>
        </w:rPr>
        <w:t xml:space="preserve">Na kupní cenu bude kupujícím poskytnuta záloha ve výši </w:t>
      </w:r>
      <w:r w:rsidRPr="009E7D6C">
        <w:rPr>
          <w:rFonts w:asciiTheme="majorHAnsi" w:hAnsiTheme="majorHAnsi" w:cstheme="majorHAnsi"/>
          <w:b/>
          <w:bCs/>
        </w:rPr>
        <w:t>40 %</w:t>
      </w:r>
      <w:r w:rsidRPr="00972CAD">
        <w:rPr>
          <w:rFonts w:asciiTheme="majorHAnsi" w:hAnsiTheme="majorHAnsi" w:cstheme="majorHAnsi"/>
        </w:rPr>
        <w:t xml:space="preserve"> sjednané kupní ceny, která bude prodávajícímu uhrazena na základě zálohové faktury vystavené prodávajícím p</w:t>
      </w:r>
      <w:r w:rsidR="00531E1D" w:rsidRPr="00972CAD">
        <w:rPr>
          <w:rFonts w:asciiTheme="majorHAnsi" w:hAnsiTheme="majorHAnsi" w:cstheme="majorHAnsi"/>
        </w:rPr>
        <w:t>řed expedicí zařízení (na základě fotografie a protokolu o funkčnosti zařízení</w:t>
      </w:r>
      <w:r w:rsidR="0043527C" w:rsidRPr="00972CAD">
        <w:rPr>
          <w:rFonts w:asciiTheme="majorHAnsi" w:hAnsiTheme="majorHAnsi" w:cstheme="majorHAnsi"/>
        </w:rPr>
        <w:t xml:space="preserve"> jednotlivých součástí celé linky</w:t>
      </w:r>
      <w:r w:rsidR="00531E1D" w:rsidRPr="00972CAD">
        <w:rPr>
          <w:rFonts w:asciiTheme="majorHAnsi" w:hAnsiTheme="majorHAnsi" w:cstheme="majorHAnsi"/>
        </w:rPr>
        <w:t>)</w:t>
      </w:r>
      <w:r w:rsidRPr="00972CAD">
        <w:rPr>
          <w:rFonts w:asciiTheme="majorHAnsi" w:hAnsiTheme="majorHAnsi" w:cstheme="majorHAnsi"/>
        </w:rPr>
        <w:t>.</w:t>
      </w:r>
    </w:p>
    <w:p w14:paraId="2E27DF53" w14:textId="786F4604" w:rsidR="00F87242" w:rsidRDefault="00F87242" w:rsidP="00F87242">
      <w:pPr>
        <w:widowControl w:val="0"/>
        <w:numPr>
          <w:ilvl w:val="2"/>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Doplatek ceny ve výši </w:t>
      </w:r>
      <w:r w:rsidR="00531E1D">
        <w:rPr>
          <w:rFonts w:asciiTheme="majorHAnsi" w:hAnsiTheme="majorHAnsi" w:cstheme="majorHAnsi"/>
          <w:b/>
        </w:rPr>
        <w:t>20</w:t>
      </w:r>
      <w:r w:rsidRPr="00F01F67">
        <w:rPr>
          <w:rFonts w:asciiTheme="majorHAnsi" w:hAnsiTheme="majorHAnsi" w:cstheme="majorHAnsi"/>
          <w:b/>
        </w:rPr>
        <w:t xml:space="preserve"> % </w:t>
      </w:r>
      <w:r w:rsidRPr="00F01F67">
        <w:rPr>
          <w:rFonts w:asciiTheme="majorHAnsi" w:hAnsiTheme="majorHAnsi" w:cstheme="majorHAnsi"/>
        </w:rPr>
        <w:t>sjednané kupní ceny bude prodávajícímu uhrazen na základě daňového dokladu (dále jen „</w:t>
      </w:r>
      <w:r w:rsidRPr="00F01F67">
        <w:rPr>
          <w:rFonts w:asciiTheme="majorHAnsi" w:hAnsiTheme="majorHAnsi" w:cstheme="majorHAnsi"/>
          <w:b/>
        </w:rPr>
        <w:t>konečná faktura</w:t>
      </w:r>
      <w:r w:rsidRPr="00F01F67">
        <w:rPr>
          <w:rFonts w:asciiTheme="majorHAnsi" w:hAnsiTheme="majorHAnsi" w:cstheme="majorHAnsi"/>
        </w:rPr>
        <w:t>“) vystaveného prodávajícím na vyúčtování celé kupní ceny po řádném a úplném splnění této smlouvy, přičemž v tomto daňovém dokladu bud</w:t>
      </w:r>
      <w:r w:rsidR="00E74068">
        <w:rPr>
          <w:rFonts w:asciiTheme="majorHAnsi" w:hAnsiTheme="majorHAnsi" w:cstheme="majorHAnsi"/>
        </w:rPr>
        <w:t>ou</w:t>
      </w:r>
      <w:r w:rsidRPr="00F01F67">
        <w:rPr>
          <w:rFonts w:asciiTheme="majorHAnsi" w:hAnsiTheme="majorHAnsi" w:cstheme="majorHAnsi"/>
        </w:rPr>
        <w:t xml:space="preserve"> zúčtován</w:t>
      </w:r>
      <w:r w:rsidR="00E74068">
        <w:rPr>
          <w:rFonts w:asciiTheme="majorHAnsi" w:hAnsiTheme="majorHAnsi" w:cstheme="majorHAnsi"/>
        </w:rPr>
        <w:t>y</w:t>
      </w:r>
      <w:r w:rsidRPr="00F01F67">
        <w:rPr>
          <w:rFonts w:asciiTheme="majorHAnsi" w:hAnsiTheme="majorHAnsi" w:cstheme="majorHAnsi"/>
        </w:rPr>
        <w:t xml:space="preserve"> poskytnut</w:t>
      </w:r>
      <w:r w:rsidR="00E74068">
        <w:rPr>
          <w:rFonts w:asciiTheme="majorHAnsi" w:hAnsiTheme="majorHAnsi" w:cstheme="majorHAnsi"/>
        </w:rPr>
        <w:t>é</w:t>
      </w:r>
      <w:r w:rsidRPr="00F01F67">
        <w:rPr>
          <w:rFonts w:asciiTheme="majorHAnsi" w:hAnsiTheme="majorHAnsi" w:cstheme="majorHAnsi"/>
        </w:rPr>
        <w:t xml:space="preserve"> záloh</w:t>
      </w:r>
      <w:r w:rsidR="00E74068">
        <w:rPr>
          <w:rFonts w:asciiTheme="majorHAnsi" w:hAnsiTheme="majorHAnsi" w:cstheme="majorHAnsi"/>
        </w:rPr>
        <w:t>y</w:t>
      </w:r>
      <w:r w:rsidRPr="00F01F67">
        <w:rPr>
          <w:rFonts w:asciiTheme="majorHAnsi" w:hAnsiTheme="majorHAnsi" w:cstheme="majorHAnsi"/>
        </w:rPr>
        <w:t>. Přílohou této konečné faktury musí být kupujícím schválený předávací protokol, v němž kupující potvrdí převzetí zařízení a poskytnutí ostatních dodávek, prací a služeb, k nimž se prodávající v této smlouvě zavázal, jinak bude faktura považována za neúplnou.</w:t>
      </w:r>
    </w:p>
    <w:p w14:paraId="1FC60F5D"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Doba splatnosti faktury je </w:t>
      </w:r>
      <w:r w:rsidRPr="00F01F67">
        <w:rPr>
          <w:rFonts w:asciiTheme="majorHAnsi" w:hAnsiTheme="majorHAnsi" w:cstheme="majorHAnsi"/>
          <w:b/>
        </w:rPr>
        <w:t>30 kalendářních dní</w:t>
      </w:r>
      <w:r w:rsidRPr="00F01F67">
        <w:rPr>
          <w:rFonts w:asciiTheme="majorHAnsi" w:hAnsiTheme="majorHAnsi" w:cstheme="majorHAnsi"/>
        </w:rPr>
        <w:t xml:space="preserve"> od data doručení faktury kupujícímu, bez ohledu na dřívější datum splatnosti uvedené na faktuře.</w:t>
      </w:r>
    </w:p>
    <w:p w14:paraId="0C481F8E" w14:textId="5AEF60B8" w:rsidR="00950037" w:rsidRPr="00ED357B" w:rsidRDefault="00F87242"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Každá f</w:t>
      </w:r>
      <w:r w:rsidR="00950037" w:rsidRPr="00F01F67">
        <w:rPr>
          <w:rFonts w:asciiTheme="majorHAnsi" w:hAnsiTheme="majorHAnsi" w:cstheme="majorHAnsi"/>
        </w:rPr>
        <w:t xml:space="preserve">aktura bude mít náležitosti daňového dokladu dle zákona č. 235/2004 Sb., o dani z přidané </w:t>
      </w:r>
      <w:r w:rsidR="00950037" w:rsidRPr="00ED357B">
        <w:rPr>
          <w:rFonts w:asciiTheme="majorHAnsi" w:hAnsiTheme="majorHAnsi" w:cstheme="majorHAnsi"/>
        </w:rPr>
        <w:t>hodnoty, v platném znění. DPH bude uvedeno podle platných daňových předpisů.  Faktura musí vedle těchto povinných náležitostí dále obsahovat</w:t>
      </w:r>
      <w:r w:rsidRPr="00ED357B">
        <w:rPr>
          <w:rFonts w:asciiTheme="majorHAnsi" w:hAnsiTheme="majorHAnsi" w:cstheme="majorHAnsi"/>
        </w:rPr>
        <w:t xml:space="preserve"> </w:t>
      </w:r>
      <w:r w:rsidRPr="00ED357B">
        <w:rPr>
          <w:rFonts w:asciiTheme="majorHAnsi" w:hAnsiTheme="majorHAnsi" w:cstheme="majorHAnsi"/>
          <w:iCs/>
        </w:rPr>
        <w:t xml:space="preserve">název a registrační číslo projektu (tj. </w:t>
      </w:r>
      <w:r w:rsidR="00ED357B" w:rsidRPr="00ED357B">
        <w:rPr>
          <w:rFonts w:asciiTheme="majorHAnsi" w:eastAsia="Calibri" w:hAnsiTheme="majorHAnsi" w:cstheme="majorBidi"/>
        </w:rPr>
        <w:t>„Opětovné využití vlastního výrobního odpadu ve společnosti CLASSIC COTTON s.r.o“ a registračním číslem projektu: CZ.01.05.02/01/23_028/0003581</w:t>
      </w:r>
      <w:r w:rsidRPr="00ED357B">
        <w:rPr>
          <w:rFonts w:asciiTheme="majorHAnsi" w:hAnsiTheme="majorHAnsi" w:cstheme="majorHAnsi"/>
          <w:iCs/>
        </w:rPr>
        <w:t>).</w:t>
      </w:r>
    </w:p>
    <w:p w14:paraId="07F5C8ED"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F01F67"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5E304E9E" w:rsidR="00950037" w:rsidRPr="00ED357B"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ED357B">
        <w:rPr>
          <w:rFonts w:asciiTheme="majorHAnsi" w:hAnsiTheme="majorHAnsi" w:cstheme="majorHAnsi"/>
          <w:color w:val="000000"/>
        </w:rPr>
        <w:t>nebude-li přílohou faktury oboustranně potvrzený předávací protokol dle odst. 5.</w:t>
      </w:r>
      <w:r w:rsidR="00F87242" w:rsidRPr="00ED357B">
        <w:rPr>
          <w:rFonts w:asciiTheme="majorHAnsi" w:hAnsiTheme="majorHAnsi" w:cstheme="majorHAnsi"/>
          <w:color w:val="000000"/>
        </w:rPr>
        <w:t>1</w:t>
      </w:r>
      <w:r w:rsidRPr="00ED357B">
        <w:rPr>
          <w:rFonts w:asciiTheme="majorHAnsi" w:hAnsiTheme="majorHAnsi" w:cstheme="majorHAnsi"/>
          <w:color w:val="000000"/>
        </w:rPr>
        <w:t>. tohoto článku,</w:t>
      </w:r>
    </w:p>
    <w:p w14:paraId="62842D81" w14:textId="77777777" w:rsidR="00950037" w:rsidRPr="00ED357B" w:rsidRDefault="00950037" w:rsidP="00950037">
      <w:pPr>
        <w:widowControl w:val="0"/>
        <w:numPr>
          <w:ilvl w:val="0"/>
          <w:numId w:val="23"/>
        </w:numPr>
        <w:autoSpaceDE w:val="0"/>
        <w:autoSpaceDN w:val="0"/>
        <w:adjustRightInd w:val="0"/>
        <w:spacing w:after="0" w:line="276" w:lineRule="auto"/>
        <w:ind w:left="907" w:hanging="357"/>
        <w:jc w:val="both"/>
        <w:rPr>
          <w:rFonts w:asciiTheme="majorHAnsi" w:hAnsiTheme="majorHAnsi" w:cstheme="majorHAnsi"/>
          <w:color w:val="000000"/>
        </w:rPr>
      </w:pPr>
      <w:r w:rsidRPr="00ED357B">
        <w:rPr>
          <w:rFonts w:asciiTheme="majorHAnsi" w:hAnsiTheme="majorHAnsi" w:cstheme="majorHAnsi"/>
          <w:color w:val="000000"/>
        </w:rPr>
        <w:t xml:space="preserve">bude-li DPH vyúčtována v nesprávné výši. </w:t>
      </w:r>
    </w:p>
    <w:p w14:paraId="03D297D1" w14:textId="3EAE9EAD" w:rsidR="00950037" w:rsidRPr="00F01F67"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ED357B">
        <w:rPr>
          <w:rFonts w:asciiTheme="majorHAnsi" w:hAnsiTheme="majorHAnsi" w:cstheme="majorHAnsi"/>
        </w:rPr>
        <w:lastRenderedPageBreak/>
        <w:t>Ve vrácené faktuře kupující vyznačí důvod vrácení. Prodávající provede opravu vystavením nové faktury. Vrátí-li kupující vadnou fakturu prodávajícímu, přestává běžet původní doba splatnosti faktury. Celá doba splatnosti faktury stanovená v odst. 5.</w:t>
      </w:r>
      <w:r w:rsidR="00F87242" w:rsidRPr="00ED357B">
        <w:rPr>
          <w:rFonts w:asciiTheme="majorHAnsi" w:hAnsiTheme="majorHAnsi" w:cstheme="majorHAnsi"/>
        </w:rPr>
        <w:t>2</w:t>
      </w:r>
      <w:r w:rsidRPr="00ED357B">
        <w:rPr>
          <w:rFonts w:asciiTheme="majorHAnsi" w:hAnsiTheme="majorHAnsi" w:cstheme="majorHAnsi"/>
        </w:rPr>
        <w:t>. tohoto článku běží opětovně ode dne</w:t>
      </w:r>
      <w:r w:rsidRPr="00F01F67">
        <w:rPr>
          <w:rFonts w:asciiTheme="majorHAnsi" w:hAnsiTheme="majorHAnsi" w:cstheme="majorHAnsi"/>
        </w:rPr>
        <w:t xml:space="preserve"> doručení nově vyhotovené a opravené faktury kupujícímu.</w:t>
      </w:r>
    </w:p>
    <w:p w14:paraId="4116DA42"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Veškeré platby kupujícího prodávajícímu podle této smlouvy budou kupujícím hrazeny bezhotovostním převodem ve prospěch bankovního účtu prodávajícího uvedeného v záhlaví této smlouvy. Peněžitý závazek (dluh) kupujícího se považuje za splněný v den, kdy je příslušná částka připsána na bankovní účet prodávajícího.</w:t>
      </w:r>
    </w:p>
    <w:p w14:paraId="24BFEBB2" w14:textId="77777777" w:rsidR="00950037" w:rsidRPr="00F01F67" w:rsidRDefault="00950037" w:rsidP="00F87242">
      <w:pPr>
        <w:widowControl w:val="0"/>
        <w:numPr>
          <w:ilvl w:val="1"/>
          <w:numId w:val="4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950037">
      <w:pPr>
        <w:widowControl w:val="0"/>
        <w:numPr>
          <w:ilvl w:val="1"/>
          <w:numId w:val="29"/>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ED357B"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dokumentaci vztahující se k zařízení (např. návody k obsluze a údržbě </w:t>
      </w:r>
      <w:r w:rsidRPr="00ED357B">
        <w:rPr>
          <w:rFonts w:asciiTheme="majorHAnsi" w:hAnsiTheme="majorHAnsi" w:cstheme="majorHAnsi"/>
        </w:rPr>
        <w:t>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doklady o provedení technických či jiných zkoušek vyžadovaných obecně závaznými právními předpisy České republiky nebo Evropské unie, českými technickými normami nebo touto smlouvou,</w:t>
      </w:r>
    </w:p>
    <w:p w14:paraId="009915E1"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2964BD11" w:rsidR="00950037" w:rsidRPr="00A4479C" w:rsidRDefault="00950037" w:rsidP="00950037">
      <w:pPr>
        <w:widowControl w:val="0"/>
        <w:numPr>
          <w:ilvl w:val="1"/>
          <w:numId w:val="29"/>
        </w:numPr>
        <w:spacing w:after="120" w:line="276" w:lineRule="auto"/>
        <w:jc w:val="both"/>
        <w:rPr>
          <w:rFonts w:asciiTheme="majorHAnsi" w:hAnsiTheme="majorHAnsi" w:cstheme="majorHAnsi"/>
        </w:rPr>
      </w:pPr>
      <w:r w:rsidRPr="00A4479C">
        <w:rPr>
          <w:rFonts w:asciiTheme="majorHAnsi" w:hAnsiTheme="majorHAnsi" w:cstheme="majorHAnsi"/>
        </w:rPr>
        <w:lastRenderedPageBreak/>
        <w:t xml:space="preserve">Kupující není povinen převzít zařízení v případě, že vykazuje jakékoliv vady. V případě, že kupující odmítne zařízení převzít, </w:t>
      </w:r>
      <w:r w:rsidR="00EB3677" w:rsidRPr="00A4479C">
        <w:rPr>
          <w:rFonts w:asciiTheme="majorHAnsi" w:hAnsiTheme="majorHAnsi" w:cstheme="majorHAnsi"/>
        </w:rPr>
        <w:t>sepíšou</w:t>
      </w:r>
      <w:r w:rsidRPr="00A4479C">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 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52ACD586" w14:textId="77777777" w:rsidR="00950037" w:rsidRPr="00F01F67" w:rsidRDefault="00950037" w:rsidP="00950037">
      <w:pPr>
        <w:widowControl w:val="0"/>
        <w:numPr>
          <w:ilvl w:val="1"/>
          <w:numId w:val="29"/>
        </w:numPr>
        <w:spacing w:after="0" w:line="276" w:lineRule="auto"/>
        <w:jc w:val="both"/>
        <w:rPr>
          <w:rFonts w:asciiTheme="majorHAnsi" w:hAnsiTheme="majorHAnsi" w:cstheme="majorHAnsi"/>
        </w:rPr>
      </w:pPr>
      <w:r w:rsidRPr="00F01F67">
        <w:rPr>
          <w:rFonts w:asciiTheme="majorHAnsi" w:hAnsiTheme="majorHAnsi" w:cstheme="majorHAnsi"/>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4B88579C"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1544893D"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Záruční doba se </w:t>
      </w:r>
      <w:r w:rsidRPr="006E23B8">
        <w:rPr>
          <w:rFonts w:asciiTheme="majorHAnsi" w:hAnsiTheme="majorHAnsi" w:cstheme="majorHAnsi"/>
        </w:rPr>
        <w:t xml:space="preserve">sjednává v délce </w:t>
      </w:r>
      <w:sdt>
        <w:sdtPr>
          <w:rPr>
            <w:rFonts w:asciiTheme="majorHAnsi" w:hAnsiTheme="majorHAnsi" w:cstheme="majorHAnsi"/>
            <w:b/>
            <w:bCs/>
          </w:rPr>
          <w:id w:val="311458372"/>
          <w:placeholder>
            <w:docPart w:val="41474E7AD07542B1B1E96DEEE6D4496C"/>
          </w:placeholder>
          <w:showingPlcHdr/>
          <w:text/>
        </w:sdtPr>
        <w:sdtContent>
          <w:r w:rsidR="006E23B8" w:rsidRPr="0062146F">
            <w:rPr>
              <w:rStyle w:val="Zstupntext"/>
              <w:rFonts w:asciiTheme="majorHAnsi" w:hAnsiTheme="majorHAnsi" w:cstheme="majorHAnsi"/>
              <w:b/>
              <w:bCs/>
              <w:color w:val="auto"/>
              <w:highlight w:val="yellow"/>
            </w:rPr>
            <w:t>doplňte dle kritéria hodnocení v nabídce</w:t>
          </w:r>
        </w:sdtContent>
      </w:sdt>
      <w:r w:rsidRPr="00F01F67">
        <w:rPr>
          <w:rFonts w:asciiTheme="majorHAnsi" w:hAnsiTheme="majorHAnsi" w:cstheme="majorHAnsi"/>
          <w:b/>
          <w:highlight w:val="yellow"/>
        </w:rPr>
        <w:t xml:space="preserve"> </w:t>
      </w:r>
      <w:r w:rsidRPr="006E23B8">
        <w:rPr>
          <w:rFonts w:asciiTheme="majorHAnsi" w:hAnsiTheme="majorHAnsi" w:cstheme="majorHAnsi"/>
          <w:b/>
        </w:rPr>
        <w:t>měsíců</w:t>
      </w:r>
      <w:r w:rsidRPr="00F01F67">
        <w:rPr>
          <w:rFonts w:asciiTheme="majorHAnsi" w:hAnsiTheme="majorHAnsi" w:cstheme="majorHAnsi"/>
        </w:rPr>
        <w:t>. Prodávající předá příslušné záruční listy kupujícímu spolu se zařízením.</w:t>
      </w:r>
    </w:p>
    <w:p w14:paraId="417D791B" w14:textId="18CFFC22"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Záruční doba neběží ode dne oznámení vady, na niž se vztahuje záruka za jakost, do doby odstranění této vady. Na vyměněné díly se vztahuje nová záruční doba v délce dle odst. 7.3. </w:t>
      </w:r>
      <w:r w:rsidRPr="00F01F67">
        <w:rPr>
          <w:rFonts w:asciiTheme="majorHAnsi" w:hAnsiTheme="majorHAnsi" w:cstheme="majorHAnsi"/>
        </w:rPr>
        <w:lastRenderedPageBreak/>
        <w:t>tohoto článku smlouvy.</w:t>
      </w:r>
    </w:p>
    <w:p w14:paraId="7C97416F"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2832C89A" w14:textId="48120F15" w:rsidR="009C7B8B" w:rsidRDefault="00AA3B36" w:rsidP="00950037">
      <w:pPr>
        <w:widowControl w:val="0"/>
        <w:numPr>
          <w:ilvl w:val="1"/>
          <w:numId w:val="31"/>
        </w:numPr>
        <w:spacing w:after="120" w:line="276" w:lineRule="auto"/>
        <w:jc w:val="both"/>
        <w:rPr>
          <w:rFonts w:asciiTheme="majorHAnsi" w:hAnsiTheme="majorHAnsi" w:cstheme="majorHAnsi"/>
        </w:rPr>
      </w:pPr>
      <w:r w:rsidRPr="003D0B02">
        <w:rPr>
          <w:rFonts w:asciiTheme="majorHAnsi" w:hAnsiTheme="majorHAnsi" w:cstheme="majorHAnsi"/>
        </w:rPr>
        <w:t xml:space="preserve">Zahájení prací na </w:t>
      </w:r>
      <w:r w:rsidRPr="00F53C36">
        <w:rPr>
          <w:rFonts w:asciiTheme="majorHAnsi" w:hAnsiTheme="majorHAnsi" w:cstheme="majorHAnsi"/>
          <w:b/>
          <w:bCs/>
        </w:rPr>
        <w:t>odstraňování nahlášených vad</w:t>
      </w:r>
      <w:r w:rsidRPr="003D0B02">
        <w:rPr>
          <w:rFonts w:asciiTheme="majorHAnsi" w:hAnsiTheme="majorHAnsi" w:cstheme="majorHAnsi"/>
        </w:rPr>
        <w:t xml:space="preserve"> </w:t>
      </w:r>
      <w:r>
        <w:rPr>
          <w:rFonts w:asciiTheme="majorHAnsi" w:hAnsiTheme="majorHAnsi" w:cstheme="majorHAnsi"/>
        </w:rPr>
        <w:t>kupujícím</w:t>
      </w:r>
      <w:r w:rsidRPr="003D0B02">
        <w:rPr>
          <w:rFonts w:asciiTheme="majorHAnsi" w:hAnsiTheme="majorHAnsi" w:cstheme="majorHAnsi"/>
        </w:rPr>
        <w:t xml:space="preserve"> písemně nebo e</w:t>
      </w:r>
      <w:r>
        <w:rPr>
          <w:rFonts w:asciiTheme="majorHAnsi" w:hAnsiTheme="majorHAnsi" w:cstheme="majorHAnsi"/>
        </w:rPr>
        <w:t>-</w:t>
      </w:r>
      <w:r w:rsidRPr="003D0B02">
        <w:rPr>
          <w:rFonts w:asciiTheme="majorHAnsi" w:hAnsiTheme="majorHAnsi" w:cstheme="majorHAnsi"/>
        </w:rPr>
        <w:t>mailem</w:t>
      </w:r>
      <w:r w:rsidRPr="009C7B8B">
        <w:rPr>
          <w:rFonts w:asciiTheme="majorHAnsi" w:hAnsiTheme="majorHAnsi" w:cstheme="majorHAnsi"/>
        </w:rPr>
        <w:t xml:space="preserve"> </w:t>
      </w:r>
      <w:r w:rsidR="009C7B8B" w:rsidRPr="009C7B8B">
        <w:rPr>
          <w:rFonts w:asciiTheme="majorHAnsi" w:hAnsiTheme="majorHAnsi" w:cstheme="majorHAnsi"/>
        </w:rPr>
        <w:t>(</w:t>
      </w:r>
      <w:r>
        <w:rPr>
          <w:rFonts w:asciiTheme="majorHAnsi" w:hAnsiTheme="majorHAnsi" w:cstheme="majorHAnsi"/>
        </w:rPr>
        <w:t>tj.</w:t>
      </w:r>
      <w:r w:rsidR="00DA1830">
        <w:rPr>
          <w:rFonts w:asciiTheme="majorHAnsi" w:hAnsiTheme="majorHAnsi" w:cstheme="majorHAnsi"/>
        </w:rPr>
        <w:t xml:space="preserve"> </w:t>
      </w:r>
      <w:r w:rsidR="009C7B8B" w:rsidRPr="009C7B8B">
        <w:rPr>
          <w:rFonts w:asciiTheme="majorHAnsi" w:hAnsiTheme="majorHAnsi" w:cstheme="majorHAnsi"/>
        </w:rPr>
        <w:t>reakční dob</w:t>
      </w:r>
      <w:r w:rsidR="00DA1830">
        <w:rPr>
          <w:rFonts w:asciiTheme="majorHAnsi" w:hAnsiTheme="majorHAnsi" w:cstheme="majorHAnsi"/>
        </w:rPr>
        <w:t>a</w:t>
      </w:r>
      <w:r w:rsidR="009C7B8B" w:rsidRPr="009C7B8B">
        <w:rPr>
          <w:rFonts w:asciiTheme="majorHAnsi" w:hAnsiTheme="majorHAnsi" w:cstheme="majorHAnsi"/>
        </w:rPr>
        <w:t xml:space="preserve"> fyzického nástupu technika na odstranění vady vyjádřená v hodinách od jejích nahlášení </w:t>
      </w:r>
      <w:r w:rsidR="00DA1830">
        <w:rPr>
          <w:rFonts w:asciiTheme="majorHAnsi" w:hAnsiTheme="majorHAnsi" w:cstheme="majorHAnsi"/>
        </w:rPr>
        <w:t>kupujícím</w:t>
      </w:r>
      <w:r w:rsidR="004D37E6">
        <w:rPr>
          <w:rFonts w:asciiTheme="majorHAnsi" w:hAnsiTheme="majorHAnsi" w:cstheme="majorHAnsi"/>
        </w:rPr>
        <w:t xml:space="preserve"> po celou záruční dobu</w:t>
      </w:r>
      <w:r w:rsidR="009C7B8B" w:rsidRPr="009C7B8B">
        <w:rPr>
          <w:rFonts w:asciiTheme="majorHAnsi" w:hAnsiTheme="majorHAnsi" w:cstheme="majorHAnsi"/>
        </w:rPr>
        <w:t>, tzn. zahájení odstraňování vady), potřebné pro fyzické zahájení prací na odstraňování nahlášené vady, která způsobuje nefunkčnost zařízení v místě plnění po celou záruční dobu (nahlášených zadavatelem písemně e-mailem – výzva k odstranění vad</w:t>
      </w:r>
      <w:r w:rsidR="00652CF7">
        <w:rPr>
          <w:rFonts w:asciiTheme="majorHAnsi" w:hAnsiTheme="majorHAnsi" w:cstheme="majorHAnsi"/>
        </w:rPr>
        <w:t>)</w:t>
      </w:r>
      <w:r w:rsidR="009C7B8B" w:rsidRPr="009C7B8B">
        <w:rPr>
          <w:rFonts w:asciiTheme="majorHAnsi" w:hAnsiTheme="majorHAnsi" w:cstheme="majorHAnsi"/>
        </w:rPr>
        <w:t xml:space="preserve"> je </w:t>
      </w:r>
      <w:r w:rsidR="00F42F0E">
        <w:rPr>
          <w:rFonts w:asciiTheme="majorHAnsi" w:hAnsiTheme="majorHAnsi" w:cstheme="majorHAnsi"/>
        </w:rPr>
        <w:t xml:space="preserve">kupující </w:t>
      </w:r>
      <w:r w:rsidR="009C7B8B" w:rsidRPr="009C7B8B">
        <w:rPr>
          <w:rFonts w:asciiTheme="majorHAnsi" w:hAnsiTheme="majorHAnsi" w:cstheme="majorHAnsi"/>
        </w:rPr>
        <w:t>povinen zajistit</w:t>
      </w:r>
      <w:r w:rsidR="004508A8">
        <w:rPr>
          <w:rFonts w:asciiTheme="majorHAnsi" w:hAnsiTheme="majorHAnsi" w:cstheme="majorHAnsi"/>
        </w:rPr>
        <w:t xml:space="preserve"> tak</w:t>
      </w:r>
      <w:r w:rsidR="009C7B8B" w:rsidRPr="009C7B8B">
        <w:rPr>
          <w:rFonts w:asciiTheme="majorHAnsi" w:hAnsiTheme="majorHAnsi" w:cstheme="majorHAnsi"/>
        </w:rPr>
        <w:t xml:space="preserve">, aby pověření pracovníci </w:t>
      </w:r>
      <w:r w:rsidR="004508A8">
        <w:rPr>
          <w:rFonts w:asciiTheme="majorHAnsi" w:hAnsiTheme="majorHAnsi" w:cstheme="majorHAnsi"/>
        </w:rPr>
        <w:t xml:space="preserve">prodávajícího </w:t>
      </w:r>
      <w:r w:rsidR="009C7B8B" w:rsidRPr="009C7B8B">
        <w:rPr>
          <w:rFonts w:asciiTheme="majorHAnsi" w:hAnsiTheme="majorHAnsi" w:cstheme="majorHAnsi"/>
        </w:rPr>
        <w:t xml:space="preserve">nastoupili (fyzicky v místě plnění) na odstranění těchto nahlášených vad </w:t>
      </w:r>
      <w:r w:rsidR="009C7B8B" w:rsidRPr="009C7B8B">
        <w:rPr>
          <w:rFonts w:asciiTheme="majorHAnsi" w:hAnsiTheme="majorHAnsi" w:cstheme="majorHAnsi"/>
          <w:b/>
          <w:bCs/>
        </w:rPr>
        <w:t xml:space="preserve">nejpozději do </w:t>
      </w:r>
      <w:sdt>
        <w:sdtPr>
          <w:rPr>
            <w:rFonts w:asciiTheme="majorHAnsi" w:hAnsiTheme="majorHAnsi" w:cstheme="majorHAnsi"/>
            <w:b/>
            <w:bCs/>
          </w:rPr>
          <w:id w:val="872889163"/>
          <w:placeholder>
            <w:docPart w:val="EBE3A9032D9E4BE6A8C6F0E6B42D4C97"/>
          </w:placeholder>
          <w:showingPlcHdr/>
          <w:text/>
        </w:sdtPr>
        <w:sdtContent>
          <w:r w:rsidR="004508A8" w:rsidRPr="0062146F">
            <w:rPr>
              <w:rStyle w:val="Zstupntext"/>
              <w:rFonts w:asciiTheme="majorHAnsi" w:hAnsiTheme="majorHAnsi" w:cstheme="majorHAnsi"/>
              <w:b/>
              <w:bCs/>
              <w:color w:val="auto"/>
              <w:highlight w:val="yellow"/>
            </w:rPr>
            <w:t>doplňte dle kritéria hodnocení v nabídce</w:t>
          </w:r>
        </w:sdtContent>
      </w:sdt>
      <w:r w:rsidR="009C7B8B" w:rsidRPr="009C7B8B">
        <w:rPr>
          <w:rFonts w:asciiTheme="majorHAnsi" w:hAnsiTheme="majorHAnsi" w:cstheme="majorHAnsi"/>
          <w:b/>
          <w:bCs/>
        </w:rPr>
        <w:t xml:space="preserve"> hodin</w:t>
      </w:r>
      <w:r w:rsidR="009C7B8B" w:rsidRPr="009C7B8B">
        <w:rPr>
          <w:rFonts w:asciiTheme="majorHAnsi" w:hAnsiTheme="majorHAnsi" w:cstheme="majorHAnsi"/>
        </w:rPr>
        <w:t xml:space="preserve"> po písemné výzvě k odstranění vad</w:t>
      </w:r>
      <w:r w:rsidR="00BD053C">
        <w:rPr>
          <w:rFonts w:asciiTheme="majorHAnsi" w:hAnsiTheme="majorHAnsi" w:cstheme="majorHAnsi"/>
        </w:rPr>
        <w:t xml:space="preserve"> prodávající</w:t>
      </w:r>
      <w:r w:rsidR="000D04CF">
        <w:rPr>
          <w:rFonts w:asciiTheme="majorHAnsi" w:hAnsiTheme="majorHAnsi" w:cstheme="majorHAnsi"/>
        </w:rPr>
        <w:t>m</w:t>
      </w:r>
      <w:r w:rsidR="009C7B8B" w:rsidRPr="009C7B8B">
        <w:rPr>
          <w:rFonts w:asciiTheme="majorHAnsi" w:hAnsiTheme="majorHAnsi" w:cstheme="majorHAnsi"/>
        </w:rPr>
        <w:t>.</w:t>
      </w:r>
      <w:r w:rsidR="00771D57" w:rsidRPr="00771D57">
        <w:rPr>
          <w:rFonts w:asciiTheme="majorHAnsi" w:hAnsiTheme="majorHAnsi" w:cstheme="majorHAnsi"/>
        </w:rPr>
        <w:t xml:space="preserve"> </w:t>
      </w:r>
      <w:r w:rsidR="00771D57" w:rsidRPr="00F01F67">
        <w:rPr>
          <w:rFonts w:asciiTheme="majorHAnsi" w:hAnsiTheme="majorHAnsi" w:cstheme="majorHAnsi"/>
        </w:rPr>
        <w:t>Prodávající je povinen při záručních opravách používat vždy nové a originální náhradní díly.</w:t>
      </w:r>
    </w:p>
    <w:p w14:paraId="19829094"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Kupující je povinen umožnit pracovníkům prodávajícího přístup do prostor nezbytných pro odstranění vady. Pokud tak neučiní, není prodávající v prodlení s termínem přistoupení k odstranění vady ani s termínem pro odstranění vady.</w:t>
      </w:r>
    </w:p>
    <w:p w14:paraId="2FD5599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se zavazuje odstranit oznámené vady:</w:t>
      </w:r>
    </w:p>
    <w:p w14:paraId="26D9E2B3" w14:textId="77777777" w:rsidR="00950037" w:rsidRPr="00EC4E56"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EC4E56">
        <w:rPr>
          <w:rFonts w:asciiTheme="majorHAnsi" w:hAnsiTheme="majorHAnsi" w:cstheme="majorHAnsi"/>
        </w:rPr>
        <w:t>označené kupujícím jako havarijní bránící užívání do 3 dnů od obdržení písemného oznámení vady, pokud se smluvní strany nedohodnou jinak,</w:t>
      </w:r>
    </w:p>
    <w:p w14:paraId="0FDAAA66" w14:textId="77777777" w:rsidR="00950037" w:rsidRPr="00EC4E56"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EC4E56">
        <w:rPr>
          <w:rFonts w:asciiTheme="majorHAnsi" w:hAnsiTheme="majorHAnsi" w:cstheme="majorHAnsi"/>
        </w:rPr>
        <w:t>drobné vady nebránící užívání do 7 pracovních dnů ode dne obdržení písemného oznámení vady, pokud se smluvní strany s ohledem na technologické postupy nedohodnou jinak,</w:t>
      </w:r>
    </w:p>
    <w:p w14:paraId="52C7B577" w14:textId="4C5C9B16" w:rsidR="00950037" w:rsidRPr="00EC4E56"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EC4E56">
        <w:rPr>
          <w:rFonts w:asciiTheme="majorHAnsi" w:hAnsiTheme="majorHAnsi" w:cstheme="majorHAnsi"/>
        </w:rPr>
        <w:t>pro vady většího rozsahu s potřebou vypracování technologického postupu bude stanoven termín pro odstranění vady vzájemnou písemnou dohodou smluvních stran</w:t>
      </w:r>
      <w:r w:rsidR="00E5255E" w:rsidRPr="00EC4E56">
        <w:rPr>
          <w:rFonts w:asciiTheme="majorHAnsi" w:hAnsiTheme="majorHAnsi" w:cstheme="majorHAnsi"/>
        </w:rPr>
        <w:t>;</w:t>
      </w:r>
      <w:r w:rsidR="00415ABE" w:rsidRPr="00EC4E56">
        <w:rPr>
          <w:rFonts w:asciiTheme="majorHAnsi" w:hAnsiTheme="majorHAnsi" w:cstheme="majorHAnsi"/>
        </w:rPr>
        <w:t xml:space="preserve"> nedojde-li</w:t>
      </w:r>
      <w:r w:rsidR="00E5255E" w:rsidRPr="00EC4E56">
        <w:rPr>
          <w:rFonts w:asciiTheme="majorHAnsi" w:hAnsiTheme="majorHAnsi" w:cstheme="majorHAnsi"/>
        </w:rPr>
        <w:t xml:space="preserve"> mezi oběma stranami k dohodě o termínu odstranění oznámené vady, platí, že oznámená vada </w:t>
      </w:r>
      <w:r w:rsidR="00E5255E" w:rsidRPr="00EC4E56">
        <w:rPr>
          <w:rFonts w:asciiTheme="majorHAnsi" w:hAnsiTheme="majorHAnsi" w:cstheme="majorHAnsi"/>
        </w:rPr>
        <w:lastRenderedPageBreak/>
        <w:t>musí být odstraněna nejpozději do 15 dnů ode dne doručení oznámení o vadě prodávajícímu, pokud není v této smlouvě stanoveno jinak</w:t>
      </w:r>
      <w:r w:rsidRPr="00EC4E56">
        <w:rPr>
          <w:rFonts w:asciiTheme="majorHAnsi" w:hAnsiTheme="majorHAnsi" w:cstheme="majorHAnsi"/>
        </w:rPr>
        <w:t>.</w:t>
      </w:r>
    </w:p>
    <w:p w14:paraId="528968B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Pr="00F01F67" w:rsidRDefault="00950037" w:rsidP="00950037">
      <w:pPr>
        <w:widowControl w:val="0"/>
        <w:numPr>
          <w:ilvl w:val="1"/>
          <w:numId w:val="31"/>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07B8B563" w:rsidR="00950037" w:rsidRPr="00F01F67" w:rsidRDefault="00950037" w:rsidP="00950037">
      <w:pPr>
        <w:widowControl w:val="0"/>
        <w:numPr>
          <w:ilvl w:val="1"/>
          <w:numId w:val="32"/>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po celou záruční dobu provádět pravidelné garanční prohlídky zařízení a jeho servis, a to v alespoň v rozsahu a četnosti doporučené výrobcem zařízení. Provádění pravidelných garančních prohlídek a servisu předmětu </w:t>
      </w:r>
      <w:r w:rsidR="00F87242" w:rsidRPr="00F01F67">
        <w:rPr>
          <w:rFonts w:asciiTheme="majorHAnsi" w:hAnsiTheme="majorHAnsi" w:cstheme="majorHAnsi"/>
        </w:rPr>
        <w:t xml:space="preserve">veřejné </w:t>
      </w:r>
      <w:r w:rsidRPr="00F01F67">
        <w:rPr>
          <w:rFonts w:asciiTheme="majorHAnsi" w:hAnsiTheme="majorHAnsi" w:cstheme="majorHAnsi"/>
        </w:rPr>
        <w:t>zakázky je zahrnuto v kupní ceně. Vyvstane-li v rámci servisní prohlídky nutnost provést dodávku či výměnu náhradního dílu nebo spotřebního materiálu, bude příslušný náhradní díl či spotřební materiál prodávajícím poskytnut bezplatně v rámci poskytnuté záruky za jakost.</w:t>
      </w:r>
    </w:p>
    <w:p w14:paraId="2A42BABB" w14:textId="77777777" w:rsidR="00950037" w:rsidRPr="00F01F67" w:rsidRDefault="00950037" w:rsidP="00950037">
      <w:pPr>
        <w:widowControl w:val="0"/>
        <w:numPr>
          <w:ilvl w:val="1"/>
          <w:numId w:val="32"/>
        </w:numPr>
        <w:spacing w:after="120" w:line="276" w:lineRule="auto"/>
        <w:jc w:val="both"/>
        <w:rPr>
          <w:rFonts w:asciiTheme="majorHAnsi" w:hAnsiTheme="majorHAnsi" w:cstheme="majorHAnsi"/>
        </w:rPr>
      </w:pPr>
      <w:r w:rsidRPr="00F01F67">
        <w:rPr>
          <w:rFonts w:asciiTheme="majorHAnsi" w:hAnsiTheme="majorHAnsi" w:cstheme="majorHAnsi"/>
        </w:rPr>
        <w:t>Garanční prohlídky zařízení a jeho servis budou prováděny výlučně pracovníky prodávajícího nebo jím vyškolenými a autorizovanými osobami.</w:t>
      </w:r>
    </w:p>
    <w:p w14:paraId="5D025B12" w14:textId="77777777" w:rsidR="00950037" w:rsidRPr="00EC4E56" w:rsidRDefault="00950037" w:rsidP="00950037">
      <w:pPr>
        <w:widowControl w:val="0"/>
        <w:numPr>
          <w:ilvl w:val="1"/>
          <w:numId w:val="32"/>
        </w:numPr>
        <w:spacing w:after="120" w:line="276" w:lineRule="auto"/>
        <w:jc w:val="both"/>
        <w:rPr>
          <w:rFonts w:asciiTheme="majorHAnsi" w:hAnsiTheme="majorHAnsi" w:cstheme="majorHAnsi"/>
        </w:rPr>
      </w:pPr>
      <w:r w:rsidRPr="00EC4E56">
        <w:rPr>
          <w:rFonts w:asciiTheme="majorHAnsi" w:hAnsiTheme="majorHAnsi" w:cstheme="majorHAnsi"/>
        </w:rPr>
        <w:t xml:space="preserve">Prodávající je povinen zajistit vzdálenou bezplatnou telefonní linku s pomocí technika po dobu záruční doby dle čl. VII. odst. 7.3. této smlouvy. </w:t>
      </w:r>
    </w:p>
    <w:p w14:paraId="3E6CA02D"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6DC10EF0"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0,0</w:t>
      </w:r>
      <w:r w:rsidR="004515FA">
        <w:rPr>
          <w:rFonts w:asciiTheme="majorHAnsi" w:hAnsiTheme="majorHAnsi" w:cstheme="majorHAnsi"/>
        </w:rPr>
        <w:t>2</w:t>
      </w:r>
      <w:r w:rsidRPr="00F01F67">
        <w:rPr>
          <w:rFonts w:asciiTheme="majorHAnsi" w:hAnsiTheme="majorHAnsi" w:cstheme="majorHAnsi"/>
        </w:rPr>
        <w:t xml:space="preserve"> % z kupní ceny bez DPH za každý i započatý den prodlení</w:t>
      </w:r>
      <w:r w:rsidR="00773371">
        <w:rPr>
          <w:rFonts w:asciiTheme="majorHAnsi" w:hAnsiTheme="majorHAnsi" w:cstheme="majorHAnsi"/>
        </w:rPr>
        <w:t>, a to max</w:t>
      </w:r>
      <w:r w:rsidR="005C0BD5">
        <w:rPr>
          <w:rFonts w:asciiTheme="majorHAnsi" w:hAnsiTheme="majorHAnsi" w:cstheme="majorHAnsi"/>
        </w:rPr>
        <w:t>imálně do celkové výše 10 % ku</w:t>
      </w:r>
      <w:r w:rsidR="005228D1">
        <w:rPr>
          <w:rFonts w:asciiTheme="majorHAnsi" w:hAnsiTheme="majorHAnsi" w:cstheme="majorHAnsi"/>
        </w:rPr>
        <w:t>pní ceny</w:t>
      </w:r>
      <w:r w:rsidRPr="00F01F67">
        <w:rPr>
          <w:rFonts w:asciiTheme="majorHAnsi" w:hAnsiTheme="majorHAnsi" w:cstheme="majorHAnsi"/>
        </w:rPr>
        <w:t>.</w:t>
      </w:r>
    </w:p>
    <w:p w14:paraId="57B71978" w14:textId="77777777" w:rsidR="0095003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vady uvedené v předávacím protokolu v dohodnutém termínu, má kupující právo požadovat uhrazení smluvní pokuty ze strany prodávajícího ve výši 1.000,- Kč za každou vadu, u níž je v prodlení, a to za každý i započatý den prodlení.</w:t>
      </w:r>
    </w:p>
    <w:p w14:paraId="4BDDDA83" w14:textId="79F88522" w:rsidR="00CC3FF6" w:rsidRPr="00DB0877" w:rsidRDefault="00CC3FF6" w:rsidP="00CC3FF6">
      <w:pPr>
        <w:widowControl w:val="0"/>
        <w:numPr>
          <w:ilvl w:val="1"/>
          <w:numId w:val="33"/>
        </w:numPr>
        <w:spacing w:after="120" w:line="276" w:lineRule="auto"/>
        <w:jc w:val="both"/>
        <w:rPr>
          <w:rFonts w:asciiTheme="majorHAnsi" w:hAnsiTheme="majorHAnsi" w:cstheme="majorHAnsi"/>
        </w:rPr>
      </w:pPr>
      <w:r w:rsidRPr="00DB0877">
        <w:rPr>
          <w:rFonts w:asciiTheme="majorHAnsi" w:hAnsiTheme="majorHAnsi" w:cstheme="majorHAnsi"/>
        </w:rPr>
        <w:t>Pokud prodávající nesplní svou povinnost stanovenou v odst. 7.9 této smlouvy, má kupující právo požadovat uhrazení smluvní pokuty ze strany prodávajícího ve výši 1</w:t>
      </w:r>
      <w:r w:rsidR="00DB0877" w:rsidRPr="00DB0877">
        <w:rPr>
          <w:rFonts w:asciiTheme="majorHAnsi" w:hAnsiTheme="majorHAnsi" w:cstheme="majorHAnsi"/>
        </w:rPr>
        <w:t>.000</w:t>
      </w:r>
      <w:r w:rsidRPr="00DB0877">
        <w:rPr>
          <w:rFonts w:asciiTheme="majorHAnsi" w:hAnsiTheme="majorHAnsi" w:cstheme="majorHAnsi"/>
        </w:rPr>
        <w:t>,- Kč za každ</w:t>
      </w:r>
      <w:r w:rsidR="00DB0877" w:rsidRPr="00DB0877">
        <w:rPr>
          <w:rFonts w:asciiTheme="majorHAnsi" w:hAnsiTheme="majorHAnsi" w:cstheme="majorHAnsi"/>
        </w:rPr>
        <w:t>ou</w:t>
      </w:r>
      <w:r w:rsidRPr="00DB0877">
        <w:rPr>
          <w:rFonts w:asciiTheme="majorHAnsi" w:hAnsiTheme="majorHAnsi" w:cstheme="majorHAnsi"/>
        </w:rPr>
        <w:t xml:space="preserve"> i započat</w:t>
      </w:r>
      <w:r w:rsidR="00DB0877" w:rsidRPr="00DB0877">
        <w:rPr>
          <w:rFonts w:asciiTheme="majorHAnsi" w:hAnsiTheme="majorHAnsi" w:cstheme="majorHAnsi"/>
        </w:rPr>
        <w:t>ou hodinu</w:t>
      </w:r>
      <w:r w:rsidRPr="00DB0877">
        <w:rPr>
          <w:rFonts w:asciiTheme="majorHAnsi" w:hAnsiTheme="majorHAnsi" w:cstheme="majorHAnsi"/>
        </w:rPr>
        <w:t xml:space="preserve"> prodlení.</w:t>
      </w:r>
    </w:p>
    <w:p w14:paraId="26590782" w14:textId="59791C3A" w:rsidR="00950037" w:rsidRPr="00DB0877" w:rsidRDefault="00950037" w:rsidP="00950037">
      <w:pPr>
        <w:widowControl w:val="0"/>
        <w:numPr>
          <w:ilvl w:val="1"/>
          <w:numId w:val="33"/>
        </w:numPr>
        <w:spacing w:after="120" w:line="276" w:lineRule="auto"/>
        <w:jc w:val="both"/>
        <w:rPr>
          <w:rFonts w:asciiTheme="majorHAnsi" w:hAnsiTheme="majorHAnsi" w:cstheme="majorHAnsi"/>
        </w:rPr>
      </w:pPr>
      <w:r w:rsidRPr="00DB0877">
        <w:rPr>
          <w:rFonts w:asciiTheme="majorHAnsi" w:hAnsiTheme="majorHAnsi" w:cstheme="majorHAnsi"/>
        </w:rPr>
        <w:t>Pokud prodávající neodstraní oznámené vady v termínu</w:t>
      </w:r>
      <w:r w:rsidR="00FE6735" w:rsidRPr="00DB0877">
        <w:rPr>
          <w:rFonts w:asciiTheme="majorHAnsi" w:hAnsiTheme="majorHAnsi" w:cstheme="majorHAnsi"/>
        </w:rPr>
        <w:t xml:space="preserve"> uvedeném </w:t>
      </w:r>
      <w:r w:rsidR="00415ABE" w:rsidRPr="00DB0877">
        <w:rPr>
          <w:rFonts w:asciiTheme="majorHAnsi" w:hAnsiTheme="majorHAnsi" w:cstheme="majorHAnsi"/>
        </w:rPr>
        <w:t xml:space="preserve">v </w:t>
      </w:r>
      <w:r w:rsidR="00FE6735" w:rsidRPr="00DB0877">
        <w:rPr>
          <w:rFonts w:asciiTheme="majorHAnsi" w:hAnsiTheme="majorHAnsi" w:cstheme="majorHAnsi"/>
        </w:rPr>
        <w:t>odst. 7.13 této smlouvy</w:t>
      </w:r>
      <w:r w:rsidRPr="00DB0877">
        <w:rPr>
          <w:rFonts w:asciiTheme="majorHAnsi" w:hAnsiTheme="majorHAnsi" w:cstheme="majorHAnsi"/>
        </w:rPr>
        <w:t>, má kupující právo požadovat uhrazení smluvní pokuty ve výši 1.000,- Kč za každou oznámenou vadu, u níž je v prodlení, a to za každý i započatý den prodlení.</w:t>
      </w:r>
    </w:p>
    <w:p w14:paraId="4081C3D1" w14:textId="0A9D3CD7" w:rsidR="00950037" w:rsidRPr="00DB0877" w:rsidRDefault="00950037" w:rsidP="00950037">
      <w:pPr>
        <w:widowControl w:val="0"/>
        <w:numPr>
          <w:ilvl w:val="1"/>
          <w:numId w:val="33"/>
        </w:numPr>
        <w:spacing w:after="120" w:line="276" w:lineRule="auto"/>
        <w:jc w:val="both"/>
        <w:rPr>
          <w:rFonts w:asciiTheme="majorHAnsi" w:hAnsiTheme="majorHAnsi" w:cstheme="majorHAnsi"/>
        </w:rPr>
      </w:pPr>
      <w:r w:rsidRPr="00DB0877">
        <w:rPr>
          <w:rFonts w:asciiTheme="majorHAnsi" w:hAnsiTheme="majorHAnsi" w:cstheme="majorHAnsi"/>
        </w:rPr>
        <w:t xml:space="preserve">Pokud prodávající nesplní svou povinnost stanovenou v odst. </w:t>
      </w:r>
      <w:r w:rsidR="00F87242" w:rsidRPr="00DB0877">
        <w:rPr>
          <w:rFonts w:asciiTheme="majorHAnsi" w:hAnsiTheme="majorHAnsi" w:cstheme="majorHAnsi"/>
        </w:rPr>
        <w:t>11.</w:t>
      </w:r>
      <w:r w:rsidRPr="00DB0877">
        <w:rPr>
          <w:rFonts w:asciiTheme="majorHAnsi" w:hAnsiTheme="majorHAnsi" w:cstheme="majorHAnsi"/>
        </w:rPr>
        <w:t xml:space="preserve">2 této smlouvy, má kupující právo požadovat uhrazení smluvní pokuty ze strany prodávajícího ve výši 3.000,- Kč za každý i započatý </w:t>
      </w:r>
      <w:r w:rsidRPr="00DB0877">
        <w:rPr>
          <w:rFonts w:asciiTheme="majorHAnsi" w:hAnsiTheme="majorHAnsi" w:cstheme="majorHAnsi"/>
        </w:rPr>
        <w:lastRenderedPageBreak/>
        <w:t>den prodlení.</w:t>
      </w:r>
    </w:p>
    <w:p w14:paraId="4D420E9A" w14:textId="76B752C3"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DB0877">
        <w:rPr>
          <w:rFonts w:asciiTheme="majorHAnsi" w:hAnsiTheme="majorHAnsi" w:cstheme="majorHAnsi"/>
        </w:rPr>
        <w:t>Pokud bude kupující v prodlení s úhradou kupní ceny, sjednávají si smluvní strany možnost</w:t>
      </w:r>
      <w:r w:rsidRPr="00F01F67">
        <w:rPr>
          <w:rFonts w:asciiTheme="majorHAnsi" w:hAnsiTheme="majorHAnsi" w:cstheme="majorHAnsi"/>
        </w:rPr>
        <w:t xml:space="preserve"> uplatnění úroku z prodlení ve výši 0,0</w:t>
      </w:r>
      <w:r w:rsidR="004515FA">
        <w:rPr>
          <w:rFonts w:asciiTheme="majorHAnsi" w:hAnsiTheme="majorHAnsi" w:cstheme="majorHAnsi"/>
        </w:rPr>
        <w:t>2</w:t>
      </w:r>
      <w:r w:rsidR="00F87242" w:rsidRPr="00F01F67">
        <w:rPr>
          <w:rFonts w:asciiTheme="majorHAnsi" w:hAnsiTheme="majorHAnsi" w:cstheme="majorHAnsi"/>
        </w:rPr>
        <w:t xml:space="preserve"> </w:t>
      </w:r>
      <w:r w:rsidRPr="00F01F67">
        <w:rPr>
          <w:rFonts w:asciiTheme="majorHAnsi" w:hAnsiTheme="majorHAnsi" w:cstheme="majorHAnsi"/>
        </w:rPr>
        <w:t>% z dlužné částky za každý i započatý den prodlení</w:t>
      </w:r>
      <w:r w:rsidR="00FB45E4">
        <w:rPr>
          <w:rFonts w:asciiTheme="majorHAnsi" w:hAnsiTheme="majorHAnsi" w:cstheme="majorHAnsi"/>
        </w:rPr>
        <w:t>, maximálně do celkové výše 10 % kupní ceny</w:t>
      </w:r>
      <w:r w:rsidRPr="00F01F67">
        <w:rPr>
          <w:rFonts w:asciiTheme="majorHAnsi" w:hAnsiTheme="majorHAnsi" w:cstheme="majorHAnsi"/>
        </w:rPr>
        <w:t xml:space="preserve">. </w:t>
      </w:r>
    </w:p>
    <w:p w14:paraId="7A371670"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950037">
      <w:pPr>
        <w:widowControl w:val="0"/>
        <w:numPr>
          <w:ilvl w:val="1"/>
          <w:numId w:val="33"/>
        </w:numPr>
        <w:spacing w:after="120" w:line="276" w:lineRule="auto"/>
        <w:jc w:val="both"/>
        <w:rPr>
          <w:rFonts w:asciiTheme="majorHAnsi" w:hAnsiTheme="majorHAnsi" w:cstheme="majorHAnsi"/>
        </w:rPr>
      </w:pPr>
      <w:r>
        <w:rPr>
          <w:rFonts w:asciiTheme="majorHAnsi" w:hAnsiTheme="majorHAnsi" w:cstheme="majorHAnsi"/>
        </w:rPr>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950037">
      <w:pPr>
        <w:widowControl w:val="0"/>
        <w:numPr>
          <w:ilvl w:val="1"/>
          <w:numId w:val="33"/>
        </w:numPr>
        <w:spacing w:after="0" w:line="276" w:lineRule="auto"/>
        <w:jc w:val="both"/>
        <w:rPr>
          <w:rFonts w:asciiTheme="majorHAnsi" w:hAnsiTheme="majorHAnsi" w:cstheme="majorHAnsi"/>
        </w:rPr>
      </w:pPr>
      <w:r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201C29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Od této smlouvy může odstoupit kterákoliv smluvní strana, pokud lze prokazatelně zjistit 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29A7F3A" w14:textId="44D3E6D8" w:rsidR="00950037" w:rsidRPr="008A2B34" w:rsidRDefault="00950037" w:rsidP="00950037">
      <w:pPr>
        <w:widowControl w:val="0"/>
        <w:numPr>
          <w:ilvl w:val="0"/>
          <w:numId w:val="35"/>
        </w:numPr>
        <w:spacing w:after="60" w:line="276" w:lineRule="auto"/>
        <w:jc w:val="both"/>
        <w:rPr>
          <w:rFonts w:asciiTheme="majorHAnsi" w:hAnsiTheme="majorHAnsi" w:cstheme="majorHAnsi"/>
        </w:rPr>
      </w:pPr>
      <w:r w:rsidRPr="008A2B34">
        <w:rPr>
          <w:rFonts w:asciiTheme="majorHAnsi" w:hAnsiTheme="majorHAnsi" w:cstheme="majorHAnsi"/>
        </w:rPr>
        <w:t>Prodávající nedodržel garantované parametry zařízení</w:t>
      </w:r>
      <w:r w:rsidR="00B5388E" w:rsidRPr="008A2B34">
        <w:rPr>
          <w:rFonts w:asciiTheme="majorHAnsi" w:hAnsiTheme="majorHAnsi" w:cstheme="majorHAnsi"/>
        </w:rPr>
        <w:t xml:space="preserve"> definované technickou specifikací</w:t>
      </w:r>
      <w:r w:rsidR="00D6641F" w:rsidRPr="008A2B34">
        <w:rPr>
          <w:rFonts w:asciiTheme="majorHAnsi" w:hAnsiTheme="majorHAnsi" w:cstheme="majorHAnsi"/>
        </w:rPr>
        <w:t xml:space="preserve"> předmětu plnění</w:t>
      </w:r>
      <w:r w:rsidR="00B5388E" w:rsidRPr="008A2B34">
        <w:rPr>
          <w:rFonts w:asciiTheme="majorHAnsi" w:hAnsiTheme="majorHAnsi" w:cstheme="majorHAnsi"/>
        </w:rPr>
        <w:t xml:space="preserve"> dle přílohy č. 1 </w:t>
      </w:r>
      <w:r w:rsidR="00D6641F" w:rsidRPr="008A2B34">
        <w:rPr>
          <w:rFonts w:asciiTheme="majorHAnsi" w:hAnsiTheme="majorHAnsi" w:cstheme="majorHAnsi"/>
        </w:rPr>
        <w:t xml:space="preserve">této </w:t>
      </w:r>
      <w:r w:rsidR="00B5388E" w:rsidRPr="008A2B34">
        <w:rPr>
          <w:rFonts w:asciiTheme="majorHAnsi" w:hAnsiTheme="majorHAnsi" w:cstheme="majorHAnsi"/>
        </w:rPr>
        <w:t>smlouvy</w:t>
      </w:r>
      <w:r w:rsidRPr="008A2B34">
        <w:rPr>
          <w:rFonts w:asciiTheme="majorHAnsi" w:hAnsiTheme="majorHAnsi" w:cstheme="majorHAnsi"/>
        </w:rPr>
        <w:t xml:space="preserve">. </w:t>
      </w:r>
    </w:p>
    <w:p w14:paraId="1C0FA79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10455F01" w14:textId="77777777" w:rsidR="00950037" w:rsidRPr="008A2B34" w:rsidRDefault="00950037" w:rsidP="00950037">
      <w:pPr>
        <w:widowControl w:val="0"/>
        <w:numPr>
          <w:ilvl w:val="1"/>
          <w:numId w:val="34"/>
        </w:numPr>
        <w:spacing w:after="120" w:line="276" w:lineRule="auto"/>
        <w:jc w:val="both"/>
        <w:rPr>
          <w:rFonts w:asciiTheme="majorHAnsi" w:hAnsiTheme="majorHAnsi" w:cstheme="majorHAnsi"/>
        </w:rPr>
      </w:pPr>
      <w:r w:rsidRPr="008A2B34">
        <w:rPr>
          <w:rFonts w:asciiTheme="majorHAnsi" w:hAnsiTheme="majorHAnsi" w:cstheme="majorHAnsi"/>
        </w:rPr>
        <w:t xml:space="preserve">Kupující je oprávněn od této smlouvy odstoupit v případě, že rozhodnutím poskytovatele dotace dojde k odebrání či krácení podpory na realizaci projektu. </w:t>
      </w:r>
    </w:p>
    <w:p w14:paraId="505A581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950037">
      <w:pPr>
        <w:widowControl w:val="0"/>
        <w:numPr>
          <w:ilvl w:val="1"/>
          <w:numId w:val="34"/>
        </w:numPr>
        <w:spacing w:after="0" w:line="276" w:lineRule="auto"/>
        <w:jc w:val="both"/>
        <w:rPr>
          <w:rFonts w:asciiTheme="majorHAnsi" w:hAnsiTheme="majorHAnsi" w:cstheme="majorHAnsi"/>
        </w:rPr>
      </w:pPr>
      <w:r w:rsidRPr="00F01F67">
        <w:rPr>
          <w:rFonts w:asciiTheme="majorHAnsi" w:hAnsiTheme="majorHAnsi" w:cstheme="majorHAnsi"/>
        </w:rPr>
        <w:lastRenderedPageBreak/>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lang w:val="cs-CZ"/>
        </w:rPr>
        <w:t>Pod</w:t>
      </w:r>
      <w:r w:rsidRPr="00F01F67">
        <w:rPr>
          <w:rFonts w:asciiTheme="majorHAnsi" w:hAnsiTheme="majorHAnsi" w:cstheme="majorHAnsi"/>
          <w:b/>
          <w:snapToGrid w:val="0"/>
          <w:sz w:val="22"/>
          <w:szCs w:val="22"/>
        </w:rPr>
        <w:t>dodavatelé</w:t>
      </w:r>
    </w:p>
    <w:p w14:paraId="223F9B0E"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w:t>
      </w:r>
      <w:r w:rsidRPr="00F01F67">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7D2C34CF"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rPr>
        <w:t xml:space="preserve">Prodávající je povinen vést a průběžně aktualizovat seznam všech svých poddodavatelů, kteří mu poskytli plnění určené k plnění předmětu této smlouvy, a to včetně specifikace jejich podílu na plnění předmětu této smlouvy. Seznam poddodavatelů je prodávající povinen předat kupujícímu do 2 pracovních dnů od obdržení žádosti kupujícího. Kupující je oprávněn požádat prodávajícího o předložení průběžně vedeného seznamu poddodavatelů kdykoliv, a to i opakovaně. </w:t>
      </w:r>
    </w:p>
    <w:p w14:paraId="23F2E967" w14:textId="77777777" w:rsidR="00950037" w:rsidRPr="00F01F67" w:rsidRDefault="00950037" w:rsidP="00625708">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6584DC10" w14:textId="77777777" w:rsidR="00142C52" w:rsidRDefault="00950037" w:rsidP="00625708">
      <w:pPr>
        <w:widowControl w:val="0"/>
        <w:numPr>
          <w:ilvl w:val="0"/>
          <w:numId w:val="41"/>
        </w:numPr>
        <w:spacing w:after="120" w:line="276" w:lineRule="auto"/>
        <w:ind w:left="567" w:hanging="567"/>
        <w:jc w:val="both"/>
        <w:rPr>
          <w:rFonts w:asciiTheme="majorHAnsi" w:hAnsiTheme="majorHAnsi" w:cstheme="majorHAnsi"/>
        </w:rPr>
      </w:pPr>
      <w:bookmarkStart w:id="2" w:name="_Ref17990317"/>
      <w:r w:rsidRPr="00F01F67">
        <w:rPr>
          <w:rFonts w:asciiTheme="majorHAnsi" w:hAnsiTheme="majorHAnsi" w:cstheme="majorHAnsi"/>
        </w:rPr>
        <w:t>Tato smlouva nabývá platnosti a účinnosti dnem jejího uzavření, tj. dnem jejího podpisu oprávněnými zástupci obou smluvních stran</w:t>
      </w:r>
      <w:r w:rsidR="00142C52">
        <w:rPr>
          <w:rFonts w:asciiTheme="majorHAnsi" w:hAnsiTheme="majorHAnsi" w:cstheme="majorHAnsi"/>
        </w:rPr>
        <w:t>.</w:t>
      </w:r>
    </w:p>
    <w:p w14:paraId="726FAC80" w14:textId="6DFE40DD" w:rsidR="00950037" w:rsidRPr="00F01F67" w:rsidRDefault="00950037" w:rsidP="00625708">
      <w:pPr>
        <w:widowControl w:val="0"/>
        <w:numPr>
          <w:ilvl w:val="0"/>
          <w:numId w:val="4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3" w:name="_Ref71657410"/>
      <w:bookmarkStart w:id="4" w:name="_Ref135042410"/>
      <w:bookmarkEnd w:id="2"/>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41399CFE" w14:textId="77777777" w:rsidR="00950037" w:rsidRPr="00F01F67" w:rsidRDefault="00950037" w:rsidP="00625708">
      <w:pPr>
        <w:widowControl w:val="0"/>
        <w:numPr>
          <w:ilvl w:val="0"/>
          <w:numId w:val="41"/>
        </w:numPr>
        <w:spacing w:after="60" w:line="276" w:lineRule="auto"/>
        <w:ind w:left="567" w:hanging="567"/>
        <w:jc w:val="both"/>
        <w:rPr>
          <w:rFonts w:asciiTheme="majorHAnsi" w:hAnsiTheme="majorHAnsi" w:cstheme="majorHAnsi"/>
        </w:rPr>
      </w:pPr>
      <w:bookmarkStart w:id="5" w:name="_Ref71657293"/>
      <w:bookmarkEnd w:id="3"/>
      <w:bookmarkEnd w:id="4"/>
      <w:r w:rsidRPr="00F01F67">
        <w:rPr>
          <w:rFonts w:asciiTheme="majorHAnsi" w:hAnsiTheme="majorHAnsi" w:cstheme="majorHAnsi"/>
        </w:rPr>
        <w:t>Tato smlouva též zaniká:</w:t>
      </w:r>
      <w:bookmarkEnd w:id="5"/>
    </w:p>
    <w:p w14:paraId="5A4884BA" w14:textId="77777777" w:rsidR="00950037" w:rsidRPr="00F01F67" w:rsidRDefault="00950037" w:rsidP="00950037">
      <w:pPr>
        <w:widowControl w:val="0"/>
        <w:numPr>
          <w:ilvl w:val="0"/>
          <w:numId w:val="38"/>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950037">
      <w:pPr>
        <w:widowControl w:val="0"/>
        <w:numPr>
          <w:ilvl w:val="0"/>
          <w:numId w:val="38"/>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 xml:space="preserve">zakázce nebo nabídky prodávajícího vyplývají prodávajícímu povinnosti vztahující se k realizaci předmětu této smlouvy, avšak tyto povinnosti </w:t>
      </w:r>
      <w:r w:rsidRPr="00F01F67">
        <w:rPr>
          <w:rFonts w:asciiTheme="majorHAnsi" w:hAnsiTheme="majorHAnsi" w:cstheme="majorHAnsi"/>
          <w:snapToGrid w:val="0"/>
        </w:rPr>
        <w:lastRenderedPageBreak/>
        <w:t>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2095BA4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2A7EA893"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6"/>
      <w:r w:rsidRPr="00F01F67">
        <w:rPr>
          <w:rFonts w:asciiTheme="majorHAnsi" w:hAnsiTheme="majorHAnsi" w:cstheme="majorHAnsi"/>
          <w:snapToGrid w:val="0"/>
        </w:rPr>
        <w:t xml:space="preserve">Pokud kupující nestanoví </w:t>
      </w:r>
      <w:r w:rsidRPr="00F01F67">
        <w:rPr>
          <w:rFonts w:asciiTheme="majorHAnsi" w:hAnsiTheme="majorHAnsi" w:cstheme="majorHAnsi"/>
          <w:snapToGrid w:val="0"/>
        </w:rPr>
        <w:lastRenderedPageBreak/>
        <w:t>jinak, předložení sporu k řešení podle ustanovení tohoto článku neopravňuje prodávajícího k přerušení plnění povinností daných mu smlouvou.</w:t>
      </w:r>
    </w:p>
    <w:p w14:paraId="5B2346E2" w14:textId="77777777"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00441143" w14:textId="4FD0DF8D" w:rsidR="002C42B6" w:rsidRDefault="007600D0" w:rsidP="00950037">
      <w:pPr>
        <w:widowControl w:val="0"/>
        <w:numPr>
          <w:ilvl w:val="0"/>
          <w:numId w:val="37"/>
        </w:numPr>
        <w:spacing w:after="120" w:line="276" w:lineRule="auto"/>
        <w:ind w:left="567" w:hanging="567"/>
        <w:jc w:val="both"/>
        <w:rPr>
          <w:rFonts w:asciiTheme="majorHAnsi" w:hAnsiTheme="majorHAnsi" w:cstheme="majorHAnsi"/>
          <w:snapToGrid w:val="0"/>
        </w:rPr>
      </w:pPr>
      <w:r w:rsidRPr="00612365">
        <w:rPr>
          <w:rFonts w:asciiTheme="majorHAnsi" w:hAnsiTheme="majorHAnsi" w:cstheme="majorHAnsi"/>
          <w:snapToGrid w:val="0"/>
        </w:rPr>
        <w:t>Prodávající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7363415D" w14:textId="09DE9AFE" w:rsidR="00950037" w:rsidRPr="00E06458"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E06458">
        <w:rPr>
          <w:rFonts w:asciiTheme="majorHAnsi" w:hAnsiTheme="majorHAnsi" w:cstheme="majorHAnsi"/>
          <w:snapToGrid w:val="0"/>
        </w:rPr>
        <w:t xml:space="preserve">Tato smlouva včetně příloh je vyhotovena ve </w:t>
      </w:r>
      <w:r w:rsidR="00E06458" w:rsidRPr="00E06458">
        <w:rPr>
          <w:rFonts w:asciiTheme="majorHAnsi" w:hAnsiTheme="majorHAnsi" w:cstheme="majorHAnsi"/>
          <w:snapToGrid w:val="0"/>
        </w:rPr>
        <w:t>2</w:t>
      </w:r>
      <w:r w:rsidRPr="00E06458">
        <w:rPr>
          <w:rFonts w:asciiTheme="majorHAnsi" w:hAnsiTheme="majorHAnsi" w:cstheme="majorHAnsi"/>
          <w:snapToGrid w:val="0"/>
        </w:rPr>
        <w:t xml:space="preserve"> vyhotoveních</w:t>
      </w:r>
      <w:r w:rsidRPr="00E06458">
        <w:rPr>
          <w:rFonts w:asciiTheme="majorHAnsi" w:hAnsiTheme="majorHAnsi" w:cstheme="majorHAnsi"/>
          <w:snapToGrid w:val="0"/>
          <w:color w:val="FF0000"/>
        </w:rPr>
        <w:t xml:space="preserve"> </w:t>
      </w:r>
      <w:r w:rsidRPr="00E06458">
        <w:rPr>
          <w:rFonts w:asciiTheme="majorHAnsi" w:hAnsiTheme="majorHAnsi" w:cstheme="majorHAnsi"/>
          <w:snapToGrid w:val="0"/>
        </w:rPr>
        <w:t xml:space="preserve">s platností originálu, z nichž každá smluvní strana obdrží po </w:t>
      </w:r>
      <w:r w:rsidR="00E06458" w:rsidRPr="00E06458">
        <w:rPr>
          <w:rFonts w:asciiTheme="majorHAnsi" w:hAnsiTheme="majorHAnsi" w:cstheme="majorHAnsi"/>
          <w:snapToGrid w:val="0"/>
        </w:rPr>
        <w:t>1</w:t>
      </w:r>
      <w:r w:rsidRPr="00E06458">
        <w:rPr>
          <w:rFonts w:asciiTheme="majorHAnsi" w:hAnsiTheme="majorHAnsi" w:cstheme="majorHAnsi"/>
          <w:snapToGrid w:val="0"/>
        </w:rPr>
        <w:t> vyhotovení.</w:t>
      </w:r>
      <w:r w:rsidR="008A4412" w:rsidRPr="00E06458">
        <w:rPr>
          <w:rFonts w:asciiTheme="majorHAnsi" w:hAnsiTheme="majorHAnsi" w:cstheme="majorHAnsi"/>
          <w:snapToGrid w:val="0"/>
        </w:rPr>
        <w:t xml:space="preserve"> Smlouva může být uzavřena rovněž v elektronické podobě. </w:t>
      </w:r>
    </w:p>
    <w:p w14:paraId="41CF70E4" w14:textId="5EC4B7F4"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4F895FA" w14:textId="5838A4C1" w:rsidR="00AC1CC1" w:rsidRDefault="00AC1CC1" w:rsidP="00D73A0D">
      <w:pPr>
        <w:widowControl w:val="0"/>
        <w:numPr>
          <w:ilvl w:val="0"/>
          <w:numId w:val="37"/>
        </w:numPr>
        <w:spacing w:after="120" w:line="276" w:lineRule="auto"/>
        <w:ind w:left="567" w:hanging="567"/>
        <w:jc w:val="both"/>
        <w:rPr>
          <w:rFonts w:asciiTheme="majorHAnsi" w:hAnsiTheme="majorHAnsi" w:cstheme="majorHAnsi"/>
          <w:snapToGrid w:val="0"/>
        </w:rPr>
      </w:pPr>
      <w:bookmarkStart w:id="7" w:name="_Hlk29381791"/>
      <w:r>
        <w:rPr>
          <w:rFonts w:asciiTheme="majorHAnsi" w:hAnsiTheme="majorHAnsi" w:cstheme="majorHAnsi"/>
          <w:snapToGrid w:val="0"/>
        </w:rPr>
        <w:t>Prodávající</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sidR="00243A34">
        <w:rPr>
          <w:rFonts w:asciiTheme="majorHAnsi" w:hAnsiTheme="majorHAnsi" w:cstheme="majorHAnsi"/>
          <w:snapToGrid w:val="0"/>
        </w:rPr>
        <w:t>35</w:t>
      </w:r>
      <w:r w:rsidRPr="00B5728F">
        <w:rPr>
          <w:rFonts w:asciiTheme="majorHAnsi" w:hAnsiTheme="majorHAnsi" w:cstheme="majorHAnsi"/>
          <w:snapToGrid w:val="0"/>
        </w:rPr>
        <w:t>. Pokud je v českých právních předpisech stanovena lhůta delší, musí ji žadatel/příjemce použít.</w:t>
      </w:r>
    </w:p>
    <w:p w14:paraId="4E2AA814" w14:textId="48A10572" w:rsidR="00950037" w:rsidRPr="00491FB0" w:rsidRDefault="00AC1CC1" w:rsidP="00491FB0">
      <w:pPr>
        <w:widowControl w:val="0"/>
        <w:numPr>
          <w:ilvl w:val="0"/>
          <w:numId w:val="37"/>
        </w:numPr>
        <w:spacing w:after="120" w:line="276" w:lineRule="auto"/>
        <w:ind w:left="567" w:hanging="567"/>
        <w:jc w:val="both"/>
        <w:rPr>
          <w:rFonts w:asciiTheme="majorHAnsi" w:hAnsiTheme="majorHAnsi" w:cstheme="majorHAnsi"/>
          <w:snapToGrid w:val="0"/>
        </w:rPr>
      </w:pPr>
      <w:r>
        <w:rPr>
          <w:rFonts w:asciiTheme="majorHAnsi" w:hAnsiTheme="majorHAnsi" w:cstheme="majorHAnsi"/>
          <w:snapToGrid w:val="0"/>
        </w:rPr>
        <w:t>Prodávající</w:t>
      </w:r>
      <w:r w:rsidRPr="00B5728F">
        <w:rPr>
          <w:rFonts w:asciiTheme="majorHAnsi" w:hAnsiTheme="majorHAnsi" w:cstheme="majorHAnsi"/>
          <w:snapToGrid w:val="0"/>
        </w:rPr>
        <w:t xml:space="preserve"> je povinen minimálně do konce roku 20</w:t>
      </w:r>
      <w:r w:rsidR="00243A34">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bookmarkEnd w:id="7"/>
    </w:p>
    <w:p w14:paraId="011E2882" w14:textId="7FF84376"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BB0EEA5"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lang w:val="cs-CZ"/>
        </w:rPr>
      </w:pPr>
      <w:r w:rsidRPr="00F01F67">
        <w:rPr>
          <w:rFonts w:asciiTheme="majorHAnsi" w:hAnsiTheme="majorHAnsi" w:cstheme="majorHAnsi"/>
          <w:snapToGrid w:val="0"/>
          <w:sz w:val="22"/>
          <w:szCs w:val="22"/>
        </w:rPr>
        <w:t>Příloha č. 1 – Technická specifikace předmětu plnění</w:t>
      </w:r>
    </w:p>
    <w:p w14:paraId="7C81538B" w14:textId="77777777" w:rsidR="00A700A4" w:rsidRDefault="00A700A4" w:rsidP="0079308E">
      <w:pPr>
        <w:pStyle w:val="Zkladntext"/>
        <w:spacing w:before="120" w:line="276" w:lineRule="auto"/>
        <w:outlineLvl w:val="0"/>
        <w:rPr>
          <w:rFonts w:asciiTheme="majorHAnsi" w:hAnsiTheme="majorHAnsi" w:cstheme="majorHAnsi"/>
          <w:snapToGrid w:val="0"/>
          <w:sz w:val="22"/>
          <w:szCs w:val="22"/>
        </w:rPr>
      </w:pPr>
    </w:p>
    <w:p w14:paraId="2530AE66" w14:textId="77777777" w:rsidR="00A700A4" w:rsidRDefault="00A700A4" w:rsidP="0079308E">
      <w:pPr>
        <w:pStyle w:val="Zkladntext"/>
        <w:spacing w:before="120" w:line="276" w:lineRule="auto"/>
        <w:outlineLvl w:val="0"/>
        <w:rPr>
          <w:rFonts w:asciiTheme="majorHAnsi" w:hAnsiTheme="majorHAnsi" w:cstheme="majorHAnsi"/>
          <w:snapToGrid w:val="0"/>
          <w:sz w:val="22"/>
          <w:szCs w:val="22"/>
        </w:rPr>
      </w:pPr>
    </w:p>
    <w:p w14:paraId="3781C393" w14:textId="77777777" w:rsidR="001D6830" w:rsidRDefault="001D6830" w:rsidP="0079308E">
      <w:pPr>
        <w:pStyle w:val="Zkladntext"/>
        <w:spacing w:before="120" w:line="276" w:lineRule="auto"/>
        <w:outlineLvl w:val="0"/>
        <w:rPr>
          <w:rFonts w:asciiTheme="majorHAnsi" w:hAnsiTheme="majorHAnsi" w:cstheme="majorHAnsi"/>
          <w:snapToGrid w:val="0"/>
          <w:sz w:val="22"/>
          <w:szCs w:val="22"/>
        </w:rPr>
      </w:pPr>
    </w:p>
    <w:p w14:paraId="67C19CDC" w14:textId="0AF19884" w:rsidR="0079308E" w:rsidRPr="00F01F67" w:rsidRDefault="0079308E" w:rsidP="0079308E">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lastRenderedPageBreak/>
        <w:t>V </w:t>
      </w:r>
      <w:r w:rsidR="00AB4C4B">
        <w:rPr>
          <w:rFonts w:asciiTheme="majorHAnsi" w:hAnsiTheme="majorHAnsi" w:cstheme="majorHAnsi"/>
          <w:snapToGrid w:val="0"/>
          <w:sz w:val="22"/>
          <w:szCs w:val="22"/>
          <w:lang w:val="cs-CZ"/>
        </w:rPr>
        <w:t>Jaroměři</w:t>
      </w:r>
      <w:r w:rsidRPr="00F01F67">
        <w:rPr>
          <w:rFonts w:asciiTheme="majorHAnsi" w:hAnsiTheme="majorHAnsi" w:cstheme="majorHAnsi"/>
          <w:snapToGrid w:val="0"/>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821707374"/>
          <w:placeholder>
            <w:docPart w:val="1140ED225E094935B0E5771FFE2A66C6"/>
          </w:placeholder>
          <w:showingPlcHdr/>
        </w:sdtPr>
        <w:sdtContent>
          <w:r w:rsidR="00A700A4" w:rsidRPr="00F01F67">
            <w:rPr>
              <w:rStyle w:val="Zstupntext"/>
              <w:rFonts w:asciiTheme="majorHAnsi" w:hAnsiTheme="majorHAnsi" w:cstheme="majorHAnsi"/>
              <w:sz w:val="22"/>
              <w:szCs w:val="22"/>
              <w:highlight w:val="yellow"/>
              <w:lang w:val="cs-CZ"/>
            </w:rPr>
            <w:t>Datum</w:t>
          </w:r>
          <w:r w:rsidR="00A700A4"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lang w:val="cs-CZ"/>
        </w:rPr>
        <w:tab/>
      </w:r>
      <w:r w:rsidR="00A700A4">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23C2980D921F4DDD9A83F098ED8D258C"/>
          </w:placeholder>
          <w:showingPlcHdr/>
        </w:sdt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728DB364A38C40E6AD78EECFAEFA4ED1"/>
          </w:placeholder>
          <w:showingPlcHdr/>
        </w:sdt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09AB7F90"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13497069"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036A2F5C" w14:textId="5F958078" w:rsidR="0079308E" w:rsidRPr="00F01F67" w:rsidRDefault="0079308E" w:rsidP="0079308E">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1BA78D47" w14:textId="056E63AC" w:rsidR="0079308E" w:rsidRPr="00F01F67" w:rsidRDefault="003264B4" w:rsidP="003264B4">
      <w:pPr>
        <w:widowControl w:val="0"/>
        <w:spacing w:after="0" w:line="276" w:lineRule="auto"/>
        <w:ind w:left="2835" w:hanging="2835"/>
        <w:jc w:val="both"/>
        <w:outlineLvl w:val="1"/>
        <w:rPr>
          <w:rFonts w:asciiTheme="majorHAnsi" w:eastAsia="Calibri" w:hAnsiTheme="majorHAnsi" w:cstheme="majorHAnsi"/>
          <w:b/>
        </w:rPr>
      </w:pPr>
      <w:r w:rsidRPr="003264B4">
        <w:rPr>
          <w:rFonts w:asciiTheme="majorHAnsi" w:hAnsiTheme="majorHAnsi" w:cstheme="majorHAnsi"/>
          <w:b/>
          <w:bCs/>
        </w:rPr>
        <w:t>Ing. Josef Brázda</w:t>
      </w:r>
      <w:r w:rsidRPr="00491FB0">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79308E" w:rsidRPr="00F01F67">
        <w:rPr>
          <w:rFonts w:asciiTheme="majorHAnsi" w:eastAsia="Calibri" w:hAnsiTheme="majorHAnsi" w:cstheme="majorHAnsi"/>
          <w:b/>
        </w:rPr>
        <w:tab/>
      </w:r>
      <w:sdt>
        <w:sdtPr>
          <w:rPr>
            <w:rFonts w:asciiTheme="majorHAnsi" w:eastAsia="Calibri" w:hAnsiTheme="majorHAnsi" w:cstheme="majorHAnsi"/>
            <w:b/>
          </w:rPr>
          <w:id w:val="-1889796736"/>
          <w:placeholder>
            <w:docPart w:val="B8439F91350941B2AE6BA69C6B88C34F"/>
          </w:placeholder>
          <w:showingPlcHdr/>
        </w:sdtPr>
        <w:sdtContent>
          <w:r w:rsidR="0079308E" w:rsidRPr="00F01F67">
            <w:rPr>
              <w:rStyle w:val="Zstupntext"/>
              <w:rFonts w:asciiTheme="majorHAnsi" w:hAnsiTheme="majorHAnsi" w:cstheme="majorHAnsi"/>
              <w:b/>
              <w:bCs/>
              <w:highlight w:val="yellow"/>
            </w:rPr>
            <w:t>Jméno a příjmení</w:t>
          </w:r>
          <w:r w:rsidR="0079308E" w:rsidRPr="00F01F67">
            <w:rPr>
              <w:rStyle w:val="Zstupntext"/>
              <w:rFonts w:asciiTheme="majorHAnsi" w:hAnsiTheme="majorHAnsi" w:cstheme="majorHAnsi"/>
              <w:highlight w:val="yellow"/>
            </w:rPr>
            <w:t>.</w:t>
          </w:r>
        </w:sdtContent>
      </w:sdt>
    </w:p>
    <w:p w14:paraId="05E3A0C2" w14:textId="4DDE90BB" w:rsidR="0079308E" w:rsidRPr="00F01F67" w:rsidRDefault="003264B4" w:rsidP="0079308E">
      <w:pPr>
        <w:tabs>
          <w:tab w:val="center" w:pos="993"/>
        </w:tabs>
        <w:spacing w:line="276" w:lineRule="auto"/>
        <w:rPr>
          <w:rFonts w:asciiTheme="majorHAnsi" w:eastAsia="Calibri" w:hAnsiTheme="majorHAnsi" w:cstheme="majorHAnsi"/>
        </w:rPr>
      </w:pPr>
      <w:r w:rsidRPr="00491FB0">
        <w:rPr>
          <w:rFonts w:asciiTheme="majorHAnsi" w:hAnsiTheme="majorHAnsi" w:cstheme="majorHAnsi"/>
        </w:rPr>
        <w:t>prokurista</w:t>
      </w:r>
      <w:r>
        <w:rPr>
          <w:rFonts w:asciiTheme="majorHAnsi" w:hAnsiTheme="majorHAnsi" w:cstheme="majorHAnsi"/>
        </w:rPr>
        <w:tab/>
      </w:r>
      <w:r>
        <w:rPr>
          <w:rFonts w:asciiTheme="majorHAnsi" w:hAnsiTheme="majorHAnsi" w:cstheme="majorHAnsi"/>
        </w:rPr>
        <w:tab/>
      </w:r>
      <w:r w:rsidR="0079308E" w:rsidRPr="00F01F67">
        <w:rPr>
          <w:rFonts w:asciiTheme="majorHAnsi" w:hAnsiTheme="majorHAnsi" w:cstheme="majorHAnsi"/>
          <w:snapToGrid w:val="0"/>
        </w:rPr>
        <w:tab/>
      </w:r>
      <w:r w:rsidR="0079308E" w:rsidRPr="00F01F67">
        <w:rPr>
          <w:rFonts w:asciiTheme="majorHAnsi" w:hAnsiTheme="majorHAnsi" w:cstheme="majorHAnsi"/>
        </w:rPr>
        <w:tab/>
      </w:r>
      <w:r w:rsidR="0079308E" w:rsidRPr="00F01F67">
        <w:rPr>
          <w:rFonts w:asciiTheme="majorHAns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sdt>
        <w:sdtPr>
          <w:rPr>
            <w:rFonts w:asciiTheme="majorHAnsi" w:eastAsia="Calibri" w:hAnsiTheme="majorHAnsi" w:cstheme="majorHAnsi"/>
          </w:rPr>
          <w:id w:val="-360051260"/>
          <w:placeholder>
            <w:docPart w:val="DAF58E71C51549D98D911CE683C9AC35"/>
          </w:placeholder>
          <w:showingPlcHdr/>
        </w:sdtPr>
        <w:sdtContent>
          <w:r w:rsidR="0079308E" w:rsidRPr="00F01F67">
            <w:rPr>
              <w:rStyle w:val="Zstupntext"/>
              <w:rFonts w:asciiTheme="majorHAnsi" w:hAnsiTheme="majorHAnsi" w:cstheme="majorHAnsi"/>
              <w:highlight w:val="yellow"/>
            </w:rPr>
            <w:t>titul, ze kterého jedná.</w:t>
          </w:r>
        </w:sdtContent>
      </w:sdt>
    </w:p>
    <w:p w14:paraId="5C941DA5" w14:textId="33EDA5F0" w:rsidR="00950037" w:rsidRPr="00F01F67" w:rsidRDefault="00950037" w:rsidP="008E3A07">
      <w:pPr>
        <w:spacing w:line="276" w:lineRule="auto"/>
        <w:rPr>
          <w:rFonts w:asciiTheme="majorHAns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sectPr w:rsidR="00950037" w:rsidRPr="00F01F67" w:rsidSect="00F854DF">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8E0DF" w14:textId="77777777" w:rsidR="00B71862" w:rsidRDefault="00B71862" w:rsidP="002C4725">
      <w:pPr>
        <w:spacing w:after="0" w:line="240" w:lineRule="auto"/>
      </w:pPr>
      <w:r>
        <w:separator/>
      </w:r>
    </w:p>
  </w:endnote>
  <w:endnote w:type="continuationSeparator" w:id="0">
    <w:p w14:paraId="4AB3BDDF" w14:textId="77777777" w:rsidR="00B71862" w:rsidRDefault="00B71862" w:rsidP="002C4725">
      <w:pPr>
        <w:spacing w:after="0" w:line="240" w:lineRule="auto"/>
      </w:pPr>
      <w:r>
        <w:continuationSeparator/>
      </w:r>
    </w:p>
  </w:endnote>
  <w:endnote w:type="continuationNotice" w:id="1">
    <w:p w14:paraId="37DEBD4C" w14:textId="77777777" w:rsidR="00B71862" w:rsidRDefault="00B718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43F7C7AD"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19353C">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58240"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6F06" w14:textId="77777777" w:rsidR="00B71862" w:rsidRDefault="00B71862" w:rsidP="002C4725">
      <w:pPr>
        <w:spacing w:after="0" w:line="240" w:lineRule="auto"/>
      </w:pPr>
      <w:r>
        <w:separator/>
      </w:r>
    </w:p>
  </w:footnote>
  <w:footnote w:type="continuationSeparator" w:id="0">
    <w:p w14:paraId="06C2B589" w14:textId="77777777" w:rsidR="00B71862" w:rsidRDefault="00B71862" w:rsidP="002C4725">
      <w:pPr>
        <w:spacing w:after="0" w:line="240" w:lineRule="auto"/>
      </w:pPr>
      <w:r>
        <w:continuationSeparator/>
      </w:r>
    </w:p>
  </w:footnote>
  <w:footnote w:type="continuationNotice" w:id="1">
    <w:p w14:paraId="7CA5A2FD" w14:textId="77777777" w:rsidR="00B71862" w:rsidRDefault="00B718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78BA4754" w:rsidR="003D2088" w:rsidRPr="000D388A" w:rsidRDefault="00D82442" w:rsidP="000D388A">
    <w:pPr>
      <w:pStyle w:val="Zhlav"/>
    </w:pPr>
    <w:r>
      <w:rPr>
        <w:noProof/>
      </w:rPr>
      <w:drawing>
        <wp:inline distT="0" distB="0" distL="0" distR="0" wp14:anchorId="1D4F61A5" wp14:editId="0961C1CC">
          <wp:extent cx="1943100" cy="433070"/>
          <wp:effectExtent l="0" t="0" r="0" b="5080"/>
          <wp:docPr id="519053230"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53230" name="Obrázek 519053230"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2F0680A"/>
    <w:multiLevelType w:val="hybridMultilevel"/>
    <w:tmpl w:val="3544E91A"/>
    <w:lvl w:ilvl="0" w:tplc="FB0492C0">
      <w:start w:val="1"/>
      <w:numFmt w:val="upperRoman"/>
      <w:lvlText w:val="%1."/>
      <w:lvlJc w:val="left"/>
      <w:pPr>
        <w:ind w:left="397" w:hanging="397"/>
      </w:pPr>
      <w:rPr>
        <w:rFonts w:ascii="Calibri" w:hAnsi="Calibri" w:hint="default"/>
        <w:b/>
        <w:caps/>
        <w:sz w:val="22"/>
        <w:szCs w:val="22"/>
      </w:rPr>
    </w:lvl>
    <w:lvl w:ilvl="1" w:tplc="3CD06E96">
      <w:start w:val="1"/>
      <w:numFmt w:val="decimal"/>
      <w:lvlText w:val="%2)"/>
      <w:lvlJc w:val="left"/>
      <w:pPr>
        <w:ind w:left="397" w:hanging="397"/>
      </w:pPr>
      <w:rPr>
        <w:rFonts w:ascii="Calibri" w:hAnsi="Calibri" w:hint="default"/>
        <w:b w:val="0"/>
        <w:sz w:val="22"/>
        <w:szCs w:val="22"/>
      </w:rPr>
    </w:lvl>
    <w:lvl w:ilvl="2" w:tplc="E210460E">
      <w:start w:val="1"/>
      <w:numFmt w:val="lowerLetter"/>
      <w:lvlText w:val="%3)"/>
      <w:lvlJc w:val="left"/>
      <w:pPr>
        <w:ind w:left="1107" w:hanging="397"/>
      </w:pPr>
      <w:rPr>
        <w:rFonts w:hint="default"/>
        <w:b w:val="0"/>
        <w:i w:val="0"/>
        <w:color w:val="auto"/>
        <w:sz w:val="22"/>
        <w:szCs w:val="22"/>
      </w:rPr>
    </w:lvl>
    <w:lvl w:ilvl="3" w:tplc="FDEC0FFA">
      <w:start w:val="1"/>
      <w:numFmt w:val="bullet"/>
      <w:lvlText w:val=""/>
      <w:lvlJc w:val="left"/>
      <w:pPr>
        <w:ind w:left="1134" w:hanging="340"/>
      </w:pPr>
      <w:rPr>
        <w:rFonts w:ascii="Symbol" w:hAnsi="Symbol" w:hint="default"/>
        <w:color w:val="auto"/>
      </w:rPr>
    </w:lvl>
    <w:lvl w:ilvl="4" w:tplc="2FB2418A">
      <w:start w:val="1"/>
      <w:numFmt w:val="bullet"/>
      <w:lvlText w:val=""/>
      <w:lvlJc w:val="left"/>
      <w:pPr>
        <w:ind w:left="1418" w:hanging="284"/>
      </w:pPr>
      <w:rPr>
        <w:rFonts w:ascii="Symbol" w:hAnsi="Symbol" w:hint="default"/>
        <w:color w:val="auto"/>
      </w:rPr>
    </w:lvl>
    <w:lvl w:ilvl="5" w:tplc="D7705C88">
      <w:start w:val="1"/>
      <w:numFmt w:val="lowerRoman"/>
      <w:lvlText w:val="(%6)"/>
      <w:lvlJc w:val="left"/>
      <w:pPr>
        <w:ind w:left="2160" w:hanging="360"/>
      </w:pPr>
      <w:rPr>
        <w:rFonts w:hint="default"/>
      </w:rPr>
    </w:lvl>
    <w:lvl w:ilvl="6" w:tplc="61CC3A0C">
      <w:start w:val="1"/>
      <w:numFmt w:val="decimal"/>
      <w:lvlText w:val="%7."/>
      <w:lvlJc w:val="left"/>
      <w:pPr>
        <w:ind w:left="2520" w:hanging="360"/>
      </w:pPr>
      <w:rPr>
        <w:rFonts w:hint="default"/>
      </w:rPr>
    </w:lvl>
    <w:lvl w:ilvl="7" w:tplc="587C26FA">
      <w:start w:val="1"/>
      <w:numFmt w:val="lowerLetter"/>
      <w:lvlText w:val="%8."/>
      <w:lvlJc w:val="left"/>
      <w:pPr>
        <w:ind w:left="2880" w:hanging="360"/>
      </w:pPr>
      <w:rPr>
        <w:rFonts w:hint="default"/>
      </w:rPr>
    </w:lvl>
    <w:lvl w:ilvl="8" w:tplc="97C275BC">
      <w:start w:val="1"/>
      <w:numFmt w:val="lowerRoman"/>
      <w:lvlText w:val="%9."/>
      <w:lvlJc w:val="left"/>
      <w:pPr>
        <w:ind w:left="3240" w:hanging="360"/>
      </w:pPr>
      <w:rPr>
        <w:rFonts w:hint="default"/>
      </w:rPr>
    </w:lvl>
  </w:abstractNum>
  <w:abstractNum w:abstractNumId="3" w15:restartNumberingAfterBreak="0">
    <w:nsid w:val="073B15CF"/>
    <w:multiLevelType w:val="multilevel"/>
    <w:tmpl w:val="F7BEB96E"/>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18C53A0"/>
    <w:multiLevelType w:val="hybridMultilevel"/>
    <w:tmpl w:val="B6D0D9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1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5" w15:restartNumberingAfterBreak="0">
    <w:nsid w:val="27244D39"/>
    <w:multiLevelType w:val="multilevel"/>
    <w:tmpl w:val="06E01DF2"/>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A66C08"/>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9"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97F0D39"/>
    <w:multiLevelType w:val="hybridMultilevel"/>
    <w:tmpl w:val="F266C626"/>
    <w:lvl w:ilvl="0" w:tplc="33B6267E">
      <w:start w:val="1"/>
      <w:numFmt w:val="decimal"/>
      <w:lvlText w:val="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3"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4" w15:restartNumberingAfterBreak="0">
    <w:nsid w:val="413F5341"/>
    <w:multiLevelType w:val="hybridMultilevel"/>
    <w:tmpl w:val="F80463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353006C"/>
    <w:multiLevelType w:val="hybridMultilevel"/>
    <w:tmpl w:val="5D702AA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555327D9"/>
    <w:multiLevelType w:val="hybridMultilevel"/>
    <w:tmpl w:val="3544E91A"/>
    <w:lvl w:ilvl="0" w:tplc="D3505448">
      <w:start w:val="1"/>
      <w:numFmt w:val="upperRoman"/>
      <w:lvlText w:val="%1."/>
      <w:lvlJc w:val="left"/>
      <w:pPr>
        <w:ind w:left="397" w:hanging="397"/>
      </w:pPr>
      <w:rPr>
        <w:rFonts w:ascii="Calibri" w:hAnsi="Calibri" w:hint="default"/>
        <w:b/>
        <w:caps/>
        <w:sz w:val="22"/>
        <w:szCs w:val="22"/>
      </w:rPr>
    </w:lvl>
    <w:lvl w:ilvl="1" w:tplc="AA9E160C">
      <w:start w:val="1"/>
      <w:numFmt w:val="decimal"/>
      <w:lvlText w:val="%2)"/>
      <w:lvlJc w:val="left"/>
      <w:pPr>
        <w:ind w:left="397" w:hanging="397"/>
      </w:pPr>
      <w:rPr>
        <w:rFonts w:ascii="Calibri" w:hAnsi="Calibri" w:hint="default"/>
        <w:b w:val="0"/>
        <w:sz w:val="22"/>
        <w:szCs w:val="22"/>
      </w:rPr>
    </w:lvl>
    <w:lvl w:ilvl="2" w:tplc="3F4A7D8A">
      <w:start w:val="1"/>
      <w:numFmt w:val="lowerLetter"/>
      <w:lvlText w:val="%3)"/>
      <w:lvlJc w:val="left"/>
      <w:pPr>
        <w:ind w:left="1107" w:hanging="397"/>
      </w:pPr>
      <w:rPr>
        <w:rFonts w:hint="default"/>
        <w:b w:val="0"/>
        <w:i w:val="0"/>
        <w:color w:val="auto"/>
        <w:sz w:val="22"/>
        <w:szCs w:val="22"/>
      </w:rPr>
    </w:lvl>
    <w:lvl w:ilvl="3" w:tplc="76924020">
      <w:start w:val="1"/>
      <w:numFmt w:val="bullet"/>
      <w:lvlText w:val=""/>
      <w:lvlJc w:val="left"/>
      <w:pPr>
        <w:ind w:left="1134" w:hanging="340"/>
      </w:pPr>
      <w:rPr>
        <w:rFonts w:ascii="Symbol" w:hAnsi="Symbol" w:hint="default"/>
        <w:color w:val="auto"/>
      </w:rPr>
    </w:lvl>
    <w:lvl w:ilvl="4" w:tplc="6CAC624C">
      <w:start w:val="1"/>
      <w:numFmt w:val="bullet"/>
      <w:lvlText w:val=""/>
      <w:lvlJc w:val="left"/>
      <w:pPr>
        <w:ind w:left="1418" w:hanging="284"/>
      </w:pPr>
      <w:rPr>
        <w:rFonts w:ascii="Symbol" w:hAnsi="Symbol" w:hint="default"/>
        <w:color w:val="auto"/>
      </w:rPr>
    </w:lvl>
    <w:lvl w:ilvl="5" w:tplc="5A5250FC">
      <w:start w:val="1"/>
      <w:numFmt w:val="lowerRoman"/>
      <w:lvlText w:val="(%6)"/>
      <w:lvlJc w:val="left"/>
      <w:pPr>
        <w:ind w:left="2160" w:hanging="360"/>
      </w:pPr>
      <w:rPr>
        <w:rFonts w:hint="default"/>
      </w:rPr>
    </w:lvl>
    <w:lvl w:ilvl="6" w:tplc="29D42746">
      <w:start w:val="1"/>
      <w:numFmt w:val="decimal"/>
      <w:lvlText w:val="%7."/>
      <w:lvlJc w:val="left"/>
      <w:pPr>
        <w:ind w:left="2520" w:hanging="360"/>
      </w:pPr>
      <w:rPr>
        <w:rFonts w:hint="default"/>
      </w:rPr>
    </w:lvl>
    <w:lvl w:ilvl="7" w:tplc="19063F38">
      <w:start w:val="1"/>
      <w:numFmt w:val="lowerLetter"/>
      <w:lvlText w:val="%8."/>
      <w:lvlJc w:val="left"/>
      <w:pPr>
        <w:ind w:left="2880" w:hanging="360"/>
      </w:pPr>
      <w:rPr>
        <w:rFonts w:hint="default"/>
      </w:rPr>
    </w:lvl>
    <w:lvl w:ilvl="8" w:tplc="AF1A13D2">
      <w:start w:val="1"/>
      <w:numFmt w:val="lowerRoman"/>
      <w:lvlText w:val="%9."/>
      <w:lvlJc w:val="left"/>
      <w:pPr>
        <w:ind w:left="3240" w:hanging="360"/>
      </w:pPr>
      <w:rPr>
        <w:rFonts w:hint="default"/>
      </w:rPr>
    </w:lvl>
  </w:abstractNum>
  <w:abstractNum w:abstractNumId="30"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1"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3"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35"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712D1613"/>
    <w:multiLevelType w:val="hybridMultilevel"/>
    <w:tmpl w:val="09CAE0C4"/>
    <w:lvl w:ilvl="0" w:tplc="319EE6F0">
      <w:start w:val="1"/>
      <w:numFmt w:val="upperRoman"/>
      <w:lvlText w:val="%1."/>
      <w:lvlJc w:val="left"/>
      <w:pPr>
        <w:ind w:left="397" w:hanging="397"/>
      </w:pPr>
      <w:rPr>
        <w:rFonts w:ascii="Calibri" w:hAnsi="Calibri" w:hint="default"/>
        <w:b/>
        <w:caps/>
        <w:sz w:val="22"/>
        <w:szCs w:val="22"/>
      </w:rPr>
    </w:lvl>
    <w:lvl w:ilvl="1" w:tplc="3F343364">
      <w:start w:val="1"/>
      <w:numFmt w:val="decimal"/>
      <w:lvlText w:val="%2)"/>
      <w:lvlJc w:val="left"/>
      <w:pPr>
        <w:ind w:left="397" w:hanging="397"/>
      </w:pPr>
      <w:rPr>
        <w:rFonts w:ascii="Calibri" w:hAnsi="Calibri" w:hint="default"/>
        <w:b w:val="0"/>
        <w:sz w:val="22"/>
        <w:szCs w:val="22"/>
      </w:rPr>
    </w:lvl>
    <w:lvl w:ilvl="2" w:tplc="EAFE91D4">
      <w:start w:val="1"/>
      <w:numFmt w:val="lowerLetter"/>
      <w:lvlText w:val="%3)"/>
      <w:lvlJc w:val="left"/>
      <w:pPr>
        <w:ind w:left="1107" w:hanging="397"/>
      </w:pPr>
      <w:rPr>
        <w:rFonts w:hint="default"/>
        <w:b/>
        <w:i w:val="0"/>
        <w:color w:val="auto"/>
        <w:sz w:val="22"/>
        <w:szCs w:val="22"/>
      </w:rPr>
    </w:lvl>
    <w:lvl w:ilvl="3" w:tplc="D7C40EEA">
      <w:start w:val="1"/>
      <w:numFmt w:val="bullet"/>
      <w:lvlText w:val=""/>
      <w:lvlJc w:val="left"/>
      <w:pPr>
        <w:ind w:left="1134" w:hanging="340"/>
      </w:pPr>
      <w:rPr>
        <w:rFonts w:ascii="Symbol" w:hAnsi="Symbol" w:hint="default"/>
        <w:color w:val="auto"/>
      </w:rPr>
    </w:lvl>
    <w:lvl w:ilvl="4" w:tplc="8E224AA8">
      <w:start w:val="1"/>
      <w:numFmt w:val="bullet"/>
      <w:lvlText w:val=""/>
      <w:lvlJc w:val="left"/>
      <w:pPr>
        <w:ind w:left="1418" w:hanging="284"/>
      </w:pPr>
      <w:rPr>
        <w:rFonts w:ascii="Symbol" w:hAnsi="Symbol" w:hint="default"/>
        <w:color w:val="auto"/>
      </w:rPr>
    </w:lvl>
    <w:lvl w:ilvl="5" w:tplc="A0A8DFD0">
      <w:start w:val="1"/>
      <w:numFmt w:val="lowerRoman"/>
      <w:lvlText w:val="(%6)"/>
      <w:lvlJc w:val="left"/>
      <w:pPr>
        <w:ind w:left="2160" w:hanging="360"/>
      </w:pPr>
      <w:rPr>
        <w:rFonts w:hint="default"/>
      </w:rPr>
    </w:lvl>
    <w:lvl w:ilvl="6" w:tplc="EA5C4E12">
      <w:start w:val="1"/>
      <w:numFmt w:val="decimal"/>
      <w:lvlText w:val="%7."/>
      <w:lvlJc w:val="left"/>
      <w:pPr>
        <w:ind w:left="2520" w:hanging="360"/>
      </w:pPr>
      <w:rPr>
        <w:rFonts w:hint="default"/>
      </w:rPr>
    </w:lvl>
    <w:lvl w:ilvl="7" w:tplc="863C3DFE">
      <w:start w:val="1"/>
      <w:numFmt w:val="lowerLetter"/>
      <w:lvlText w:val="%8."/>
      <w:lvlJc w:val="left"/>
      <w:pPr>
        <w:ind w:left="2880" w:hanging="360"/>
      </w:pPr>
      <w:rPr>
        <w:rFonts w:hint="default"/>
      </w:rPr>
    </w:lvl>
    <w:lvl w:ilvl="8" w:tplc="9744A61E">
      <w:start w:val="1"/>
      <w:numFmt w:val="lowerRoman"/>
      <w:lvlText w:val="%9."/>
      <w:lvlJc w:val="left"/>
      <w:pPr>
        <w:ind w:left="3240" w:hanging="360"/>
      </w:pPr>
      <w:rPr>
        <w:rFonts w:hint="default"/>
      </w:rPr>
    </w:lvl>
  </w:abstractNum>
  <w:abstractNum w:abstractNumId="37" w15:restartNumberingAfterBreak="0">
    <w:nsid w:val="7213056D"/>
    <w:multiLevelType w:val="hybridMultilevel"/>
    <w:tmpl w:val="3544E91A"/>
    <w:lvl w:ilvl="0" w:tplc="4810E554">
      <w:start w:val="1"/>
      <w:numFmt w:val="upperRoman"/>
      <w:lvlText w:val="%1."/>
      <w:lvlJc w:val="left"/>
      <w:pPr>
        <w:ind w:left="397" w:hanging="397"/>
      </w:pPr>
      <w:rPr>
        <w:rFonts w:ascii="Calibri" w:hAnsi="Calibri" w:hint="default"/>
        <w:b/>
        <w:caps/>
        <w:sz w:val="22"/>
        <w:szCs w:val="22"/>
      </w:rPr>
    </w:lvl>
    <w:lvl w:ilvl="1" w:tplc="689811FC">
      <w:start w:val="1"/>
      <w:numFmt w:val="decimal"/>
      <w:lvlText w:val="%2)"/>
      <w:lvlJc w:val="left"/>
      <w:pPr>
        <w:ind w:left="397" w:hanging="397"/>
      </w:pPr>
      <w:rPr>
        <w:rFonts w:ascii="Calibri" w:hAnsi="Calibri" w:hint="default"/>
        <w:b w:val="0"/>
        <w:sz w:val="22"/>
        <w:szCs w:val="22"/>
      </w:rPr>
    </w:lvl>
    <w:lvl w:ilvl="2" w:tplc="66AE7C2A">
      <w:start w:val="1"/>
      <w:numFmt w:val="lowerLetter"/>
      <w:lvlText w:val="%3)"/>
      <w:lvlJc w:val="left"/>
      <w:pPr>
        <w:ind w:left="1107" w:hanging="397"/>
      </w:pPr>
      <w:rPr>
        <w:rFonts w:hint="default"/>
        <w:b w:val="0"/>
        <w:i w:val="0"/>
        <w:color w:val="auto"/>
        <w:sz w:val="22"/>
        <w:szCs w:val="22"/>
      </w:rPr>
    </w:lvl>
    <w:lvl w:ilvl="3" w:tplc="BF50F3B0">
      <w:start w:val="1"/>
      <w:numFmt w:val="bullet"/>
      <w:lvlText w:val=""/>
      <w:lvlJc w:val="left"/>
      <w:pPr>
        <w:ind w:left="1134" w:hanging="340"/>
      </w:pPr>
      <w:rPr>
        <w:rFonts w:ascii="Symbol" w:hAnsi="Symbol" w:hint="default"/>
        <w:color w:val="auto"/>
      </w:rPr>
    </w:lvl>
    <w:lvl w:ilvl="4" w:tplc="4622D7F8">
      <w:start w:val="1"/>
      <w:numFmt w:val="bullet"/>
      <w:lvlText w:val=""/>
      <w:lvlJc w:val="left"/>
      <w:pPr>
        <w:ind w:left="1418" w:hanging="284"/>
      </w:pPr>
      <w:rPr>
        <w:rFonts w:ascii="Symbol" w:hAnsi="Symbol" w:hint="default"/>
        <w:color w:val="auto"/>
      </w:rPr>
    </w:lvl>
    <w:lvl w:ilvl="5" w:tplc="F098A1A4">
      <w:start w:val="1"/>
      <w:numFmt w:val="lowerRoman"/>
      <w:lvlText w:val="(%6)"/>
      <w:lvlJc w:val="left"/>
      <w:pPr>
        <w:ind w:left="2160" w:hanging="360"/>
      </w:pPr>
      <w:rPr>
        <w:rFonts w:hint="default"/>
      </w:rPr>
    </w:lvl>
    <w:lvl w:ilvl="6" w:tplc="C0A8981C">
      <w:start w:val="1"/>
      <w:numFmt w:val="decimal"/>
      <w:lvlText w:val="%7."/>
      <w:lvlJc w:val="left"/>
      <w:pPr>
        <w:ind w:left="2520" w:hanging="360"/>
      </w:pPr>
      <w:rPr>
        <w:rFonts w:hint="default"/>
      </w:rPr>
    </w:lvl>
    <w:lvl w:ilvl="7" w:tplc="149C179A">
      <w:start w:val="1"/>
      <w:numFmt w:val="lowerLetter"/>
      <w:lvlText w:val="%8."/>
      <w:lvlJc w:val="left"/>
      <w:pPr>
        <w:ind w:left="2880" w:hanging="360"/>
      </w:pPr>
      <w:rPr>
        <w:rFonts w:hint="default"/>
      </w:rPr>
    </w:lvl>
    <w:lvl w:ilvl="8" w:tplc="DA9AFD32">
      <w:start w:val="1"/>
      <w:numFmt w:val="lowerRoman"/>
      <w:lvlText w:val="%9."/>
      <w:lvlJc w:val="left"/>
      <w:pPr>
        <w:ind w:left="3240" w:hanging="360"/>
      </w:pPr>
      <w:rPr>
        <w:rFonts w:hint="default"/>
      </w:rPr>
    </w:lvl>
  </w:abstractNum>
  <w:abstractNum w:abstractNumId="38"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34205006">
    <w:abstractNumId w:val="38"/>
  </w:num>
  <w:num w:numId="2" w16cid:durableId="2024435784">
    <w:abstractNumId w:val="14"/>
  </w:num>
  <w:num w:numId="3" w16cid:durableId="1855145283">
    <w:abstractNumId w:val="0"/>
  </w:num>
  <w:num w:numId="4" w16cid:durableId="1307315762">
    <w:abstractNumId w:val="29"/>
  </w:num>
  <w:num w:numId="5" w16cid:durableId="2029716320">
    <w:abstractNumId w:val="23"/>
  </w:num>
  <w:num w:numId="6" w16cid:durableId="411584318">
    <w:abstractNumId w:val="23"/>
  </w:num>
  <w:num w:numId="7" w16cid:durableId="1140003680">
    <w:abstractNumId w:val="2"/>
  </w:num>
  <w:num w:numId="8" w16cid:durableId="1592622694">
    <w:abstractNumId w:val="36"/>
  </w:num>
  <w:num w:numId="9" w16cid:durableId="1675840426">
    <w:abstractNumId w:val="12"/>
  </w:num>
  <w:num w:numId="10" w16cid:durableId="314719868">
    <w:abstractNumId w:val="22"/>
  </w:num>
  <w:num w:numId="11" w16cid:durableId="2013289078">
    <w:abstractNumId w:val="18"/>
  </w:num>
  <w:num w:numId="12" w16cid:durableId="1168909245">
    <w:abstractNumId w:val="34"/>
  </w:num>
  <w:num w:numId="13" w16cid:durableId="541594045">
    <w:abstractNumId w:val="11"/>
  </w:num>
  <w:num w:numId="14" w16cid:durableId="43532209">
    <w:abstractNumId w:val="37"/>
  </w:num>
  <w:num w:numId="15" w16cid:durableId="593590320">
    <w:abstractNumId w:val="8"/>
  </w:num>
  <w:num w:numId="16" w16cid:durableId="1425423175">
    <w:abstractNumId w:val="24"/>
  </w:num>
  <w:num w:numId="17" w16cid:durableId="1480878877">
    <w:abstractNumId w:val="26"/>
  </w:num>
  <w:num w:numId="18" w16cid:durableId="45223629">
    <w:abstractNumId w:val="14"/>
  </w:num>
  <w:num w:numId="19" w16cid:durableId="1919710544">
    <w:abstractNumId w:val="38"/>
  </w:num>
  <w:num w:numId="20" w16cid:durableId="1824156534">
    <w:abstractNumId w:val="17"/>
  </w:num>
  <w:num w:numId="21" w16cid:durableId="507672678">
    <w:abstractNumId w:val="3"/>
  </w:num>
  <w:num w:numId="22" w16cid:durableId="356279323">
    <w:abstractNumId w:val="38"/>
    <w:lvlOverride w:ilvl="0">
      <w:startOverride w:val="1"/>
    </w:lvlOverride>
  </w:num>
  <w:num w:numId="23" w16cid:durableId="1167482545">
    <w:abstractNumId w:val="6"/>
  </w:num>
  <w:num w:numId="24" w16cid:durableId="1941986740">
    <w:abstractNumId w:val="9"/>
  </w:num>
  <w:num w:numId="25" w16cid:durableId="150415215">
    <w:abstractNumId w:val="20"/>
  </w:num>
  <w:num w:numId="26" w16cid:durableId="1488087253">
    <w:abstractNumId w:val="30"/>
  </w:num>
  <w:num w:numId="27" w16cid:durableId="16737336">
    <w:abstractNumId w:val="33"/>
  </w:num>
  <w:num w:numId="28" w16cid:durableId="1413165707">
    <w:abstractNumId w:val="7"/>
  </w:num>
  <w:num w:numId="29" w16cid:durableId="1747024895">
    <w:abstractNumId w:val="13"/>
  </w:num>
  <w:num w:numId="30" w16cid:durableId="1076586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3803188">
    <w:abstractNumId w:val="21"/>
  </w:num>
  <w:num w:numId="32" w16cid:durableId="758334893">
    <w:abstractNumId w:val="31"/>
  </w:num>
  <w:num w:numId="33" w16cid:durableId="1077478378">
    <w:abstractNumId w:val="27"/>
  </w:num>
  <w:num w:numId="34" w16cid:durableId="1541287041">
    <w:abstractNumId w:val="16"/>
  </w:num>
  <w:num w:numId="35" w16cid:durableId="1514686040">
    <w:abstractNumId w:val="1"/>
  </w:num>
  <w:num w:numId="36" w16cid:durableId="2027898514">
    <w:abstractNumId w:val="28"/>
  </w:num>
  <w:num w:numId="37" w16cid:durableId="1685937005">
    <w:abstractNumId w:val="32"/>
  </w:num>
  <w:num w:numId="38" w16cid:durableId="909117087">
    <w:abstractNumId w:val="25"/>
  </w:num>
  <w:num w:numId="39" w16cid:durableId="37971824">
    <w:abstractNumId w:val="10"/>
  </w:num>
  <w:num w:numId="40" w16cid:durableId="1992783787">
    <w:abstractNumId w:val="19"/>
  </w:num>
  <w:num w:numId="41" w16cid:durableId="420486681">
    <w:abstractNumId w:val="35"/>
  </w:num>
  <w:num w:numId="42" w16cid:durableId="1871987933">
    <w:abstractNumId w:val="15"/>
  </w:num>
  <w:num w:numId="43" w16cid:durableId="2017342052">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dek Hlavacek">
    <w15:presenceInfo w15:providerId="AD" w15:userId="S::hlavacek@tendera.cz::eac7e988-f017-4ca4-ae34-e417ab5cec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0D44Wqjpd22TorAIyuLfYJC0/jiLuTrRGOYarMfmUj05QaW8DE6PhyGDXvUwAgou2rlqqNoPVPXqQ24RUa7dyg==" w:salt="8EIYI46AtTFjvnqQ/eddu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37BE2"/>
    <w:rsid w:val="000502B4"/>
    <w:rsid w:val="00072135"/>
    <w:rsid w:val="0008035B"/>
    <w:rsid w:val="00082C5A"/>
    <w:rsid w:val="000A3A57"/>
    <w:rsid w:val="000A5BC1"/>
    <w:rsid w:val="000B1265"/>
    <w:rsid w:val="000B3523"/>
    <w:rsid w:val="000B42C0"/>
    <w:rsid w:val="000C2796"/>
    <w:rsid w:val="000D04CF"/>
    <w:rsid w:val="000D388A"/>
    <w:rsid w:val="000D3E20"/>
    <w:rsid w:val="000D75CE"/>
    <w:rsid w:val="000E5E87"/>
    <w:rsid w:val="000E6722"/>
    <w:rsid w:val="000F17D0"/>
    <w:rsid w:val="00103583"/>
    <w:rsid w:val="00111B56"/>
    <w:rsid w:val="00130843"/>
    <w:rsid w:val="00142C52"/>
    <w:rsid w:val="001816B5"/>
    <w:rsid w:val="0018712C"/>
    <w:rsid w:val="0019353C"/>
    <w:rsid w:val="0019584E"/>
    <w:rsid w:val="00195D10"/>
    <w:rsid w:val="001A20D1"/>
    <w:rsid w:val="001A3941"/>
    <w:rsid w:val="001C176E"/>
    <w:rsid w:val="001D4142"/>
    <w:rsid w:val="001D6830"/>
    <w:rsid w:val="001F461E"/>
    <w:rsid w:val="0022176A"/>
    <w:rsid w:val="00230C44"/>
    <w:rsid w:val="00243A34"/>
    <w:rsid w:val="00245C87"/>
    <w:rsid w:val="00247DDD"/>
    <w:rsid w:val="00252EB5"/>
    <w:rsid w:val="00254619"/>
    <w:rsid w:val="00267824"/>
    <w:rsid w:val="00273B04"/>
    <w:rsid w:val="00283BD3"/>
    <w:rsid w:val="0028435E"/>
    <w:rsid w:val="0029150D"/>
    <w:rsid w:val="002C1A8A"/>
    <w:rsid w:val="002C42B6"/>
    <w:rsid w:val="002C4725"/>
    <w:rsid w:val="002D1633"/>
    <w:rsid w:val="002D727F"/>
    <w:rsid w:val="002F20E5"/>
    <w:rsid w:val="002F3E88"/>
    <w:rsid w:val="002F739C"/>
    <w:rsid w:val="003006F3"/>
    <w:rsid w:val="00316023"/>
    <w:rsid w:val="00324B7E"/>
    <w:rsid w:val="003264B4"/>
    <w:rsid w:val="00326EB5"/>
    <w:rsid w:val="00351A75"/>
    <w:rsid w:val="00360120"/>
    <w:rsid w:val="003756AB"/>
    <w:rsid w:val="003823F4"/>
    <w:rsid w:val="00393720"/>
    <w:rsid w:val="003968F5"/>
    <w:rsid w:val="003A0868"/>
    <w:rsid w:val="003A32E1"/>
    <w:rsid w:val="003C3335"/>
    <w:rsid w:val="003C5CE3"/>
    <w:rsid w:val="003D2088"/>
    <w:rsid w:val="003D502E"/>
    <w:rsid w:val="003D78D5"/>
    <w:rsid w:val="003F0F2F"/>
    <w:rsid w:val="003F121F"/>
    <w:rsid w:val="003F28F3"/>
    <w:rsid w:val="003F660A"/>
    <w:rsid w:val="00402441"/>
    <w:rsid w:val="00415ABE"/>
    <w:rsid w:val="00426191"/>
    <w:rsid w:val="00427539"/>
    <w:rsid w:val="0043527C"/>
    <w:rsid w:val="004508A8"/>
    <w:rsid w:val="004515FA"/>
    <w:rsid w:val="004524C6"/>
    <w:rsid w:val="004742BE"/>
    <w:rsid w:val="00474F9E"/>
    <w:rsid w:val="00476C99"/>
    <w:rsid w:val="00484B72"/>
    <w:rsid w:val="00491FB0"/>
    <w:rsid w:val="00494E93"/>
    <w:rsid w:val="004B0B9F"/>
    <w:rsid w:val="004B3047"/>
    <w:rsid w:val="004B6AE8"/>
    <w:rsid w:val="004C07D9"/>
    <w:rsid w:val="004C2061"/>
    <w:rsid w:val="004C7F33"/>
    <w:rsid w:val="004D37E6"/>
    <w:rsid w:val="004E74E9"/>
    <w:rsid w:val="00516778"/>
    <w:rsid w:val="00517BF8"/>
    <w:rsid w:val="005228D1"/>
    <w:rsid w:val="0052E02E"/>
    <w:rsid w:val="00531E1D"/>
    <w:rsid w:val="005529AE"/>
    <w:rsid w:val="0055358D"/>
    <w:rsid w:val="005948F4"/>
    <w:rsid w:val="005972EC"/>
    <w:rsid w:val="005A7068"/>
    <w:rsid w:val="005B3E8D"/>
    <w:rsid w:val="005C0BD5"/>
    <w:rsid w:val="005D02DF"/>
    <w:rsid w:val="005D531A"/>
    <w:rsid w:val="005D53C2"/>
    <w:rsid w:val="005E4D64"/>
    <w:rsid w:val="005F350C"/>
    <w:rsid w:val="00603012"/>
    <w:rsid w:val="00612365"/>
    <w:rsid w:val="00625708"/>
    <w:rsid w:val="006365AF"/>
    <w:rsid w:val="00652CF7"/>
    <w:rsid w:val="00654172"/>
    <w:rsid w:val="0066292E"/>
    <w:rsid w:val="00674EEF"/>
    <w:rsid w:val="00681ACF"/>
    <w:rsid w:val="0068611F"/>
    <w:rsid w:val="00694C0A"/>
    <w:rsid w:val="006A14B3"/>
    <w:rsid w:val="006A51E9"/>
    <w:rsid w:val="006C1405"/>
    <w:rsid w:val="006C64E7"/>
    <w:rsid w:val="006E23B8"/>
    <w:rsid w:val="007148E9"/>
    <w:rsid w:val="00722CDE"/>
    <w:rsid w:val="007244DA"/>
    <w:rsid w:val="007442A1"/>
    <w:rsid w:val="007600D0"/>
    <w:rsid w:val="00761AAD"/>
    <w:rsid w:val="00763788"/>
    <w:rsid w:val="00770D9A"/>
    <w:rsid w:val="00771D57"/>
    <w:rsid w:val="00773371"/>
    <w:rsid w:val="007748AE"/>
    <w:rsid w:val="00775992"/>
    <w:rsid w:val="007913D3"/>
    <w:rsid w:val="0079308E"/>
    <w:rsid w:val="00794A6B"/>
    <w:rsid w:val="007C076A"/>
    <w:rsid w:val="007C2C75"/>
    <w:rsid w:val="007D0AFA"/>
    <w:rsid w:val="007E0750"/>
    <w:rsid w:val="007E078A"/>
    <w:rsid w:val="007E5031"/>
    <w:rsid w:val="007F73AC"/>
    <w:rsid w:val="00812510"/>
    <w:rsid w:val="00812B87"/>
    <w:rsid w:val="00827468"/>
    <w:rsid w:val="008309D1"/>
    <w:rsid w:val="0083788E"/>
    <w:rsid w:val="0084163D"/>
    <w:rsid w:val="00847BD5"/>
    <w:rsid w:val="008506AC"/>
    <w:rsid w:val="008628A8"/>
    <w:rsid w:val="0089777B"/>
    <w:rsid w:val="008A2B34"/>
    <w:rsid w:val="008A3161"/>
    <w:rsid w:val="008A4412"/>
    <w:rsid w:val="008B17B2"/>
    <w:rsid w:val="008C45B9"/>
    <w:rsid w:val="008E3A07"/>
    <w:rsid w:val="008F3E3E"/>
    <w:rsid w:val="00905263"/>
    <w:rsid w:val="00917068"/>
    <w:rsid w:val="00920E90"/>
    <w:rsid w:val="0094395E"/>
    <w:rsid w:val="00950037"/>
    <w:rsid w:val="00972CAD"/>
    <w:rsid w:val="00993A33"/>
    <w:rsid w:val="009974C4"/>
    <w:rsid w:val="009A5C04"/>
    <w:rsid w:val="009B02D7"/>
    <w:rsid w:val="009B67B4"/>
    <w:rsid w:val="009B7883"/>
    <w:rsid w:val="009C7B8B"/>
    <w:rsid w:val="009D5D42"/>
    <w:rsid w:val="009E7D6C"/>
    <w:rsid w:val="00A229F2"/>
    <w:rsid w:val="00A4479C"/>
    <w:rsid w:val="00A6242B"/>
    <w:rsid w:val="00A700A4"/>
    <w:rsid w:val="00A712D6"/>
    <w:rsid w:val="00A80AE4"/>
    <w:rsid w:val="00AA279F"/>
    <w:rsid w:val="00AA3B36"/>
    <w:rsid w:val="00AB4C4B"/>
    <w:rsid w:val="00AC1CC1"/>
    <w:rsid w:val="00AC4E5A"/>
    <w:rsid w:val="00AE3343"/>
    <w:rsid w:val="00AF25BE"/>
    <w:rsid w:val="00AF4FAD"/>
    <w:rsid w:val="00AF750C"/>
    <w:rsid w:val="00B054AF"/>
    <w:rsid w:val="00B067DF"/>
    <w:rsid w:val="00B27769"/>
    <w:rsid w:val="00B527F4"/>
    <w:rsid w:val="00B5388E"/>
    <w:rsid w:val="00B56A03"/>
    <w:rsid w:val="00B71862"/>
    <w:rsid w:val="00B76BAB"/>
    <w:rsid w:val="00B9775C"/>
    <w:rsid w:val="00BA141F"/>
    <w:rsid w:val="00BB62F5"/>
    <w:rsid w:val="00BC005C"/>
    <w:rsid w:val="00BC772D"/>
    <w:rsid w:val="00BD053C"/>
    <w:rsid w:val="00BF318F"/>
    <w:rsid w:val="00BF4D9C"/>
    <w:rsid w:val="00BF71BE"/>
    <w:rsid w:val="00C01C47"/>
    <w:rsid w:val="00C1096C"/>
    <w:rsid w:val="00C23834"/>
    <w:rsid w:val="00C26691"/>
    <w:rsid w:val="00C52E8D"/>
    <w:rsid w:val="00C70411"/>
    <w:rsid w:val="00C71194"/>
    <w:rsid w:val="00C72A8D"/>
    <w:rsid w:val="00C75AEB"/>
    <w:rsid w:val="00C76BAC"/>
    <w:rsid w:val="00C927FB"/>
    <w:rsid w:val="00C9750F"/>
    <w:rsid w:val="00CB2191"/>
    <w:rsid w:val="00CC3FF6"/>
    <w:rsid w:val="00CD39FA"/>
    <w:rsid w:val="00CE111F"/>
    <w:rsid w:val="00CE184D"/>
    <w:rsid w:val="00CE5CDF"/>
    <w:rsid w:val="00CF1515"/>
    <w:rsid w:val="00CF6850"/>
    <w:rsid w:val="00D157B6"/>
    <w:rsid w:val="00D22DCA"/>
    <w:rsid w:val="00D41F6D"/>
    <w:rsid w:val="00D66278"/>
    <w:rsid w:val="00D6641F"/>
    <w:rsid w:val="00D66FAE"/>
    <w:rsid w:val="00D73A0D"/>
    <w:rsid w:val="00D82442"/>
    <w:rsid w:val="00DA1830"/>
    <w:rsid w:val="00DA2467"/>
    <w:rsid w:val="00DB0877"/>
    <w:rsid w:val="00DB5A74"/>
    <w:rsid w:val="00DC4209"/>
    <w:rsid w:val="00DD01E9"/>
    <w:rsid w:val="00DF4F19"/>
    <w:rsid w:val="00DF719F"/>
    <w:rsid w:val="00E00962"/>
    <w:rsid w:val="00E02E93"/>
    <w:rsid w:val="00E06458"/>
    <w:rsid w:val="00E24AFF"/>
    <w:rsid w:val="00E26B10"/>
    <w:rsid w:val="00E310E6"/>
    <w:rsid w:val="00E315AB"/>
    <w:rsid w:val="00E31AEF"/>
    <w:rsid w:val="00E368A6"/>
    <w:rsid w:val="00E37F10"/>
    <w:rsid w:val="00E50E6B"/>
    <w:rsid w:val="00E5255E"/>
    <w:rsid w:val="00E54BD7"/>
    <w:rsid w:val="00E653F8"/>
    <w:rsid w:val="00E65E02"/>
    <w:rsid w:val="00E67C97"/>
    <w:rsid w:val="00E74068"/>
    <w:rsid w:val="00E94454"/>
    <w:rsid w:val="00E97905"/>
    <w:rsid w:val="00EA06C0"/>
    <w:rsid w:val="00EA6A7E"/>
    <w:rsid w:val="00EB3677"/>
    <w:rsid w:val="00EC4E56"/>
    <w:rsid w:val="00EC6D81"/>
    <w:rsid w:val="00ED357B"/>
    <w:rsid w:val="00EE2E83"/>
    <w:rsid w:val="00EF2A2A"/>
    <w:rsid w:val="00EF32DC"/>
    <w:rsid w:val="00EF3659"/>
    <w:rsid w:val="00F01F67"/>
    <w:rsid w:val="00F038FF"/>
    <w:rsid w:val="00F07169"/>
    <w:rsid w:val="00F118E1"/>
    <w:rsid w:val="00F13430"/>
    <w:rsid w:val="00F26477"/>
    <w:rsid w:val="00F42F0E"/>
    <w:rsid w:val="00F66BAD"/>
    <w:rsid w:val="00F6706F"/>
    <w:rsid w:val="00F72D7A"/>
    <w:rsid w:val="00F76B2F"/>
    <w:rsid w:val="00F84153"/>
    <w:rsid w:val="00F854DF"/>
    <w:rsid w:val="00F87242"/>
    <w:rsid w:val="00FB45E4"/>
    <w:rsid w:val="00FD4B7B"/>
    <w:rsid w:val="00FE6735"/>
    <w:rsid w:val="00FF12D0"/>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5"/>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 w:type="character" w:styleId="Nevyeenzmnka">
    <w:name w:val="Unresolved Mention"/>
    <w:basedOn w:val="Standardnpsmoodstavce"/>
    <w:uiPriority w:val="99"/>
    <w:semiHidden/>
    <w:unhideWhenUsed/>
    <w:rsid w:val="00662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234307">
      <w:bodyDiv w:val="1"/>
      <w:marLeft w:val="0"/>
      <w:marRight w:val="0"/>
      <w:marTop w:val="0"/>
      <w:marBottom w:val="0"/>
      <w:divBdr>
        <w:top w:val="none" w:sz="0" w:space="0" w:color="auto"/>
        <w:left w:val="none" w:sz="0" w:space="0" w:color="auto"/>
        <w:bottom w:val="none" w:sz="0" w:space="0" w:color="auto"/>
        <w:right w:val="none" w:sz="0" w:space="0" w:color="auto"/>
      </w:divBdr>
    </w:div>
    <w:div w:id="1417822169">
      <w:bodyDiv w:val="1"/>
      <w:marLeft w:val="0"/>
      <w:marRight w:val="0"/>
      <w:marTop w:val="0"/>
      <w:marBottom w:val="0"/>
      <w:divBdr>
        <w:top w:val="none" w:sz="0" w:space="0" w:color="auto"/>
        <w:left w:val="none" w:sz="0" w:space="0" w:color="auto"/>
        <w:bottom w:val="none" w:sz="0" w:space="0" w:color="auto"/>
        <w:right w:val="none" w:sz="0" w:space="0" w:color="auto"/>
      </w:divBdr>
    </w:div>
    <w:div w:id="1574848879">
      <w:bodyDiv w:val="1"/>
      <w:marLeft w:val="0"/>
      <w:marRight w:val="0"/>
      <w:marTop w:val="0"/>
      <w:marBottom w:val="0"/>
      <w:divBdr>
        <w:top w:val="none" w:sz="0" w:space="0" w:color="auto"/>
        <w:left w:val="none" w:sz="0" w:space="0" w:color="auto"/>
        <w:bottom w:val="none" w:sz="0" w:space="0" w:color="auto"/>
        <w:right w:val="none" w:sz="0" w:space="0" w:color="auto"/>
      </w:divBdr>
    </w:div>
    <w:div w:id="1806697214">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azda@classic-cotton.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zda@classic-cotto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2980D921F4DDD9A83F098ED8D258C"/>
        <w:category>
          <w:name w:val="Obecné"/>
          <w:gallery w:val="placeholder"/>
        </w:category>
        <w:types>
          <w:type w:val="bbPlcHdr"/>
        </w:types>
        <w:behaviors>
          <w:behavior w:val="content"/>
        </w:behaviors>
        <w:guid w:val="{AE23D44C-C91A-4F98-BAFB-A7814792F48C}"/>
      </w:docPartPr>
      <w:docPartBody>
        <w:p w:rsidR="00664361" w:rsidRDefault="001816B5" w:rsidP="001816B5">
          <w:pPr>
            <w:pStyle w:val="23C2980D921F4DDD9A83F098ED8D258C"/>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728DB364A38C40E6AD78EECFAEFA4ED1"/>
        <w:category>
          <w:name w:val="Obecné"/>
          <w:gallery w:val="placeholder"/>
        </w:category>
        <w:types>
          <w:type w:val="bbPlcHdr"/>
        </w:types>
        <w:behaviors>
          <w:behavior w:val="content"/>
        </w:behaviors>
        <w:guid w:val="{28477AAE-EAB8-467B-9418-1F8B6B4DF8B1}"/>
      </w:docPartPr>
      <w:docPartBody>
        <w:p w:rsidR="00664361" w:rsidRDefault="001816B5" w:rsidP="001816B5">
          <w:pPr>
            <w:pStyle w:val="728DB364A38C40E6AD78EECFAEFA4ED1"/>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B8439F91350941B2AE6BA69C6B88C34F"/>
        <w:category>
          <w:name w:val="Obecné"/>
          <w:gallery w:val="placeholder"/>
        </w:category>
        <w:types>
          <w:type w:val="bbPlcHdr"/>
        </w:types>
        <w:behaviors>
          <w:behavior w:val="content"/>
        </w:behaviors>
        <w:guid w:val="{2F6FFE0C-03B4-4232-A897-6531A58B8C5C}"/>
      </w:docPartPr>
      <w:docPartBody>
        <w:p w:rsidR="00664361" w:rsidRDefault="001816B5" w:rsidP="001816B5">
          <w:pPr>
            <w:pStyle w:val="B8439F91350941B2AE6BA69C6B88C34F"/>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DAF58E71C51549D98D911CE683C9AC35"/>
        <w:category>
          <w:name w:val="Obecné"/>
          <w:gallery w:val="placeholder"/>
        </w:category>
        <w:types>
          <w:type w:val="bbPlcHdr"/>
        </w:types>
        <w:behaviors>
          <w:behavior w:val="content"/>
        </w:behaviors>
        <w:guid w:val="{4180E324-E8ED-4FE9-9B4D-799C82F92C41}"/>
      </w:docPartPr>
      <w:docPartBody>
        <w:p w:rsidR="00664361" w:rsidRDefault="001816B5" w:rsidP="001816B5">
          <w:pPr>
            <w:pStyle w:val="DAF58E71C51549D98D911CE683C9AC35"/>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1816B5" w:rsidP="001816B5">
          <w:pPr>
            <w:pStyle w:val="CA04E127E6E34881B52219C77F8CAE96"/>
          </w:pPr>
          <w:r w:rsidRPr="00821C31">
            <w:rPr>
              <w:rStyle w:val="Zstupntext"/>
              <w:rFonts w:asciiTheme="majorHAnsi" w:hAnsiTheme="majorHAnsi" w:cstheme="majorHAnsi"/>
              <w:b/>
              <w:bCs/>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1816B5" w:rsidP="001816B5">
          <w:pPr>
            <w:pStyle w:val="7589EDAD24AE46E6828F608B3C89AECC"/>
          </w:pPr>
          <w:r w:rsidRPr="00821C31">
            <w:rPr>
              <w:rStyle w:val="Zstupntext"/>
              <w:rFonts w:asciiTheme="majorHAnsi" w:hAnsiTheme="majorHAnsi" w:cstheme="majorHAnsi"/>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1816B5" w:rsidP="001816B5">
          <w:pPr>
            <w:pStyle w:val="F7328F8CEE0C4174BBE77CFB70D3EBC3"/>
          </w:pPr>
          <w:r w:rsidRPr="00821C31">
            <w:rPr>
              <w:rStyle w:val="Zstupntext"/>
              <w:rFonts w:asciiTheme="majorHAnsi" w:hAnsiTheme="majorHAnsi" w:cstheme="majorHAnsi"/>
              <w:bCs/>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AC4847">
            <w:rPr>
              <w:rStyle w:val="Zstupntext"/>
              <w:rPrChange w:id="0" w:author="Radek Hlavacek" w:date="2020-01-07T10:17:00Z">
                <w:rPr/>
              </w:rPrChange>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
      <w:docPartPr>
        <w:name w:val="7F90B4752C6C494E85BF7156F82DB7F4"/>
        <w:category>
          <w:name w:val="Obecné"/>
          <w:gallery w:val="placeholder"/>
        </w:category>
        <w:types>
          <w:type w:val="bbPlcHdr"/>
        </w:types>
        <w:behaviors>
          <w:behavior w:val="content"/>
        </w:behaviors>
        <w:guid w:val="{BAE84AB6-4C28-4ECD-AEE3-BB7E94C1BE08}"/>
      </w:docPartPr>
      <w:docPartBody>
        <w:p w:rsidR="00F4613D" w:rsidRDefault="003904A6" w:rsidP="003904A6">
          <w:pPr>
            <w:pStyle w:val="7F90B4752C6C494E85BF7156F82DB7F4"/>
          </w:pPr>
          <w:r w:rsidRPr="008E193E">
            <w:rPr>
              <w:rStyle w:val="Zstupntext"/>
            </w:rPr>
            <w:t>Zvolte položku.</w:t>
          </w:r>
        </w:p>
      </w:docPartBody>
    </w:docPart>
    <w:docPart>
      <w:docPartPr>
        <w:name w:val="FA483929E6E04DADAEC7C4E0C3CE26F1"/>
        <w:category>
          <w:name w:val="Obecné"/>
          <w:gallery w:val="placeholder"/>
        </w:category>
        <w:types>
          <w:type w:val="bbPlcHdr"/>
        </w:types>
        <w:behaviors>
          <w:behavior w:val="content"/>
        </w:behaviors>
        <w:guid w:val="{C497A017-5FEE-4848-8017-DDAAF6115036}"/>
      </w:docPartPr>
      <w:docPartBody>
        <w:p w:rsidR="00F4613D" w:rsidRDefault="003904A6" w:rsidP="003904A6">
          <w:pPr>
            <w:pStyle w:val="FA483929E6E04DADAEC7C4E0C3CE26F1"/>
          </w:pPr>
          <w:r w:rsidRPr="008E193E">
            <w:rPr>
              <w:rStyle w:val="Zstupntext"/>
            </w:rPr>
            <w:t>Zvolte položku.</w:t>
          </w:r>
        </w:p>
      </w:docPartBody>
    </w:docPart>
    <w:docPart>
      <w:docPartPr>
        <w:name w:val="140055F05B1E415897AE5483E6A66535"/>
        <w:category>
          <w:name w:val="Obecné"/>
          <w:gallery w:val="placeholder"/>
        </w:category>
        <w:types>
          <w:type w:val="bbPlcHdr"/>
        </w:types>
        <w:behaviors>
          <w:behavior w:val="content"/>
        </w:behaviors>
        <w:guid w:val="{B1162656-7883-4212-A809-AE39EF24E945}"/>
      </w:docPartPr>
      <w:docPartBody>
        <w:p w:rsidR="00F4613D" w:rsidRDefault="003904A6" w:rsidP="003904A6">
          <w:pPr>
            <w:pStyle w:val="140055F05B1E415897AE5483E6A66535"/>
          </w:pPr>
          <w:r w:rsidRPr="008E193E">
            <w:rPr>
              <w:rStyle w:val="Zstupntext"/>
            </w:rPr>
            <w:t>Zvolte položku.</w:t>
          </w:r>
        </w:p>
      </w:docPartBody>
    </w:docPart>
    <w:docPart>
      <w:docPartPr>
        <w:name w:val="41474E7AD07542B1B1E96DEEE6D4496C"/>
        <w:category>
          <w:name w:val="Obecné"/>
          <w:gallery w:val="placeholder"/>
        </w:category>
        <w:types>
          <w:type w:val="bbPlcHdr"/>
        </w:types>
        <w:behaviors>
          <w:behavior w:val="content"/>
        </w:behaviors>
        <w:guid w:val="{7EC9AEFC-722A-4EEE-8EF1-94A40857CA3B}"/>
      </w:docPartPr>
      <w:docPartBody>
        <w:p w:rsidR="00F4613D" w:rsidRDefault="003904A6" w:rsidP="003904A6">
          <w:pPr>
            <w:pStyle w:val="41474E7AD07542B1B1E96DEEE6D4496C"/>
          </w:pPr>
          <w:r>
            <w:rPr>
              <w:rStyle w:val="Zstupntext"/>
              <w:rFonts w:asciiTheme="majorHAnsi" w:hAnsiTheme="majorHAnsi" w:cstheme="majorHAnsi"/>
              <w:b/>
              <w:bCs/>
              <w:highlight w:val="yellow"/>
            </w:rPr>
            <w:t>doplňte</w:t>
          </w:r>
          <w:r w:rsidRPr="001B4B62">
            <w:rPr>
              <w:rStyle w:val="Zstupntext"/>
              <w:rFonts w:asciiTheme="majorHAnsi" w:hAnsiTheme="majorHAnsi" w:cstheme="majorHAnsi"/>
              <w:b/>
              <w:bCs/>
              <w:highlight w:val="yellow"/>
            </w:rPr>
            <w:t xml:space="preserve"> dle kritéria hodnocení v nabídce</w:t>
          </w:r>
        </w:p>
      </w:docPartBody>
    </w:docPart>
    <w:docPart>
      <w:docPartPr>
        <w:name w:val="EBE3A9032D9E4BE6A8C6F0E6B42D4C97"/>
        <w:category>
          <w:name w:val="Obecné"/>
          <w:gallery w:val="placeholder"/>
        </w:category>
        <w:types>
          <w:type w:val="bbPlcHdr"/>
        </w:types>
        <w:behaviors>
          <w:behavior w:val="content"/>
        </w:behaviors>
        <w:guid w:val="{CB01FE7C-58E6-47C7-879C-221E79F17D08}"/>
      </w:docPartPr>
      <w:docPartBody>
        <w:p w:rsidR="00F4613D" w:rsidRDefault="003904A6" w:rsidP="003904A6">
          <w:pPr>
            <w:pStyle w:val="EBE3A9032D9E4BE6A8C6F0E6B42D4C97"/>
          </w:pPr>
          <w:r>
            <w:rPr>
              <w:rStyle w:val="Zstupntext"/>
              <w:rFonts w:asciiTheme="majorHAnsi" w:hAnsiTheme="majorHAnsi" w:cstheme="majorHAnsi"/>
              <w:b/>
              <w:bCs/>
              <w:highlight w:val="yellow"/>
            </w:rPr>
            <w:t>doplňte</w:t>
          </w:r>
          <w:r w:rsidRPr="001B4B62">
            <w:rPr>
              <w:rStyle w:val="Zstupntext"/>
              <w:rFonts w:asciiTheme="majorHAnsi" w:hAnsiTheme="majorHAnsi" w:cstheme="majorHAnsi"/>
              <w:b/>
              <w:bCs/>
              <w:highlight w:val="yellow"/>
            </w:rPr>
            <w:t xml:space="preserve"> dle kritéria hodnocení v nabídce</w:t>
          </w:r>
        </w:p>
      </w:docPartBody>
    </w:docPart>
    <w:docPart>
      <w:docPartPr>
        <w:name w:val="1140ED225E094935B0E5771FFE2A66C6"/>
        <w:category>
          <w:name w:val="Obecné"/>
          <w:gallery w:val="placeholder"/>
        </w:category>
        <w:types>
          <w:type w:val="bbPlcHdr"/>
        </w:types>
        <w:behaviors>
          <w:behavior w:val="content"/>
        </w:behaviors>
        <w:guid w:val="{914A7EFE-CBD2-48ED-A078-C34C35CF1504}"/>
      </w:docPartPr>
      <w:docPartBody>
        <w:p w:rsidR="009E72FC" w:rsidRDefault="009E72FC" w:rsidP="009E72FC">
          <w:pPr>
            <w:pStyle w:val="1140ED225E094935B0E5771FFE2A66C6"/>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B5"/>
    <w:rsid w:val="00030CE2"/>
    <w:rsid w:val="0003257F"/>
    <w:rsid w:val="00054BFF"/>
    <w:rsid w:val="0006580E"/>
    <w:rsid w:val="001816B5"/>
    <w:rsid w:val="001C176E"/>
    <w:rsid w:val="00245636"/>
    <w:rsid w:val="00245C87"/>
    <w:rsid w:val="00280E96"/>
    <w:rsid w:val="003904A6"/>
    <w:rsid w:val="005948F4"/>
    <w:rsid w:val="00664361"/>
    <w:rsid w:val="006651E5"/>
    <w:rsid w:val="00675E44"/>
    <w:rsid w:val="00681ACF"/>
    <w:rsid w:val="006C1C15"/>
    <w:rsid w:val="00725B82"/>
    <w:rsid w:val="00770D9A"/>
    <w:rsid w:val="007B73D4"/>
    <w:rsid w:val="007D1717"/>
    <w:rsid w:val="00812510"/>
    <w:rsid w:val="009942BF"/>
    <w:rsid w:val="009E72FC"/>
    <w:rsid w:val="00BE0B3F"/>
    <w:rsid w:val="00C77069"/>
    <w:rsid w:val="00C9750F"/>
    <w:rsid w:val="00CE7FA2"/>
    <w:rsid w:val="00E60066"/>
    <w:rsid w:val="00F41B5B"/>
    <w:rsid w:val="00F4613D"/>
    <w:rsid w:val="00F76F9F"/>
    <w:rsid w:val="00FD4B7B"/>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E72FC"/>
    <w:rPr>
      <w:color w:val="808080"/>
    </w:rPr>
  </w:style>
  <w:style w:type="paragraph" w:customStyle="1" w:styleId="23C2980D921F4DDD9A83F098ED8D258C">
    <w:name w:val="23C2980D921F4DDD9A83F098ED8D258C"/>
    <w:rsid w:val="001816B5"/>
  </w:style>
  <w:style w:type="paragraph" w:customStyle="1" w:styleId="728DB364A38C40E6AD78EECFAEFA4ED1">
    <w:name w:val="728DB364A38C40E6AD78EECFAEFA4ED1"/>
    <w:rsid w:val="001816B5"/>
  </w:style>
  <w:style w:type="paragraph" w:customStyle="1" w:styleId="B8439F91350941B2AE6BA69C6B88C34F">
    <w:name w:val="B8439F91350941B2AE6BA69C6B88C34F"/>
    <w:rsid w:val="001816B5"/>
  </w:style>
  <w:style w:type="paragraph" w:customStyle="1" w:styleId="DAF58E71C51549D98D911CE683C9AC35">
    <w:name w:val="DAF58E71C51549D98D911CE683C9AC35"/>
    <w:rsid w:val="001816B5"/>
  </w:style>
  <w:style w:type="paragraph" w:customStyle="1" w:styleId="CA04E127E6E34881B52219C77F8CAE96">
    <w:name w:val="CA04E127E6E34881B52219C77F8CAE96"/>
    <w:rsid w:val="001816B5"/>
  </w:style>
  <w:style w:type="paragraph" w:customStyle="1" w:styleId="7589EDAD24AE46E6828F608B3C89AECC">
    <w:name w:val="7589EDAD24AE46E6828F608B3C89AECC"/>
    <w:rsid w:val="001816B5"/>
  </w:style>
  <w:style w:type="paragraph" w:customStyle="1" w:styleId="F7328F8CEE0C4174BBE77CFB70D3EBC3">
    <w:name w:val="F7328F8CEE0C4174BBE77CFB70D3EBC3"/>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 w:type="paragraph" w:customStyle="1" w:styleId="7F90B4752C6C494E85BF7156F82DB7F4">
    <w:name w:val="7F90B4752C6C494E85BF7156F82DB7F4"/>
    <w:rsid w:val="003904A6"/>
    <w:pPr>
      <w:spacing w:line="278" w:lineRule="auto"/>
    </w:pPr>
    <w:rPr>
      <w:kern w:val="2"/>
      <w:sz w:val="24"/>
      <w:szCs w:val="24"/>
      <w14:ligatures w14:val="standardContextual"/>
    </w:rPr>
  </w:style>
  <w:style w:type="paragraph" w:customStyle="1" w:styleId="FA483929E6E04DADAEC7C4E0C3CE26F1">
    <w:name w:val="FA483929E6E04DADAEC7C4E0C3CE26F1"/>
    <w:rsid w:val="003904A6"/>
    <w:pPr>
      <w:spacing w:line="278" w:lineRule="auto"/>
    </w:pPr>
    <w:rPr>
      <w:kern w:val="2"/>
      <w:sz w:val="24"/>
      <w:szCs w:val="24"/>
      <w14:ligatures w14:val="standardContextual"/>
    </w:rPr>
  </w:style>
  <w:style w:type="paragraph" w:customStyle="1" w:styleId="140055F05B1E415897AE5483E6A66535">
    <w:name w:val="140055F05B1E415897AE5483E6A66535"/>
    <w:rsid w:val="003904A6"/>
    <w:pPr>
      <w:spacing w:line="278" w:lineRule="auto"/>
    </w:pPr>
    <w:rPr>
      <w:kern w:val="2"/>
      <w:sz w:val="24"/>
      <w:szCs w:val="24"/>
      <w14:ligatures w14:val="standardContextual"/>
    </w:rPr>
  </w:style>
  <w:style w:type="paragraph" w:customStyle="1" w:styleId="41474E7AD07542B1B1E96DEEE6D4496C">
    <w:name w:val="41474E7AD07542B1B1E96DEEE6D4496C"/>
    <w:rsid w:val="003904A6"/>
    <w:pPr>
      <w:spacing w:line="278" w:lineRule="auto"/>
    </w:pPr>
    <w:rPr>
      <w:kern w:val="2"/>
      <w:sz w:val="24"/>
      <w:szCs w:val="24"/>
      <w14:ligatures w14:val="standardContextual"/>
    </w:rPr>
  </w:style>
  <w:style w:type="paragraph" w:customStyle="1" w:styleId="EBE3A9032D9E4BE6A8C6F0E6B42D4C97">
    <w:name w:val="EBE3A9032D9E4BE6A8C6F0E6B42D4C97"/>
    <w:rsid w:val="003904A6"/>
    <w:pPr>
      <w:spacing w:line="278" w:lineRule="auto"/>
    </w:pPr>
    <w:rPr>
      <w:kern w:val="2"/>
      <w:sz w:val="24"/>
      <w:szCs w:val="24"/>
      <w14:ligatures w14:val="standardContextual"/>
    </w:rPr>
  </w:style>
  <w:style w:type="paragraph" w:customStyle="1" w:styleId="1140ED225E094935B0E5771FFE2A66C6">
    <w:name w:val="1140ED225E094935B0E5771FFE2A66C6"/>
    <w:rsid w:val="009E72F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792478F8-7CD2-46F8-9F1F-6FFE5041A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25487-6175-4879-A185-2C3BAC7E45CD}">
  <ds:schemaRefs>
    <ds:schemaRef ds:uri="http://schemas.openxmlformats.org/officeDocument/2006/bibliography"/>
  </ds:schemaRefs>
</ds:datastoreItem>
</file>

<file path=customXml/itemProps4.xml><?xml version="1.0" encoding="utf-8"?>
<ds:datastoreItem xmlns:ds="http://schemas.openxmlformats.org/officeDocument/2006/customXml" ds:itemID="{14B5CCB8-53C9-4336-AFD7-7D046C90B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ZD_vzor.dotx</Template>
  <TotalTime>241</TotalTime>
  <Pages>13</Pages>
  <Words>4770</Words>
  <Characters>28145</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140</cp:revision>
  <cp:lastPrinted>2019-12-09T09:19:00Z</cp:lastPrinted>
  <dcterms:created xsi:type="dcterms:W3CDTF">2019-12-10T11:25:00Z</dcterms:created>
  <dcterms:modified xsi:type="dcterms:W3CDTF">2025-04-03T13:18:00Z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