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68D08" w14:textId="59B2A63A" w:rsidR="009432DA" w:rsidRDefault="009432DA" w:rsidP="009432DA">
      <w:pPr>
        <w:spacing w:after="12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>
        <w:rPr>
          <w:rFonts w:ascii="Times New Roman" w:hAnsi="Times New Roman" w:cs="Times New Roman"/>
          <w:b/>
          <w:sz w:val="24"/>
        </w:rPr>
        <w:t>Příloha č.</w:t>
      </w:r>
      <w:r w:rsidR="007C0B0A">
        <w:rPr>
          <w:rFonts w:ascii="Times New Roman" w:hAnsi="Times New Roman" w:cs="Times New Roman"/>
          <w:b/>
          <w:sz w:val="24"/>
        </w:rPr>
        <w:t xml:space="preserve"> </w:t>
      </w:r>
      <w:r w:rsidR="00775141">
        <w:rPr>
          <w:rFonts w:ascii="Times New Roman" w:hAnsi="Times New Roman" w:cs="Times New Roman"/>
          <w:b/>
          <w:sz w:val="24"/>
        </w:rPr>
        <w:t>8</w:t>
      </w:r>
    </w:p>
    <w:p w14:paraId="182D57BB" w14:textId="32C60D90" w:rsidR="00C048EA" w:rsidRPr="00C048EA" w:rsidRDefault="00742CA8" w:rsidP="00C048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2CA8">
        <w:rPr>
          <w:rFonts w:ascii="Times New Roman" w:hAnsi="Times New Roman" w:cs="Times New Roman"/>
          <w:b/>
          <w:sz w:val="28"/>
          <w:szCs w:val="28"/>
        </w:rPr>
        <w:t xml:space="preserve">Čestné prohlášení </w:t>
      </w:r>
      <w:r w:rsidR="00775141" w:rsidRPr="00775141">
        <w:rPr>
          <w:rFonts w:ascii="Times New Roman" w:hAnsi="Times New Roman" w:cs="Times New Roman"/>
          <w:b/>
          <w:sz w:val="28"/>
          <w:szCs w:val="28"/>
        </w:rPr>
        <w:t>k dodržení zásad DNSH</w:t>
      </w:r>
    </w:p>
    <w:p w14:paraId="1E8B6306" w14:textId="77777777" w:rsidR="009432DA" w:rsidRDefault="009432DA" w:rsidP="009432DA"/>
    <w:p w14:paraId="21447F8D" w14:textId="77777777" w:rsidR="00D00F2A" w:rsidRPr="00D00F2A" w:rsidRDefault="00D00F2A" w:rsidP="00D00F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00F2A">
        <w:rPr>
          <w:rFonts w:ascii="Times New Roman" w:hAnsi="Times New Roman" w:cs="Times New Roman"/>
          <w:b/>
          <w:sz w:val="22"/>
          <w:szCs w:val="22"/>
        </w:rPr>
        <w:t xml:space="preserve">PODLIMITNÍ VEŘEJNÉ ZAKÁZKY NA DODÁVKY S NÁZVEM: </w:t>
      </w:r>
    </w:p>
    <w:p w14:paraId="5BDE04F6" w14:textId="77777777" w:rsidR="00D00F2A" w:rsidRPr="00D00F2A" w:rsidRDefault="00D00F2A" w:rsidP="00D00F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bCs/>
          <w:sz w:val="24"/>
        </w:rPr>
      </w:pPr>
      <w:r w:rsidRPr="00D00F2A">
        <w:rPr>
          <w:rFonts w:ascii="Times New Roman" w:hAnsi="Times New Roman" w:cs="Times New Roman"/>
          <w:b/>
          <w:bCs/>
          <w:sz w:val="24"/>
        </w:rPr>
        <w:t xml:space="preserve">„Pořízení elektrických vozidel“ </w:t>
      </w:r>
    </w:p>
    <w:p w14:paraId="6F7128CE" w14:textId="77777777" w:rsidR="00D00F2A" w:rsidRPr="00D00F2A" w:rsidRDefault="00D00F2A" w:rsidP="00D00F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D00F2A">
        <w:rPr>
          <w:rFonts w:ascii="Times New Roman" w:hAnsi="Times New Roman" w:cs="Times New Roman"/>
          <w:bCs/>
          <w:sz w:val="18"/>
          <w:szCs w:val="18"/>
        </w:rPr>
        <w:t>(dále: „veřejná zakázka“ nebo „VZ“)</w:t>
      </w:r>
    </w:p>
    <w:p w14:paraId="63376610" w14:textId="77777777" w:rsidR="00D00F2A" w:rsidRPr="00D00F2A" w:rsidRDefault="00D00F2A" w:rsidP="00D00F2A">
      <w:pPr>
        <w:spacing w:before="120"/>
        <w:rPr>
          <w:rFonts w:ascii="Times New Roman" w:hAnsi="Times New Roman" w:cs="Times New Roman"/>
          <w:caps/>
          <w:sz w:val="20"/>
          <w:szCs w:val="20"/>
        </w:rPr>
      </w:pPr>
      <w:r w:rsidRPr="00D00F2A">
        <w:rPr>
          <w:rFonts w:ascii="Times New Roman" w:hAnsi="Times New Roman" w:cs="Times New Roman"/>
          <w:b/>
          <w:sz w:val="20"/>
          <w:szCs w:val="20"/>
        </w:rPr>
        <w:t xml:space="preserve">ZADAVATEL VEŘEJNÉ </w:t>
      </w:r>
      <w:proofErr w:type="gramStart"/>
      <w:r w:rsidRPr="00D00F2A">
        <w:rPr>
          <w:rFonts w:ascii="Times New Roman" w:hAnsi="Times New Roman" w:cs="Times New Roman"/>
          <w:b/>
          <w:sz w:val="20"/>
          <w:szCs w:val="20"/>
        </w:rPr>
        <w:t xml:space="preserve">ZAKÁZKY:  </w:t>
      </w:r>
      <w:r w:rsidRPr="00D00F2A">
        <w:rPr>
          <w:rFonts w:ascii="Times New Roman" w:hAnsi="Times New Roman" w:cs="Times New Roman"/>
          <w:b/>
          <w:sz w:val="20"/>
          <w:szCs w:val="20"/>
        </w:rPr>
        <w:tab/>
      </w:r>
      <w:proofErr w:type="gramEnd"/>
      <w:r w:rsidRPr="00D00F2A">
        <w:rPr>
          <w:rFonts w:ascii="Times New Roman" w:hAnsi="Times New Roman" w:cs="Times New Roman"/>
          <w:sz w:val="20"/>
          <w:szCs w:val="20"/>
        </w:rPr>
        <w:t>Oblastní charita Trutnov</w:t>
      </w:r>
    </w:p>
    <w:p w14:paraId="5F535E22" w14:textId="77777777" w:rsidR="00D00F2A" w:rsidRPr="00D00F2A" w:rsidRDefault="00D00F2A" w:rsidP="00D00F2A">
      <w:pPr>
        <w:rPr>
          <w:rFonts w:ascii="Times New Roman" w:hAnsi="Times New Roman" w:cs="Times New Roman"/>
          <w:b/>
          <w:sz w:val="20"/>
          <w:szCs w:val="20"/>
        </w:rPr>
      </w:pPr>
      <w:r w:rsidRPr="00D00F2A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D00F2A">
        <w:rPr>
          <w:rFonts w:ascii="Times New Roman" w:hAnsi="Times New Roman" w:cs="Times New Roman"/>
          <w:b/>
          <w:sz w:val="20"/>
          <w:szCs w:val="20"/>
        </w:rPr>
        <w:tab/>
      </w:r>
      <w:r w:rsidRPr="00D00F2A">
        <w:rPr>
          <w:rFonts w:ascii="Times New Roman" w:hAnsi="Times New Roman" w:cs="Times New Roman"/>
          <w:b/>
          <w:sz w:val="20"/>
          <w:szCs w:val="20"/>
        </w:rPr>
        <w:tab/>
      </w:r>
      <w:r w:rsidRPr="00D00F2A">
        <w:rPr>
          <w:rFonts w:ascii="Times New Roman" w:hAnsi="Times New Roman" w:cs="Times New Roman"/>
          <w:sz w:val="20"/>
          <w:szCs w:val="20"/>
        </w:rPr>
        <w:t>722 - Evidované církevní právnické osoby</w:t>
      </w:r>
    </w:p>
    <w:p w14:paraId="1C4F34E4" w14:textId="77777777" w:rsidR="00D00F2A" w:rsidRPr="00D00F2A" w:rsidRDefault="00D00F2A" w:rsidP="00D00F2A">
      <w:pPr>
        <w:rPr>
          <w:rFonts w:ascii="Times New Roman" w:hAnsi="Times New Roman" w:cs="Times New Roman"/>
          <w:sz w:val="20"/>
          <w:szCs w:val="20"/>
        </w:rPr>
      </w:pPr>
      <w:r w:rsidRPr="00D00F2A">
        <w:rPr>
          <w:rFonts w:ascii="Times New Roman" w:hAnsi="Times New Roman" w:cs="Times New Roman"/>
          <w:b/>
          <w:sz w:val="20"/>
          <w:szCs w:val="20"/>
        </w:rPr>
        <w:t xml:space="preserve">Adresa sídla </w:t>
      </w:r>
      <w:proofErr w:type="gramStart"/>
      <w:r w:rsidRPr="00D00F2A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D00F2A"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Pr="00D00F2A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D00F2A">
        <w:rPr>
          <w:rFonts w:ascii="Times New Roman" w:hAnsi="Times New Roman" w:cs="Times New Roman"/>
          <w:b/>
          <w:sz w:val="20"/>
          <w:szCs w:val="20"/>
        </w:rPr>
        <w:tab/>
      </w:r>
      <w:r w:rsidRPr="00D00F2A">
        <w:rPr>
          <w:rFonts w:ascii="Times New Roman" w:hAnsi="Times New Roman" w:cs="Times New Roman"/>
          <w:sz w:val="20"/>
          <w:szCs w:val="20"/>
        </w:rPr>
        <w:t>Dřevařská 332, 541 03 Trutnov</w:t>
      </w:r>
    </w:p>
    <w:p w14:paraId="25ACCFF1" w14:textId="77777777" w:rsidR="00D00F2A" w:rsidRPr="00D00F2A" w:rsidRDefault="00D00F2A" w:rsidP="00D00F2A">
      <w:pPr>
        <w:rPr>
          <w:rFonts w:ascii="Times New Roman" w:hAnsi="Times New Roman" w:cs="Times New Roman"/>
          <w:sz w:val="20"/>
          <w:szCs w:val="20"/>
        </w:rPr>
      </w:pPr>
      <w:r w:rsidRPr="00D00F2A">
        <w:rPr>
          <w:rFonts w:ascii="Times New Roman" w:hAnsi="Times New Roman" w:cs="Times New Roman"/>
          <w:b/>
          <w:sz w:val="20"/>
          <w:szCs w:val="20"/>
        </w:rPr>
        <w:t xml:space="preserve">Zadavatele </w:t>
      </w:r>
      <w:proofErr w:type="gramStart"/>
      <w:r w:rsidRPr="00D00F2A">
        <w:rPr>
          <w:rFonts w:ascii="Times New Roman" w:hAnsi="Times New Roman" w:cs="Times New Roman"/>
          <w:b/>
          <w:sz w:val="20"/>
          <w:szCs w:val="20"/>
        </w:rPr>
        <w:t xml:space="preserve">zastupuje:   </w:t>
      </w:r>
      <w:proofErr w:type="gramEnd"/>
      <w:r w:rsidRPr="00D00F2A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D00F2A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D00F2A">
        <w:rPr>
          <w:rFonts w:ascii="Times New Roman" w:hAnsi="Times New Roman" w:cs="Times New Roman"/>
          <w:b/>
          <w:sz w:val="20"/>
          <w:szCs w:val="20"/>
        </w:rPr>
        <w:tab/>
      </w:r>
      <w:r w:rsidRPr="00D00F2A">
        <w:rPr>
          <w:rFonts w:ascii="Times New Roman" w:hAnsi="Times New Roman" w:cs="Times New Roman"/>
          <w:sz w:val="20"/>
          <w:szCs w:val="20"/>
        </w:rPr>
        <w:t>JUDr. Ing. Jiří Špelda, ředitel</w:t>
      </w:r>
    </w:p>
    <w:p w14:paraId="71B22478" w14:textId="77777777" w:rsidR="00D00F2A" w:rsidRPr="00D00F2A" w:rsidRDefault="00D00F2A" w:rsidP="00D00F2A">
      <w:pPr>
        <w:rPr>
          <w:rFonts w:ascii="Times New Roman" w:hAnsi="Times New Roman" w:cs="Times New Roman"/>
          <w:sz w:val="20"/>
          <w:szCs w:val="20"/>
        </w:rPr>
      </w:pPr>
      <w:r w:rsidRPr="00D00F2A">
        <w:rPr>
          <w:rFonts w:ascii="Times New Roman" w:hAnsi="Times New Roman" w:cs="Times New Roman"/>
          <w:b/>
          <w:sz w:val="20"/>
          <w:szCs w:val="20"/>
        </w:rPr>
        <w:t xml:space="preserve">IČO </w:t>
      </w:r>
      <w:proofErr w:type="gramStart"/>
      <w:r w:rsidRPr="00D00F2A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D00F2A"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 w:rsidRPr="00D00F2A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D00F2A">
        <w:rPr>
          <w:rFonts w:ascii="Times New Roman" w:hAnsi="Times New Roman" w:cs="Times New Roman"/>
          <w:b/>
          <w:sz w:val="20"/>
          <w:szCs w:val="20"/>
        </w:rPr>
        <w:tab/>
      </w:r>
      <w:r w:rsidRPr="00D00F2A">
        <w:rPr>
          <w:rFonts w:ascii="Times New Roman" w:hAnsi="Times New Roman" w:cs="Times New Roman"/>
          <w:sz w:val="20"/>
          <w:szCs w:val="20"/>
        </w:rPr>
        <w:t>43465439</w:t>
      </w:r>
    </w:p>
    <w:p w14:paraId="0A49C165" w14:textId="77777777" w:rsidR="00F467E4" w:rsidRPr="000A7716" w:rsidRDefault="00F467E4" w:rsidP="00F467E4">
      <w:pPr>
        <w:rPr>
          <w:rFonts w:ascii="Times New Roman" w:hAnsi="Times New Roman" w:cs="Times New Roman"/>
          <w:bCs/>
          <w:sz w:val="20"/>
          <w:szCs w:val="20"/>
        </w:rPr>
      </w:pPr>
      <w:r w:rsidRPr="000A7716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0A7716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0A7716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ZJEDNODUŠENÉ PODLIMITNÍ ŘÍZENÍ </w:t>
      </w:r>
      <w:r w:rsidRPr="000A7716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14:paraId="4A8CEDFF" w14:textId="77777777" w:rsidR="00F467E4" w:rsidRPr="000A7716" w:rsidRDefault="00F467E4" w:rsidP="00F467E4">
      <w:pPr>
        <w:keepNext/>
        <w:ind w:left="708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0" w:name="_Toc506991020"/>
      <w:r w:rsidRPr="000A7716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0A7716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0A7716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  <w:bookmarkEnd w:id="0"/>
    </w:p>
    <w:p w14:paraId="1B933338" w14:textId="77777777" w:rsidR="00F467E4" w:rsidRPr="006013EC" w:rsidRDefault="00F467E4" w:rsidP="00F467E4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6013EC">
        <w:rPr>
          <w:rFonts w:ascii="Times New Roman" w:hAnsi="Times New Roman" w:cs="Times New Roman"/>
          <w:sz w:val="20"/>
          <w:szCs w:val="20"/>
        </w:rPr>
        <w:t xml:space="preserve"> </w:t>
      </w:r>
      <w:bookmarkStart w:id="1" w:name="_Toc506991021"/>
      <w:r w:rsidRPr="006013EC">
        <w:rPr>
          <w:rFonts w:ascii="Times New Roman" w:hAnsi="Times New Roman" w:cs="Times New Roman"/>
          <w:b/>
          <w:sz w:val="20"/>
          <w:szCs w:val="20"/>
        </w:rPr>
        <w:t>Pověřená osoba zadavatele:</w:t>
      </w:r>
      <w:r w:rsidRPr="006013EC">
        <w:rPr>
          <w:rFonts w:ascii="Times New Roman" w:hAnsi="Times New Roman" w:cs="Times New Roman"/>
          <w:sz w:val="20"/>
          <w:szCs w:val="20"/>
        </w:rPr>
        <w:t xml:space="preserve"> Ing. Josef Bárta, Sv. Vojtěcha 76, 284 01 Kutná Hora</w:t>
      </w:r>
      <w:bookmarkEnd w:id="1"/>
      <w:r w:rsidRPr="006013EC">
        <w:rPr>
          <w:rFonts w:ascii="Times New Roman" w:hAnsi="Times New Roman" w:cs="Times New Roman"/>
          <w:sz w:val="20"/>
          <w:szCs w:val="20"/>
        </w:rPr>
        <w:t>, IČO: 74690728</w:t>
      </w:r>
    </w:p>
    <w:p w14:paraId="09F6EDA0" w14:textId="77777777" w:rsidR="00061F74" w:rsidRPr="00DB17E1" w:rsidRDefault="00061F74" w:rsidP="000B01B4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9432DA" w14:paraId="3B28A0F0" w14:textId="77777777" w:rsidTr="008926FF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106D642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213677076" w:edGrp="everyone" w:colFirst="1" w:colLast="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5E569896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5CA38905" w14:textId="77777777" w:rsidTr="008926FF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0B2E6FD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202796272" w:edGrp="everyone" w:colFirst="1" w:colLast="1"/>
            <w:permEnd w:id="1213677076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0A543C8C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40413706" w14:textId="77777777" w:rsidTr="008926FF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08CC6D92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984062176" w:edGrp="everyone" w:colFirst="1" w:colLast="1"/>
            <w:permEnd w:id="202796272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</w:t>
            </w:r>
            <w:r w:rsidR="009420E3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25942AF8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5DC0F8EB" w14:textId="77777777" w:rsidTr="008926FF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0E8AD3C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494213488" w:edGrp="everyone" w:colFirst="0" w:colLast="0"/>
            <w:permStart w:id="616709521" w:edGrp="everyone" w:colFirst="1" w:colLast="1"/>
            <w:permEnd w:id="1984062176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94A9849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permEnd w:id="494213488"/>
      <w:permEnd w:id="616709521"/>
    </w:tbl>
    <w:p w14:paraId="4F1A2563" w14:textId="77777777" w:rsidR="009432DA" w:rsidRDefault="009432DA" w:rsidP="009432DA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6B0BAF22" w14:textId="7E19F930" w:rsidR="00775141" w:rsidRPr="0097233F" w:rsidRDefault="00775141" w:rsidP="00775141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97233F">
        <w:rPr>
          <w:rFonts w:ascii="Times New Roman" w:hAnsi="Times New Roman" w:cs="Times New Roman"/>
          <w:b/>
          <w:bCs/>
          <w:sz w:val="22"/>
          <w:szCs w:val="22"/>
        </w:rPr>
        <w:t xml:space="preserve">V souladu s Nařízením (EU) 2021/241 ze dne 12. února 2021 o Nástroji pro oživení a odolnost, dle kterého ČR zpracovala Národní plán obnovy (dále jen „NPO“), které stanoví, že žádné opatření zahrnuté do NPO by nemělo vést k významnému poškozování environmentálních cílů, tzv. zásada „do no </w:t>
      </w:r>
      <w:proofErr w:type="spellStart"/>
      <w:r w:rsidRPr="0097233F">
        <w:rPr>
          <w:rFonts w:ascii="Times New Roman" w:hAnsi="Times New Roman" w:cs="Times New Roman"/>
          <w:b/>
          <w:bCs/>
          <w:sz w:val="22"/>
          <w:szCs w:val="22"/>
        </w:rPr>
        <w:t>significant</w:t>
      </w:r>
      <w:proofErr w:type="spellEnd"/>
      <w:r w:rsidRPr="0097233F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97233F">
        <w:rPr>
          <w:rFonts w:ascii="Times New Roman" w:hAnsi="Times New Roman" w:cs="Times New Roman"/>
          <w:b/>
          <w:bCs/>
          <w:sz w:val="22"/>
          <w:szCs w:val="22"/>
        </w:rPr>
        <w:t>harm</w:t>
      </w:r>
      <w:proofErr w:type="spellEnd"/>
      <w:r w:rsidRPr="0097233F">
        <w:rPr>
          <w:rFonts w:ascii="Times New Roman" w:hAnsi="Times New Roman" w:cs="Times New Roman"/>
          <w:b/>
          <w:bCs/>
          <w:sz w:val="22"/>
          <w:szCs w:val="22"/>
        </w:rPr>
        <w:t>“ (dále jen „DNSH“) neboli „významně nepoškozovat“ jako účastník výše uvedeného zadávacího řízení činím toto prohlášení:</w:t>
      </w:r>
    </w:p>
    <w:p w14:paraId="34BA4F52" w14:textId="6F2D359E" w:rsidR="00591B69" w:rsidRPr="0097233F" w:rsidRDefault="00C048EA" w:rsidP="00591B69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97233F">
        <w:rPr>
          <w:rFonts w:ascii="Times New Roman" w:hAnsi="Times New Roman" w:cs="Times New Roman"/>
          <w:b/>
          <w:bCs/>
          <w:sz w:val="22"/>
          <w:szCs w:val="22"/>
        </w:rPr>
        <w:t xml:space="preserve">Já, níže podepsaný statutární zástupce či osoba oprávněná jednat jménem či za dodavatele zastupující výše uvedeného dodavatele v uvedeném zadávacím řízení-účastníka zadávacího řízení čestně prohlašuji, že </w:t>
      </w:r>
      <w:r w:rsidR="00775141" w:rsidRPr="0097233F">
        <w:rPr>
          <w:rFonts w:ascii="Times New Roman" w:hAnsi="Times New Roman" w:cs="Times New Roman"/>
          <w:b/>
          <w:bCs/>
          <w:sz w:val="22"/>
          <w:szCs w:val="22"/>
        </w:rPr>
        <w:t xml:space="preserve">budu při plnění této zakázky dodržovat zásady DNSH či provedu opatření, aby předmět zakázky </w:t>
      </w:r>
      <w:r w:rsidR="008F4867" w:rsidRPr="0097233F">
        <w:rPr>
          <w:rFonts w:ascii="Times New Roman" w:hAnsi="Times New Roman" w:cs="Times New Roman"/>
          <w:b/>
          <w:bCs/>
          <w:sz w:val="22"/>
          <w:szCs w:val="22"/>
        </w:rPr>
        <w:t xml:space="preserve">(výstupy projektu) </w:t>
      </w:r>
      <w:r w:rsidR="00775141" w:rsidRPr="0097233F">
        <w:rPr>
          <w:rFonts w:ascii="Times New Roman" w:hAnsi="Times New Roman" w:cs="Times New Roman"/>
          <w:b/>
          <w:bCs/>
          <w:sz w:val="22"/>
          <w:szCs w:val="22"/>
        </w:rPr>
        <w:t>tyto zásady neporušil</w:t>
      </w:r>
      <w:r w:rsidR="00DA17C0" w:rsidRPr="0097233F">
        <w:rPr>
          <w:rFonts w:ascii="Times New Roman" w:hAnsi="Times New Roman" w:cs="Times New Roman"/>
          <w:b/>
          <w:bCs/>
          <w:sz w:val="22"/>
          <w:szCs w:val="22"/>
        </w:rPr>
        <w:t>,</w:t>
      </w:r>
      <w:r w:rsidR="00775141" w:rsidRPr="0097233F">
        <w:rPr>
          <w:rFonts w:ascii="Times New Roman" w:hAnsi="Times New Roman" w:cs="Times New Roman"/>
          <w:b/>
          <w:bCs/>
          <w:sz w:val="22"/>
          <w:szCs w:val="22"/>
        </w:rPr>
        <w:t xml:space="preserve"> a to v těchto aspektech</w:t>
      </w:r>
      <w:r w:rsidR="00DA17C0" w:rsidRPr="0097233F">
        <w:rPr>
          <w:rFonts w:ascii="Times New Roman" w:hAnsi="Times New Roman" w:cs="Times New Roman"/>
          <w:b/>
          <w:bCs/>
          <w:sz w:val="22"/>
          <w:szCs w:val="22"/>
        </w:rPr>
        <w:t xml:space="preserve"> a cílech</w:t>
      </w:r>
      <w:r w:rsidR="00775141" w:rsidRPr="0097233F">
        <w:rPr>
          <w:rFonts w:ascii="Times New Roman" w:hAnsi="Times New Roman" w:cs="Times New Roman"/>
          <w:b/>
          <w:bCs/>
          <w:sz w:val="22"/>
          <w:szCs w:val="22"/>
        </w:rPr>
        <w:t>:</w:t>
      </w:r>
    </w:p>
    <w:p w14:paraId="198A04CC" w14:textId="77777777" w:rsidR="00775141" w:rsidRPr="00775141" w:rsidRDefault="00775141" w:rsidP="00FE17C7">
      <w:pPr>
        <w:widowControl w:val="0"/>
        <w:numPr>
          <w:ilvl w:val="0"/>
          <w:numId w:val="6"/>
        </w:numPr>
        <w:autoSpaceDE w:val="0"/>
        <w:autoSpaceDN w:val="0"/>
        <w:spacing w:before="120" w:after="120"/>
        <w:ind w:left="714" w:hanging="357"/>
        <w:jc w:val="both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775141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Zmírňování změny klimatu</w:t>
      </w:r>
    </w:p>
    <w:p w14:paraId="3F75E231" w14:textId="77777777" w:rsidR="00FE17C7" w:rsidRDefault="00FE17C7" w:rsidP="00FE17C7">
      <w:pPr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>Činnost významně poškozuje zmírňování změny klimatu, pokud vede ke značným emisím skleníkových plynů. U tohoto cíle není nutné detailní zhodnocení, protože činnosti v rámci komponenty mají nulový nebo zanedbatelný vliv na cíl.</w:t>
      </w:r>
    </w:p>
    <w:p w14:paraId="53A709F5" w14:textId="0F86BFB9" w:rsidR="00775141" w:rsidRPr="00775141" w:rsidRDefault="008F4867" w:rsidP="00FE17C7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</w:t>
      </w:r>
      <w:r w:rsidR="00775141" w:rsidRPr="00775141">
        <w:rPr>
          <w:rFonts w:ascii="Calibri" w:eastAsia="Calibri" w:hAnsi="Calibri" w:cs="Calibri"/>
          <w:sz w:val="22"/>
          <w:szCs w:val="22"/>
          <w:lang w:eastAsia="en-US"/>
        </w:rPr>
        <w:t>ořizovaná vozidla spadající do oblasti působnosti nařízení (ES) č. 715/2007 pln</w:t>
      </w:r>
      <w:r>
        <w:rPr>
          <w:rFonts w:ascii="Calibri" w:eastAsia="Calibri" w:hAnsi="Calibri" w:cs="Calibri"/>
          <w:sz w:val="22"/>
          <w:szCs w:val="22"/>
          <w:lang w:eastAsia="en-US"/>
        </w:rPr>
        <w:t>í</w:t>
      </w:r>
      <w:r w:rsidR="00775141" w:rsidRPr="00775141">
        <w:rPr>
          <w:rFonts w:ascii="Calibri" w:eastAsia="Calibri" w:hAnsi="Calibri" w:cs="Calibri"/>
          <w:sz w:val="22"/>
          <w:szCs w:val="22"/>
          <w:lang w:eastAsia="en-US"/>
        </w:rPr>
        <w:t xml:space="preserve"> následující normy emisí CO</w:t>
      </w:r>
      <w:r w:rsidR="00775141" w:rsidRPr="00775141">
        <w:rPr>
          <w:rFonts w:ascii="Calibri" w:eastAsia="Calibri" w:hAnsi="Calibri" w:cs="Calibri"/>
          <w:sz w:val="22"/>
          <w:szCs w:val="22"/>
          <w:vertAlign w:val="subscript"/>
          <w:lang w:eastAsia="en-US"/>
        </w:rPr>
        <w:t>2</w:t>
      </w:r>
      <w:r w:rsidR="00775141" w:rsidRPr="00775141">
        <w:rPr>
          <w:rFonts w:ascii="Calibri" w:eastAsia="Calibri" w:hAnsi="Calibri" w:cs="Calibri"/>
          <w:sz w:val="22"/>
          <w:szCs w:val="22"/>
          <w:lang w:eastAsia="en-US"/>
        </w:rPr>
        <w:t>:</w:t>
      </w:r>
    </w:p>
    <w:p w14:paraId="4A35E115" w14:textId="77777777" w:rsidR="00775141" w:rsidRPr="00775141" w:rsidRDefault="00775141" w:rsidP="00FE17C7">
      <w:pPr>
        <w:ind w:firstLine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775141">
        <w:rPr>
          <w:rFonts w:ascii="Calibri" w:eastAsia="Calibri" w:hAnsi="Calibri" w:cs="Calibri"/>
          <w:sz w:val="22"/>
          <w:szCs w:val="22"/>
          <w:lang w:eastAsia="en-US"/>
        </w:rPr>
        <w:t>i.</w:t>
      </w:r>
      <w:r w:rsidRPr="00775141">
        <w:rPr>
          <w:rFonts w:ascii="Calibri" w:eastAsia="Calibri" w:hAnsi="Calibri" w:cs="Calibri"/>
          <w:sz w:val="22"/>
          <w:szCs w:val="22"/>
          <w:lang w:eastAsia="en-US"/>
        </w:rPr>
        <w:tab/>
        <w:t>do 31. prosince 2025 jsou specifické emise CO</w:t>
      </w:r>
      <w:r w:rsidRPr="00775141">
        <w:rPr>
          <w:rFonts w:ascii="Calibri" w:eastAsia="Calibri" w:hAnsi="Calibri" w:cs="Calibri"/>
          <w:sz w:val="22"/>
          <w:szCs w:val="22"/>
          <w:vertAlign w:val="subscript"/>
          <w:lang w:eastAsia="en-US"/>
        </w:rPr>
        <w:t>2</w:t>
      </w:r>
      <w:r w:rsidRPr="00775141">
        <w:rPr>
          <w:rFonts w:ascii="Calibri" w:eastAsia="Calibri" w:hAnsi="Calibri" w:cs="Calibri"/>
          <w:sz w:val="22"/>
          <w:szCs w:val="22"/>
          <w:lang w:eastAsia="en-US"/>
        </w:rPr>
        <w:t xml:space="preserve"> ve smyslu čl. 3 odst. 1 písm. h) nařízení (EU) 2019/631 </w:t>
      </w:r>
      <w:r w:rsidRPr="00775141">
        <w:rPr>
          <w:rFonts w:ascii="Calibri" w:eastAsia="Calibri" w:hAnsi="Calibri" w:cs="Calibri"/>
          <w:b/>
          <w:bCs/>
          <w:sz w:val="22"/>
          <w:szCs w:val="22"/>
          <w:lang w:eastAsia="en-US"/>
        </w:rPr>
        <w:t>nižší než 50 g CO</w:t>
      </w:r>
      <w:r w:rsidRPr="00775141">
        <w:rPr>
          <w:rFonts w:ascii="Calibri" w:eastAsia="Calibri" w:hAnsi="Calibri" w:cs="Calibri"/>
          <w:b/>
          <w:bCs/>
          <w:sz w:val="22"/>
          <w:szCs w:val="22"/>
          <w:vertAlign w:val="subscript"/>
          <w:lang w:eastAsia="en-US"/>
        </w:rPr>
        <w:t>2</w:t>
      </w:r>
      <w:r w:rsidRPr="00775141">
        <w:rPr>
          <w:rFonts w:ascii="Calibri" w:eastAsia="Calibri" w:hAnsi="Calibri" w:cs="Calibri"/>
          <w:b/>
          <w:bCs/>
          <w:sz w:val="22"/>
          <w:szCs w:val="22"/>
          <w:lang w:eastAsia="en-US"/>
        </w:rPr>
        <w:t>/km</w:t>
      </w:r>
      <w:r w:rsidRPr="00775141">
        <w:rPr>
          <w:rFonts w:ascii="Calibri" w:eastAsia="Calibri" w:hAnsi="Calibri" w:cs="Calibri"/>
          <w:sz w:val="22"/>
          <w:szCs w:val="22"/>
          <w:lang w:eastAsia="en-US"/>
        </w:rPr>
        <w:t>;</w:t>
      </w:r>
    </w:p>
    <w:p w14:paraId="1008BDBF" w14:textId="77777777" w:rsidR="00775141" w:rsidRPr="00775141" w:rsidRDefault="00775141" w:rsidP="00DA17C0">
      <w:pPr>
        <w:spacing w:after="120"/>
        <w:ind w:firstLine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proofErr w:type="spellStart"/>
      <w:r w:rsidRPr="00775141">
        <w:rPr>
          <w:rFonts w:ascii="Calibri" w:eastAsia="Calibri" w:hAnsi="Calibri" w:cs="Calibri"/>
          <w:sz w:val="22"/>
          <w:szCs w:val="22"/>
          <w:lang w:eastAsia="en-US"/>
        </w:rPr>
        <w:t>ii</w:t>
      </w:r>
      <w:proofErr w:type="spellEnd"/>
      <w:r w:rsidRPr="00775141">
        <w:rPr>
          <w:rFonts w:ascii="Calibri" w:eastAsia="Calibri" w:hAnsi="Calibri" w:cs="Calibri"/>
          <w:sz w:val="22"/>
          <w:szCs w:val="22"/>
          <w:lang w:eastAsia="en-US"/>
        </w:rPr>
        <w:t>.</w:t>
      </w:r>
      <w:r w:rsidRPr="00775141">
        <w:rPr>
          <w:rFonts w:ascii="Calibri" w:eastAsia="Calibri" w:hAnsi="Calibri" w:cs="Calibri"/>
          <w:sz w:val="22"/>
          <w:szCs w:val="22"/>
          <w:lang w:eastAsia="en-US"/>
        </w:rPr>
        <w:tab/>
        <w:t>od 1. ledna 2026 jsou specifické emise CO</w:t>
      </w:r>
      <w:r w:rsidRPr="00775141">
        <w:rPr>
          <w:rFonts w:ascii="Calibri" w:eastAsia="Calibri" w:hAnsi="Calibri" w:cs="Calibri"/>
          <w:sz w:val="22"/>
          <w:szCs w:val="22"/>
          <w:vertAlign w:val="subscript"/>
          <w:lang w:eastAsia="en-US"/>
        </w:rPr>
        <w:t>2</w:t>
      </w:r>
      <w:r w:rsidRPr="00775141">
        <w:rPr>
          <w:rFonts w:ascii="Calibri" w:eastAsia="Calibri" w:hAnsi="Calibri" w:cs="Calibri"/>
          <w:sz w:val="22"/>
          <w:szCs w:val="22"/>
          <w:lang w:eastAsia="en-US"/>
        </w:rPr>
        <w:t xml:space="preserve"> ve smyslu čl. 3 odst. 1 písm. h) nařízení (EU) 2019/631 nulové.</w:t>
      </w:r>
    </w:p>
    <w:p w14:paraId="3A63F711" w14:textId="7CAFFFB0" w:rsidR="00775141" w:rsidRPr="00775141" w:rsidRDefault="00DA17C0" w:rsidP="00DA17C0">
      <w:pPr>
        <w:spacing w:after="120"/>
        <w:jc w:val="both"/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„</w:t>
      </w:r>
      <w:r w:rsidR="00775141" w:rsidRPr="00775141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Prohlašuji, že výstupy projektu ani činnosti vedoucí k jejich dosažení významně nepoškozují enviromentální cíl Zmírňování změny klimatu.</w:t>
      </w:r>
      <w:r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“</w:t>
      </w:r>
    </w:p>
    <w:p w14:paraId="280A273C" w14:textId="2EBE562D" w:rsidR="00775141" w:rsidRDefault="00DA17C0" w:rsidP="00DA17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jc w:val="both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DA17C0">
        <w:rPr>
          <w:rFonts w:ascii="Calibri" w:eastAsia="Calibri" w:hAnsi="Calibri" w:cs="Calibri"/>
          <w:b/>
          <w:bCs/>
          <w:sz w:val="22"/>
          <w:szCs w:val="22"/>
          <w:lang w:eastAsia="en-US"/>
        </w:rPr>
        <w:t>Projekt pořízením bezemisního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 w:rsidRPr="00DA17C0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vozu přispívá k dosažení klimatických cílů EU, mj. klimatické </w:t>
      </w:r>
      <w:proofErr w:type="spellStart"/>
      <w:r w:rsidRPr="00DA17C0">
        <w:rPr>
          <w:rFonts w:ascii="Calibri" w:eastAsia="Calibri" w:hAnsi="Calibri" w:cs="Calibri"/>
          <w:b/>
          <w:bCs/>
          <w:sz w:val="22"/>
          <w:szCs w:val="22"/>
          <w:lang w:eastAsia="en-US"/>
        </w:rPr>
        <w:t>neutality</w:t>
      </w:r>
      <w:proofErr w:type="spellEnd"/>
      <w:r w:rsidRPr="00DA17C0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v roce 2050. Pořízené vozidlo plní podmínky výzvy, že specifické emise CO2 jsou nižší než 50 CO2/km.</w:t>
      </w:r>
    </w:p>
    <w:p w14:paraId="0A5CD56A" w14:textId="777CE060" w:rsidR="00DA17C0" w:rsidRDefault="00DA17C0">
      <w:pPr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</w:p>
    <w:p w14:paraId="0C87B298" w14:textId="77777777" w:rsidR="00775141" w:rsidRPr="00775141" w:rsidRDefault="00775141" w:rsidP="00FE17C7">
      <w:pPr>
        <w:widowControl w:val="0"/>
        <w:numPr>
          <w:ilvl w:val="0"/>
          <w:numId w:val="6"/>
        </w:numPr>
        <w:autoSpaceDE w:val="0"/>
        <w:autoSpaceDN w:val="0"/>
        <w:spacing w:after="120"/>
        <w:ind w:left="714" w:hanging="357"/>
        <w:jc w:val="both"/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</w:pPr>
      <w:r w:rsidRPr="00775141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Přizpůsobení se změně klimatu</w:t>
      </w:r>
    </w:p>
    <w:p w14:paraId="3CD05FBE" w14:textId="77777777" w:rsidR="00FE17C7" w:rsidRDefault="00FE17C7" w:rsidP="00DA17C0">
      <w:pPr>
        <w:spacing w:after="120"/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>Činnost významně poškozuje přizpůsobování se změně klimatu, pokud vede k nárůstu nepříznivého dopadu stávajícího a očekávaného budo</w:t>
      </w:r>
      <w:r>
        <w:rPr>
          <w:rFonts w:ascii="Calibri" w:hAnsi="Calibri" w:cs="Calibri"/>
          <w:sz w:val="22"/>
        </w:rPr>
        <w:t>u</w:t>
      </w:r>
      <w:r w:rsidRPr="00B52303">
        <w:rPr>
          <w:rFonts w:ascii="Calibri" w:hAnsi="Calibri" w:cs="Calibri"/>
          <w:sz w:val="22"/>
        </w:rPr>
        <w:t xml:space="preserve">cího klimatu na tuto činnost samotnou nebo na osoby, přírodu nebo aktiva. </w:t>
      </w:r>
    </w:p>
    <w:p w14:paraId="0E71DCD6" w14:textId="3A0B73E9" w:rsidR="00775141" w:rsidRPr="00775141" w:rsidRDefault="00DA17C0" w:rsidP="00FE17C7">
      <w:pPr>
        <w:spacing w:after="160"/>
        <w:jc w:val="both"/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lastRenderedPageBreak/>
        <w:t>„</w:t>
      </w:r>
      <w:r w:rsidR="00775141" w:rsidRPr="00775141"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t>Prohlašuji, že výstupy projektu ani činnosti vedoucí k jejich dosažení významně nepoškozují environmentální cíl Přizpůsobení se změně klimatu. Investice provedené v rámci tohoto projektu respektují Strategii přizpůsobení se změně klimatu v podmínkách ČR</w:t>
      </w:r>
      <w:r w:rsidR="00775141" w:rsidRPr="00775141">
        <w:rPr>
          <w:rFonts w:ascii="Calibri" w:eastAsia="Calibri" w:hAnsi="Calibri" w:cs="Calibri"/>
          <w:i/>
          <w:iCs/>
          <w:sz w:val="22"/>
          <w:szCs w:val="22"/>
          <w:vertAlign w:val="superscript"/>
          <w:lang w:eastAsia="en-US"/>
        </w:rPr>
        <w:footnoteReference w:id="1"/>
      </w:r>
      <w:r w:rsidR="00775141" w:rsidRPr="00775141"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t xml:space="preserve"> případně regionální/místní strategii adaptace na změnu klimatu v místě provádění projektu.</w:t>
      </w:r>
      <w:r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t>“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75141" w:rsidRPr="00775141" w14:paraId="70925448" w14:textId="77777777" w:rsidTr="009B51EF">
        <w:trPr>
          <w:trHeight w:val="684"/>
        </w:trPr>
        <w:tc>
          <w:tcPr>
            <w:tcW w:w="9062" w:type="dxa"/>
            <w:shd w:val="clear" w:color="auto" w:fill="auto"/>
          </w:tcPr>
          <w:p w14:paraId="2BCCF2FB" w14:textId="77777777" w:rsidR="00775141" w:rsidRPr="00775141" w:rsidRDefault="00775141" w:rsidP="00FE17C7">
            <w:pPr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highlight w:val="yellow"/>
              </w:rPr>
            </w:pPr>
            <w:r w:rsidRPr="00775141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Všechny aktivity daného projektu jsou v souladu s cílem Přizpůsobení se změně klimatu a nepovedou k významnému poškození s ohledem na tento enviromentální cíl.</w:t>
            </w:r>
          </w:p>
        </w:tc>
      </w:tr>
    </w:tbl>
    <w:p w14:paraId="38B84AD6" w14:textId="77777777" w:rsidR="00775141" w:rsidRPr="00775141" w:rsidRDefault="00775141" w:rsidP="00775141">
      <w:pPr>
        <w:spacing w:before="120" w:after="160" w:line="275" w:lineRule="auto"/>
        <w:rPr>
          <w:rFonts w:ascii="Calibri" w:eastAsia="Calibri" w:hAnsi="Calibri" w:cs="Calibri"/>
          <w:sz w:val="22"/>
          <w:szCs w:val="22"/>
          <w:u w:val="single"/>
          <w:lang w:eastAsia="en-US"/>
        </w:rPr>
      </w:pPr>
    </w:p>
    <w:p w14:paraId="111BD72D" w14:textId="77777777" w:rsidR="00775141" w:rsidRPr="00775141" w:rsidRDefault="00775141" w:rsidP="00775141">
      <w:pPr>
        <w:widowControl w:val="0"/>
        <w:numPr>
          <w:ilvl w:val="0"/>
          <w:numId w:val="6"/>
        </w:numPr>
        <w:autoSpaceDE w:val="0"/>
        <w:autoSpaceDN w:val="0"/>
        <w:spacing w:before="120" w:after="160" w:line="275" w:lineRule="auto"/>
        <w:jc w:val="both"/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</w:pPr>
      <w:r w:rsidRPr="00775141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Udržitelné využívání a ochrana vodních a mořských zdrojů</w:t>
      </w:r>
    </w:p>
    <w:p w14:paraId="72D9DB6A" w14:textId="77777777" w:rsidR="00FE17C7" w:rsidRPr="00B52303" w:rsidRDefault="00FE17C7" w:rsidP="00DA17C0">
      <w:pPr>
        <w:spacing w:before="240" w:after="120"/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>Činnost významně poškozuje udržitelné využívání a ochranu vodních a mořských zdrojů, pokud poškozuje dobrý stav nebo dobrý ekologický potenciál vodních útvarů, včetně povrchových a podzemních vod, nebo dobrý stav prostředí mořských vod.</w:t>
      </w:r>
    </w:p>
    <w:p w14:paraId="39CFE9DE" w14:textId="560A35F9" w:rsidR="00775141" w:rsidRPr="00775141" w:rsidRDefault="00DA17C0" w:rsidP="00FE17C7">
      <w:pPr>
        <w:spacing w:after="160"/>
        <w:jc w:val="both"/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t>„</w:t>
      </w:r>
      <w:r w:rsidR="00775141" w:rsidRPr="00775141"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t>Prohlašuji, že výstupy projektu ani činnosti vedoucí k jejich dosažení významně nepoškozují environmentální cíl Udržitelné využívání a ochrana vodních a mořských zdrojů.</w:t>
      </w:r>
      <w:r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t>“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75141" w:rsidRPr="00775141" w14:paraId="50C091DC" w14:textId="77777777" w:rsidTr="009B51EF">
        <w:trPr>
          <w:trHeight w:val="644"/>
        </w:trPr>
        <w:tc>
          <w:tcPr>
            <w:tcW w:w="9062" w:type="dxa"/>
          </w:tcPr>
          <w:p w14:paraId="0D4CA773" w14:textId="77777777" w:rsidR="00775141" w:rsidRPr="00775141" w:rsidRDefault="00775141" w:rsidP="00FE17C7">
            <w:pPr>
              <w:jc w:val="both"/>
              <w:rPr>
                <w:rFonts w:ascii="Calibri" w:eastAsia="Calibri" w:hAnsi="Calibri" w:cs="Calibri"/>
                <w:bCs/>
                <w:sz w:val="22"/>
                <w:szCs w:val="22"/>
                <w:highlight w:val="yellow"/>
              </w:rPr>
            </w:pPr>
            <w:bookmarkStart w:id="2" w:name="_Hlk107329810"/>
            <w:r w:rsidRPr="00775141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Všechny aktivity daného projektu jsou v souladu s cílem Udržitelné využívání a ochrana vodních a mořských zdrojů a nepovedou k významnému poškození s ohledem na tento enviromentální cíl.</w:t>
            </w:r>
          </w:p>
        </w:tc>
      </w:tr>
      <w:bookmarkEnd w:id="2"/>
    </w:tbl>
    <w:p w14:paraId="06A88FC6" w14:textId="77777777" w:rsidR="00775141" w:rsidRPr="00775141" w:rsidRDefault="00775141" w:rsidP="00775141">
      <w:pPr>
        <w:spacing w:after="160" w:line="259" w:lineRule="auto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BA05329" w14:textId="77777777" w:rsidR="00775141" w:rsidRPr="00775141" w:rsidRDefault="00775141" w:rsidP="00DA17C0">
      <w:pPr>
        <w:widowControl w:val="0"/>
        <w:numPr>
          <w:ilvl w:val="0"/>
          <w:numId w:val="6"/>
        </w:numPr>
        <w:autoSpaceDE w:val="0"/>
        <w:autoSpaceDN w:val="0"/>
        <w:spacing w:after="120"/>
        <w:ind w:left="714" w:hanging="357"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775141"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  <w:t>Oběhové hospodářství včetně předcházení vzniku odpadů a recyklace</w:t>
      </w:r>
    </w:p>
    <w:p w14:paraId="20A2F029" w14:textId="77777777" w:rsidR="00775141" w:rsidRPr="00775141" w:rsidRDefault="00775141" w:rsidP="00FE17C7">
      <w:pPr>
        <w:spacing w:before="240" w:after="1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775141">
        <w:rPr>
          <w:rFonts w:ascii="Calibri" w:eastAsia="Calibri" w:hAnsi="Calibri" w:cs="Calibri"/>
          <w:sz w:val="22"/>
          <w:szCs w:val="22"/>
          <w:lang w:eastAsia="en-US"/>
        </w:rPr>
        <w:t xml:space="preserve">Činnost významně poškozuje tento environmentální cíl, pokud vede k významné nehospodárnosti v používání materiálů nebo v přímém nebo nepřímém využívání přírodních zdrojů nebo pokud významně přispívá ke vzniku, spalování nebo odstraňování odpadu nebo pokud dlouhodobé odstraňování odpadu může způsobit významné a dlouhodobé škody </w:t>
      </w:r>
      <w:r w:rsidRPr="00775141">
        <w:rPr>
          <w:rFonts w:ascii="Calibri" w:eastAsia="Calibri" w:hAnsi="Calibri" w:cs="Calibri"/>
          <w:sz w:val="22"/>
          <w:szCs w:val="22"/>
          <w:lang w:eastAsia="en-US"/>
        </w:rPr>
        <w:br/>
        <w:t>na životním prostředí.</w:t>
      </w:r>
    </w:p>
    <w:p w14:paraId="3D6339A9" w14:textId="2CD846FE" w:rsidR="00775141" w:rsidRPr="00775141" w:rsidRDefault="00DA17C0" w:rsidP="00FE17C7">
      <w:pPr>
        <w:spacing w:after="240"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>„</w:t>
      </w:r>
      <w:r w:rsidR="00775141" w:rsidRPr="00775141">
        <w:rPr>
          <w:rFonts w:ascii="Calibri" w:eastAsia="Calibri" w:hAnsi="Calibri" w:cs="Calibri"/>
          <w:b/>
          <w:sz w:val="22"/>
          <w:szCs w:val="22"/>
          <w:lang w:eastAsia="en-US"/>
        </w:rPr>
        <w:t>Prohlašuji, že výstupy projektu ani činnosti vedoucí k jejich dosažení významně nepoškozují environmentální cíl Oběhové hospodářství včetně předcházení vzniku odpadů a recyklace.</w:t>
      </w:r>
      <w:r>
        <w:rPr>
          <w:rFonts w:ascii="Calibri" w:eastAsia="Calibri" w:hAnsi="Calibri" w:cs="Calibri"/>
          <w:b/>
          <w:sz w:val="22"/>
          <w:szCs w:val="22"/>
          <w:lang w:eastAsia="en-US"/>
        </w:rPr>
        <w:t>“</w:t>
      </w:r>
    </w:p>
    <w:p w14:paraId="1221C92C" w14:textId="77777777" w:rsidR="00775141" w:rsidRPr="00775141" w:rsidRDefault="00775141" w:rsidP="00775141">
      <w:pPr>
        <w:spacing w:after="160" w:line="259" w:lineRule="auto"/>
        <w:contextualSpacing/>
        <w:rPr>
          <w:rFonts w:ascii="Calibri" w:eastAsia="Calibri" w:hAnsi="Calibri" w:cs="Calibri"/>
          <w:sz w:val="22"/>
          <w:szCs w:val="22"/>
          <w:lang w:eastAsia="en-US"/>
        </w:rPr>
      </w:pPr>
    </w:p>
    <w:p w14:paraId="352F51CF" w14:textId="77777777" w:rsidR="00775141" w:rsidRPr="00775141" w:rsidRDefault="00775141" w:rsidP="00DA17C0">
      <w:pPr>
        <w:widowControl w:val="0"/>
        <w:numPr>
          <w:ilvl w:val="0"/>
          <w:numId w:val="7"/>
        </w:numPr>
        <w:autoSpaceDE w:val="0"/>
        <w:autoSpaceDN w:val="0"/>
        <w:spacing w:after="120"/>
        <w:ind w:left="714" w:hanging="357"/>
        <w:jc w:val="both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775141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Prevence a omezení znečištění ovzduší, vody nebo půdy</w:t>
      </w:r>
    </w:p>
    <w:p w14:paraId="73624E35" w14:textId="77777777" w:rsidR="00775141" w:rsidRPr="00775141" w:rsidRDefault="00775141" w:rsidP="00DA17C0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775141">
        <w:rPr>
          <w:rFonts w:ascii="Calibri" w:eastAsia="Calibri" w:hAnsi="Calibri" w:cs="Calibri"/>
          <w:sz w:val="22"/>
          <w:szCs w:val="22"/>
          <w:lang w:eastAsia="en-US"/>
        </w:rPr>
        <w:t>Činnost významně poškozuje tento environmentální cíl, pokud vede k významnému zvýšení emisí znečišťujících látek do ovzduší, vody nebo půdy.</w:t>
      </w:r>
    </w:p>
    <w:p w14:paraId="1D5F498F" w14:textId="77777777" w:rsidR="00775141" w:rsidRPr="00775141" w:rsidRDefault="00775141" w:rsidP="00DA17C0">
      <w:pPr>
        <w:spacing w:after="12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775141">
        <w:rPr>
          <w:rFonts w:ascii="Calibri" w:eastAsia="Calibri" w:hAnsi="Calibri" w:cs="Calibri"/>
          <w:sz w:val="22"/>
          <w:szCs w:val="22"/>
          <w:lang w:eastAsia="en-US"/>
        </w:rPr>
        <w:t xml:space="preserve">Pořizované vozidlo plní či bude plnit požadavky obsažené v metodickém pokynu k DNSH, tj. že </w:t>
      </w:r>
      <w:r w:rsidRPr="00775141">
        <w:rPr>
          <w:rFonts w:ascii="Calibri" w:eastAsia="Calibri" w:hAnsi="Calibri" w:cs="Calibri"/>
          <w:b/>
          <w:bCs/>
          <w:sz w:val="22"/>
          <w:szCs w:val="22"/>
          <w:lang w:eastAsia="en-US"/>
        </w:rPr>
        <w:t>pneumatiky splňují požadavky na vnější hluk odvalování v nejvyšší zastoupené třídě a koeficient valivého odporu (ovlivňující energetickou účinnost vozidla) ve dvou nejvyšších zastoupených třídách</w:t>
      </w:r>
      <w:r w:rsidRPr="00775141">
        <w:rPr>
          <w:rFonts w:ascii="Calibri" w:eastAsia="Calibri" w:hAnsi="Calibri" w:cs="Calibri"/>
          <w:sz w:val="22"/>
          <w:szCs w:val="22"/>
          <w:lang w:eastAsia="en-US"/>
        </w:rPr>
        <w:t>, což lze ověřit v Evropské databázi výrobků s energetickým označením (EPREL). Dále pořízená vozidla budou v každém případě odpovídat požadavkům platné národní i evropské legislativy v oblasti prevence a omezování znečišťování.</w:t>
      </w:r>
    </w:p>
    <w:p w14:paraId="6B95A1A1" w14:textId="35D24F0A" w:rsidR="00775141" w:rsidRPr="00775141" w:rsidRDefault="00DA17C0" w:rsidP="00DA17C0">
      <w:pPr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>„</w:t>
      </w:r>
      <w:r w:rsidR="00775141" w:rsidRPr="00775141">
        <w:rPr>
          <w:rFonts w:ascii="Calibri" w:eastAsia="Calibri" w:hAnsi="Calibri" w:cs="Calibri"/>
          <w:b/>
          <w:sz w:val="22"/>
          <w:szCs w:val="22"/>
          <w:lang w:eastAsia="en-US"/>
        </w:rPr>
        <w:t>Prohlašuji, že výstupy projektu ani činnosti vedoucí k jejich dosažení významně nepoškozují environmentální cíl Prevence a omezení znečištění ovzduší, vody nebo půdy.</w:t>
      </w:r>
      <w:r>
        <w:rPr>
          <w:rFonts w:ascii="Calibri" w:eastAsia="Calibri" w:hAnsi="Calibri" w:cs="Calibri"/>
          <w:b/>
          <w:sz w:val="22"/>
          <w:szCs w:val="22"/>
          <w:lang w:eastAsia="en-US"/>
        </w:rPr>
        <w:t>“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75141" w:rsidRPr="00775141" w14:paraId="4EE7567E" w14:textId="77777777" w:rsidTr="009B51EF">
        <w:trPr>
          <w:trHeight w:val="583"/>
        </w:trPr>
        <w:tc>
          <w:tcPr>
            <w:tcW w:w="9062" w:type="dxa"/>
          </w:tcPr>
          <w:p w14:paraId="04EB389B" w14:textId="77777777" w:rsidR="00775141" w:rsidRPr="00775141" w:rsidRDefault="00775141" w:rsidP="00FE17C7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775141">
              <w:rPr>
                <w:rFonts w:ascii="Calibri" w:eastAsia="Calibri" w:hAnsi="Calibri" w:cs="Calibri"/>
                <w:b/>
                <w:sz w:val="22"/>
                <w:szCs w:val="22"/>
              </w:rPr>
              <w:t>Výstupy projektu plní nebo budou plnit požadavky na ně kladené z hlediska DNSH, tj.</w:t>
            </w:r>
            <w:r w:rsidRPr="00775141">
              <w:rPr>
                <w:rFonts w:ascii="Calibri" w:eastAsia="Calibri" w:hAnsi="Calibri" w:cs="Times New Roman"/>
                <w:b/>
                <w:sz w:val="24"/>
                <w:szCs w:val="22"/>
              </w:rPr>
              <w:t xml:space="preserve"> </w:t>
            </w:r>
            <w:r w:rsidRPr="00775141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budou splněny požadavky na vnější hluk a koeficient valivého odporu pneumatik a nepovedou k významnému poškození cíle Prevence a omezení znečištění ovzduší, vody nebo půdy. Výstupy projektu budou odpovídat požadavkům platné národní i evropské legislativy. </w:t>
            </w:r>
          </w:p>
        </w:tc>
      </w:tr>
    </w:tbl>
    <w:p w14:paraId="1BEE04DB" w14:textId="77777777" w:rsidR="00775141" w:rsidRPr="00775141" w:rsidRDefault="00775141" w:rsidP="00775141">
      <w:pPr>
        <w:spacing w:after="160" w:line="259" w:lineRule="auto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53CFA50" w14:textId="77777777" w:rsidR="00775141" w:rsidRPr="00775141" w:rsidRDefault="00775141" w:rsidP="00775141">
      <w:pPr>
        <w:widowControl w:val="0"/>
        <w:numPr>
          <w:ilvl w:val="0"/>
          <w:numId w:val="7"/>
        </w:numPr>
        <w:autoSpaceDE w:val="0"/>
        <w:autoSpaceDN w:val="0"/>
        <w:spacing w:after="160" w:line="259" w:lineRule="auto"/>
        <w:contextualSpacing/>
        <w:jc w:val="both"/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</w:pPr>
      <w:r w:rsidRPr="00775141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Ochrana a obnova biologické rozmanitosti a ekosystémů</w:t>
      </w:r>
    </w:p>
    <w:p w14:paraId="5F5B7DBE" w14:textId="77777777" w:rsidR="00775141" w:rsidRPr="00775141" w:rsidRDefault="00775141" w:rsidP="00DA17C0">
      <w:pPr>
        <w:spacing w:before="240" w:after="1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775141">
        <w:rPr>
          <w:rFonts w:ascii="Calibri" w:eastAsia="Calibri" w:hAnsi="Calibri" w:cs="Calibri"/>
          <w:sz w:val="22"/>
          <w:szCs w:val="22"/>
          <w:lang w:eastAsia="en-US"/>
        </w:rPr>
        <w:t>Činnost významně poškozuje ochranu a obnovu biologické rozmanitosti a ekosystémů, pokud ve významné míře poškozuje dobrý stav a odolnost ekosystémů nebo poškozuje stav stanovišť a druhů z hlediska jejich ochrany, a to včetně těch, které jsou v zájmu Unie.</w:t>
      </w:r>
    </w:p>
    <w:p w14:paraId="53F3C215" w14:textId="79040EF5" w:rsidR="00775141" w:rsidRPr="00775141" w:rsidRDefault="00DA17C0" w:rsidP="00DA17C0">
      <w:pPr>
        <w:spacing w:after="160"/>
        <w:jc w:val="both"/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</w:pPr>
      <w:r w:rsidRPr="00DA17C0"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t>„</w:t>
      </w:r>
      <w:r w:rsidR="00775141" w:rsidRPr="00775141"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t>Prohlašuji, že výstupy projektu ani činnosti vedoucí k jejich dosažení významně nepoškozují environmentální cíl Ochrana a obnova biologické rozmanitosti a ekosystémů.</w:t>
      </w:r>
      <w:r w:rsidRPr="00DA17C0"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t>“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9062"/>
      </w:tblGrid>
      <w:tr w:rsidR="00775141" w:rsidRPr="00775141" w14:paraId="29998FBF" w14:textId="77777777" w:rsidTr="009B51EF">
        <w:trPr>
          <w:trHeight w:val="675"/>
        </w:trPr>
        <w:tc>
          <w:tcPr>
            <w:tcW w:w="9062" w:type="dxa"/>
          </w:tcPr>
          <w:p w14:paraId="6D9C8B51" w14:textId="77777777" w:rsidR="00775141" w:rsidRPr="00775141" w:rsidRDefault="00775141" w:rsidP="00DA17C0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775141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Všechny aktivity daného projektu jsou v souladu s cílem</w:t>
            </w:r>
            <w:r w:rsidRPr="00775141">
              <w:rPr>
                <w:rFonts w:ascii="Calibri" w:eastAsia="Calibri" w:hAnsi="Calibri" w:cs="Calibri"/>
                <w:b/>
                <w:bCs/>
                <w:sz w:val="24"/>
                <w:szCs w:val="22"/>
              </w:rPr>
              <w:t xml:space="preserve"> </w:t>
            </w:r>
            <w:r w:rsidRPr="00775141">
              <w:rPr>
                <w:rFonts w:ascii="Calibri" w:eastAsia="Calibri" w:hAnsi="Calibri" w:cs="Calibri"/>
                <w:b/>
                <w:bCs/>
                <w:i/>
                <w:iCs/>
                <w:sz w:val="22"/>
                <w:szCs w:val="22"/>
              </w:rPr>
              <w:t>Ochrany a obnovy biologické rozmanitosti a ekosystémů</w:t>
            </w:r>
            <w:r w:rsidRPr="00775141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 xml:space="preserve"> a nepovedou k významnému poškození s ohledem na tento enviromentální cíl.</w:t>
            </w:r>
          </w:p>
        </w:tc>
      </w:tr>
    </w:tbl>
    <w:p w14:paraId="1B2C6FC5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12C8A6A5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36ADC5C2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438877B2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permStart w:id="1101811121" w:edGrp="everyone"/>
      <w:r w:rsidRPr="00C048EA">
        <w:rPr>
          <w:rFonts w:ascii="Times New Roman" w:hAnsi="Times New Roman" w:cs="Times New Roman"/>
          <w:sz w:val="24"/>
        </w:rPr>
        <w:t>V ………………… dne ………………</w:t>
      </w:r>
      <w:r w:rsidRPr="00C048EA">
        <w:rPr>
          <w:rFonts w:ascii="Times New Roman" w:hAnsi="Times New Roman" w:cs="Times New Roman"/>
          <w:i/>
          <w:iCs/>
          <w:sz w:val="24"/>
        </w:rPr>
        <w:t xml:space="preserve">           ……………………………………………………….</w:t>
      </w:r>
    </w:p>
    <w:p w14:paraId="6564C7CC" w14:textId="76923907" w:rsidR="009432DA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="00E71380" w:rsidRPr="00E71380">
        <w:rPr>
          <w:rFonts w:ascii="Times New Roman" w:hAnsi="Times New Roman" w:cs="Times New Roman"/>
          <w:sz w:val="24"/>
        </w:rPr>
        <w:t>jméno a příjmení</w:t>
      </w:r>
    </w:p>
    <w:permEnd w:id="1101811121"/>
    <w:p w14:paraId="613030E9" w14:textId="77777777" w:rsidR="0019026F" w:rsidRPr="0019026F" w:rsidRDefault="0019026F" w:rsidP="0019026F">
      <w:pPr>
        <w:rPr>
          <w:rFonts w:ascii="Times New Roman" w:hAnsi="Times New Roman" w:cs="Times New Roman"/>
          <w:sz w:val="24"/>
        </w:rPr>
      </w:pPr>
    </w:p>
    <w:p w14:paraId="47EAE749" w14:textId="77777777" w:rsidR="0019026F" w:rsidRDefault="0019026F" w:rsidP="0019026F">
      <w:pPr>
        <w:rPr>
          <w:rFonts w:ascii="Times New Roman" w:hAnsi="Times New Roman" w:cs="Times New Roman"/>
          <w:sz w:val="24"/>
        </w:rPr>
      </w:pPr>
    </w:p>
    <w:p w14:paraId="0CE48F0A" w14:textId="7CCCA327" w:rsidR="0019026F" w:rsidRPr="00B75793" w:rsidRDefault="0019026F" w:rsidP="0019026F">
      <w:pPr>
        <w:rPr>
          <w:rFonts w:eastAsia="Arial" w:cs="Arial"/>
          <w:b/>
          <w:bCs/>
          <w:i/>
          <w:iCs/>
          <w:sz w:val="18"/>
          <w:szCs w:val="18"/>
        </w:rPr>
      </w:pPr>
    </w:p>
    <w:p w14:paraId="3525F995" w14:textId="77777777" w:rsidR="0019026F" w:rsidRPr="0019026F" w:rsidRDefault="0019026F" w:rsidP="0019026F">
      <w:pPr>
        <w:rPr>
          <w:rFonts w:ascii="Times New Roman" w:hAnsi="Times New Roman" w:cs="Times New Roman"/>
          <w:sz w:val="24"/>
        </w:rPr>
      </w:pPr>
    </w:p>
    <w:sectPr w:rsidR="0019026F" w:rsidRPr="0019026F" w:rsidSect="008C72A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E23A8" w14:textId="77777777" w:rsidR="00F11B4C" w:rsidRDefault="00F11B4C" w:rsidP="003637E7">
      <w:r>
        <w:separator/>
      </w:r>
    </w:p>
  </w:endnote>
  <w:endnote w:type="continuationSeparator" w:id="0">
    <w:p w14:paraId="0882BA2D" w14:textId="77777777" w:rsidR="00F11B4C" w:rsidRDefault="00F11B4C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876204"/>
      <w:docPartObj>
        <w:docPartGallery w:val="Page Numbers (Bottom of Page)"/>
        <w:docPartUnique/>
      </w:docPartObj>
    </w:sdtPr>
    <w:sdtContent>
      <w:p w14:paraId="15398CF4" w14:textId="705A2842" w:rsidR="00DA17C0" w:rsidRDefault="00DA17C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E74D6A" w14:textId="77777777" w:rsidR="00DA17C0" w:rsidRDefault="00DA17C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92C79" w14:textId="77777777" w:rsidR="00F11B4C" w:rsidRDefault="00F11B4C" w:rsidP="003637E7">
      <w:r>
        <w:separator/>
      </w:r>
    </w:p>
  </w:footnote>
  <w:footnote w:type="continuationSeparator" w:id="0">
    <w:p w14:paraId="171B793A" w14:textId="77777777" w:rsidR="00F11B4C" w:rsidRDefault="00F11B4C" w:rsidP="003637E7">
      <w:r>
        <w:continuationSeparator/>
      </w:r>
    </w:p>
  </w:footnote>
  <w:footnote w:id="1">
    <w:p w14:paraId="5A57BDB5" w14:textId="77777777" w:rsidR="00775141" w:rsidRDefault="00775141" w:rsidP="0077514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B875E9">
          <w:rPr>
            <w:rStyle w:val="Hypertextovodkaz1"/>
          </w:rPr>
          <w:t>https://www.mzp.cz/cz/zmena_klimatu_adaptacni_strategie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F8099" w14:textId="77777777" w:rsidR="003637E7" w:rsidRDefault="003637E7">
    <w:pPr>
      <w:pStyle w:val="Zhlav"/>
      <w:ind w:right="-864"/>
      <w:jc w:val="right"/>
    </w:pPr>
  </w:p>
  <w:p w14:paraId="0F155044" w14:textId="77777777"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204D2F"/>
    <w:multiLevelType w:val="hybridMultilevel"/>
    <w:tmpl w:val="8D2EAC9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309E5F6E"/>
    <w:multiLevelType w:val="hybridMultilevel"/>
    <w:tmpl w:val="62885D84"/>
    <w:lvl w:ilvl="0" w:tplc="FA5E73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5F2D31"/>
    <w:multiLevelType w:val="hybridMultilevel"/>
    <w:tmpl w:val="335480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20B48"/>
    <w:multiLevelType w:val="hybridMultilevel"/>
    <w:tmpl w:val="FD4CED7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418738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5419238">
    <w:abstractNumId w:val="1"/>
  </w:num>
  <w:num w:numId="3" w16cid:durableId="760760675">
    <w:abstractNumId w:val="5"/>
  </w:num>
  <w:num w:numId="4" w16cid:durableId="219488567">
    <w:abstractNumId w:val="0"/>
  </w:num>
  <w:num w:numId="5" w16cid:durableId="38089890">
    <w:abstractNumId w:val="4"/>
  </w:num>
  <w:num w:numId="6" w16cid:durableId="232929001">
    <w:abstractNumId w:val="2"/>
  </w:num>
  <w:num w:numId="7" w16cid:durableId="18512896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0"/>
  <w:proofState w:spelling="clean" w:grammar="clean"/>
  <w:documentProtection w:edit="readOnly" w:enforcement="1" w:cryptProviderType="rsaAES" w:cryptAlgorithmClass="hash" w:cryptAlgorithmType="typeAny" w:cryptAlgorithmSid="14" w:cryptSpinCount="100000" w:hash="5IcsMqHzBJ7AcBAGnTY1C0oALky6DPEzSfgsw0J25n+5AcPAQ7JIpY0bswJ19YeY/XSF1WnByLIktnw1d9opQw==" w:salt="5MtftCEuC1V+U9/OVvEXr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DA"/>
    <w:rsid w:val="00001498"/>
    <w:rsid w:val="0000298E"/>
    <w:rsid w:val="00006A57"/>
    <w:rsid w:val="00010F2E"/>
    <w:rsid w:val="00011D03"/>
    <w:rsid w:val="0001363D"/>
    <w:rsid w:val="000369E6"/>
    <w:rsid w:val="000604FF"/>
    <w:rsid w:val="00061F74"/>
    <w:rsid w:val="000626FE"/>
    <w:rsid w:val="0007077B"/>
    <w:rsid w:val="00077AE2"/>
    <w:rsid w:val="0008742B"/>
    <w:rsid w:val="000B01B4"/>
    <w:rsid w:val="000C321F"/>
    <w:rsid w:val="000E0BDA"/>
    <w:rsid w:val="001008C1"/>
    <w:rsid w:val="001040D4"/>
    <w:rsid w:val="00120F1D"/>
    <w:rsid w:val="00152C3C"/>
    <w:rsid w:val="00157901"/>
    <w:rsid w:val="0019026F"/>
    <w:rsid w:val="00190306"/>
    <w:rsid w:val="001939CC"/>
    <w:rsid w:val="001A3F02"/>
    <w:rsid w:val="001B736F"/>
    <w:rsid w:val="001E5196"/>
    <w:rsid w:val="00202379"/>
    <w:rsid w:val="00202A11"/>
    <w:rsid w:val="002155DA"/>
    <w:rsid w:val="002174FF"/>
    <w:rsid w:val="002204E2"/>
    <w:rsid w:val="002228AB"/>
    <w:rsid w:val="002327EA"/>
    <w:rsid w:val="00250FB9"/>
    <w:rsid w:val="002527A0"/>
    <w:rsid w:val="00254A51"/>
    <w:rsid w:val="00262C47"/>
    <w:rsid w:val="002836BF"/>
    <w:rsid w:val="00314F4E"/>
    <w:rsid w:val="00333DBE"/>
    <w:rsid w:val="00337436"/>
    <w:rsid w:val="00340618"/>
    <w:rsid w:val="00341BE3"/>
    <w:rsid w:val="003445BC"/>
    <w:rsid w:val="003637E7"/>
    <w:rsid w:val="003668C6"/>
    <w:rsid w:val="003B1F5F"/>
    <w:rsid w:val="003C74A4"/>
    <w:rsid w:val="003F416C"/>
    <w:rsid w:val="003F485C"/>
    <w:rsid w:val="0040426A"/>
    <w:rsid w:val="0044595A"/>
    <w:rsid w:val="00445E37"/>
    <w:rsid w:val="004462C8"/>
    <w:rsid w:val="00476C44"/>
    <w:rsid w:val="00490A3B"/>
    <w:rsid w:val="004A0FBA"/>
    <w:rsid w:val="004A3F81"/>
    <w:rsid w:val="004A6545"/>
    <w:rsid w:val="004C7ACB"/>
    <w:rsid w:val="00503E8B"/>
    <w:rsid w:val="00546F85"/>
    <w:rsid w:val="00553C72"/>
    <w:rsid w:val="005653E3"/>
    <w:rsid w:val="00567422"/>
    <w:rsid w:val="00591B69"/>
    <w:rsid w:val="005B4CBA"/>
    <w:rsid w:val="005B4F8F"/>
    <w:rsid w:val="005C196E"/>
    <w:rsid w:val="005C1C46"/>
    <w:rsid w:val="005C715A"/>
    <w:rsid w:val="005D39FE"/>
    <w:rsid w:val="005F47C2"/>
    <w:rsid w:val="006013EC"/>
    <w:rsid w:val="00612CB9"/>
    <w:rsid w:val="00632FCB"/>
    <w:rsid w:val="00645D25"/>
    <w:rsid w:val="006635E8"/>
    <w:rsid w:val="00672F14"/>
    <w:rsid w:val="00676BAD"/>
    <w:rsid w:val="00685E8B"/>
    <w:rsid w:val="006935BB"/>
    <w:rsid w:val="0069737A"/>
    <w:rsid w:val="006A5217"/>
    <w:rsid w:val="006D0961"/>
    <w:rsid w:val="0070229D"/>
    <w:rsid w:val="00710700"/>
    <w:rsid w:val="007125D0"/>
    <w:rsid w:val="007160F2"/>
    <w:rsid w:val="00721F3B"/>
    <w:rsid w:val="00732A59"/>
    <w:rsid w:val="00742CA8"/>
    <w:rsid w:val="007573FC"/>
    <w:rsid w:val="00765190"/>
    <w:rsid w:val="00774842"/>
    <w:rsid w:val="00775141"/>
    <w:rsid w:val="00776EB2"/>
    <w:rsid w:val="00793180"/>
    <w:rsid w:val="007B3BCE"/>
    <w:rsid w:val="007B6385"/>
    <w:rsid w:val="007C0B0A"/>
    <w:rsid w:val="00805ACE"/>
    <w:rsid w:val="0081129C"/>
    <w:rsid w:val="00812016"/>
    <w:rsid w:val="00812669"/>
    <w:rsid w:val="008236F6"/>
    <w:rsid w:val="00827562"/>
    <w:rsid w:val="00830F42"/>
    <w:rsid w:val="008329BB"/>
    <w:rsid w:val="00833BC3"/>
    <w:rsid w:val="008412BB"/>
    <w:rsid w:val="00862D98"/>
    <w:rsid w:val="00872C4A"/>
    <w:rsid w:val="0088613E"/>
    <w:rsid w:val="008926FF"/>
    <w:rsid w:val="008C1DB2"/>
    <w:rsid w:val="008C72A0"/>
    <w:rsid w:val="008D1518"/>
    <w:rsid w:val="008D6065"/>
    <w:rsid w:val="008F4867"/>
    <w:rsid w:val="008F5CCE"/>
    <w:rsid w:val="008F76EC"/>
    <w:rsid w:val="00926D24"/>
    <w:rsid w:val="009420E3"/>
    <w:rsid w:val="00942D49"/>
    <w:rsid w:val="009432DA"/>
    <w:rsid w:val="00957250"/>
    <w:rsid w:val="009577EC"/>
    <w:rsid w:val="0097233F"/>
    <w:rsid w:val="009867FA"/>
    <w:rsid w:val="00986B4E"/>
    <w:rsid w:val="00993E52"/>
    <w:rsid w:val="009B608A"/>
    <w:rsid w:val="009D5655"/>
    <w:rsid w:val="009D7C0D"/>
    <w:rsid w:val="009E189D"/>
    <w:rsid w:val="009E3C95"/>
    <w:rsid w:val="00A2540A"/>
    <w:rsid w:val="00A41996"/>
    <w:rsid w:val="00A5454A"/>
    <w:rsid w:val="00A855A2"/>
    <w:rsid w:val="00A9319E"/>
    <w:rsid w:val="00A93B70"/>
    <w:rsid w:val="00A95063"/>
    <w:rsid w:val="00AE29E1"/>
    <w:rsid w:val="00AE6084"/>
    <w:rsid w:val="00B038EB"/>
    <w:rsid w:val="00B06B63"/>
    <w:rsid w:val="00B40471"/>
    <w:rsid w:val="00B705F2"/>
    <w:rsid w:val="00B95872"/>
    <w:rsid w:val="00BA11B9"/>
    <w:rsid w:val="00C01F22"/>
    <w:rsid w:val="00C022B4"/>
    <w:rsid w:val="00C048EA"/>
    <w:rsid w:val="00C151FD"/>
    <w:rsid w:val="00C408DD"/>
    <w:rsid w:val="00C70EB3"/>
    <w:rsid w:val="00C86569"/>
    <w:rsid w:val="00C911DB"/>
    <w:rsid w:val="00CA354D"/>
    <w:rsid w:val="00CC1D8E"/>
    <w:rsid w:val="00CD47F4"/>
    <w:rsid w:val="00D00F2A"/>
    <w:rsid w:val="00D24766"/>
    <w:rsid w:val="00D25B5A"/>
    <w:rsid w:val="00D43810"/>
    <w:rsid w:val="00D501FB"/>
    <w:rsid w:val="00D526B4"/>
    <w:rsid w:val="00D56089"/>
    <w:rsid w:val="00D80848"/>
    <w:rsid w:val="00D80886"/>
    <w:rsid w:val="00D82B8B"/>
    <w:rsid w:val="00D84B44"/>
    <w:rsid w:val="00D924FC"/>
    <w:rsid w:val="00DA17C0"/>
    <w:rsid w:val="00DB17E1"/>
    <w:rsid w:val="00DB4BDC"/>
    <w:rsid w:val="00DD1166"/>
    <w:rsid w:val="00DF13F7"/>
    <w:rsid w:val="00DF5629"/>
    <w:rsid w:val="00E01E88"/>
    <w:rsid w:val="00E047E7"/>
    <w:rsid w:val="00E20924"/>
    <w:rsid w:val="00E314F6"/>
    <w:rsid w:val="00E71380"/>
    <w:rsid w:val="00E74B79"/>
    <w:rsid w:val="00E7720E"/>
    <w:rsid w:val="00E777E5"/>
    <w:rsid w:val="00E95188"/>
    <w:rsid w:val="00E96334"/>
    <w:rsid w:val="00EA1056"/>
    <w:rsid w:val="00EA598B"/>
    <w:rsid w:val="00EB39B1"/>
    <w:rsid w:val="00EC7F14"/>
    <w:rsid w:val="00EF2404"/>
    <w:rsid w:val="00F0013B"/>
    <w:rsid w:val="00F11B4C"/>
    <w:rsid w:val="00F245A9"/>
    <w:rsid w:val="00F467E4"/>
    <w:rsid w:val="00F63549"/>
    <w:rsid w:val="00FA71A3"/>
    <w:rsid w:val="00FB24CD"/>
    <w:rsid w:val="00FD6966"/>
    <w:rsid w:val="00FE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5FA79D"/>
  <w15:docId w15:val="{5412A067-C987-4EB6-A905-00FFB5EB7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91B69"/>
    <w:pPr>
      <w:ind w:left="720"/>
      <w:contextualSpacing/>
    </w:pPr>
  </w:style>
  <w:style w:type="paragraph" w:styleId="Textpoznpodarou">
    <w:name w:val="footnote text"/>
    <w:basedOn w:val="Normln"/>
    <w:link w:val="TextpoznpodarouChar"/>
    <w:unhideWhenUsed/>
    <w:rsid w:val="00314F4E"/>
    <w:rPr>
      <w:rFonts w:ascii="Arial" w:eastAsia="Calibri" w:hAnsi="Arial" w:cs="Times New Roman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rsid w:val="00314F4E"/>
    <w:rPr>
      <w:rFonts w:ascii="Arial" w:hAnsi="Arial"/>
      <w:lang w:eastAsia="en-US"/>
    </w:rPr>
  </w:style>
  <w:style w:type="character" w:styleId="Znakapoznpodarou">
    <w:name w:val="footnote reference"/>
    <w:uiPriority w:val="99"/>
    <w:unhideWhenUsed/>
    <w:rsid w:val="00314F4E"/>
    <w:rPr>
      <w:vertAlign w:val="superscript"/>
    </w:rPr>
  </w:style>
  <w:style w:type="paragraph" w:styleId="Podnadpis">
    <w:name w:val="Subtitle"/>
    <w:basedOn w:val="Normln"/>
    <w:link w:val="PodnadpisChar"/>
    <w:qFormat/>
    <w:rsid w:val="0019026F"/>
    <w:pPr>
      <w:widowControl w:val="0"/>
      <w:spacing w:line="240" w:lineRule="exact"/>
      <w:jc w:val="center"/>
    </w:pPr>
    <w:rPr>
      <w:rFonts w:ascii="Arial" w:hAnsi="Arial" w:cs="Times New Roman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9026F"/>
    <w:rPr>
      <w:rFonts w:ascii="Arial" w:eastAsia="Times New Roman" w:hAnsi="Arial"/>
      <w:b/>
      <w:sz w:val="32"/>
    </w:rPr>
  </w:style>
  <w:style w:type="character" w:customStyle="1" w:styleId="Hypertextovodkaz1">
    <w:name w:val="Hypertextový odkaz1"/>
    <w:basedOn w:val="Standardnpsmoodstavce"/>
    <w:uiPriority w:val="99"/>
    <w:unhideWhenUsed/>
    <w:rsid w:val="00775141"/>
    <w:rPr>
      <w:color w:val="0563C1"/>
      <w:u w:val="single"/>
    </w:rPr>
  </w:style>
  <w:style w:type="table" w:styleId="Mkatabulky">
    <w:name w:val="Table Grid"/>
    <w:basedOn w:val="Normlntabulka"/>
    <w:uiPriority w:val="39"/>
    <w:rsid w:val="0077514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semiHidden/>
    <w:unhideWhenUsed/>
    <w:rsid w:val="007751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9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mzp.cz/cz/zmena_klimatu_adaptacni_strategie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956</Words>
  <Characters>5647</Characters>
  <Application>Microsoft Office Word</Application>
  <DocSecurity>8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Josef Bárta</cp:lastModifiedBy>
  <cp:revision>3</cp:revision>
  <dcterms:created xsi:type="dcterms:W3CDTF">2024-03-03T12:01:00Z</dcterms:created>
  <dcterms:modified xsi:type="dcterms:W3CDTF">2024-03-22T10:16:00Z</dcterms:modified>
</cp:coreProperties>
</file>