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C16997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70B50D1C" w14:textId="77777777" w:rsidR="001B74A8" w:rsidRPr="00C16997" w:rsidRDefault="001B74A8" w:rsidP="001B74A8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 xml:space="preserve">příloha č. </w:t>
      </w:r>
      <w:r>
        <w:rPr>
          <w:caps/>
          <w:sz w:val="40"/>
        </w:rPr>
        <w:t>3.2</w:t>
      </w:r>
      <w:r w:rsidRPr="00C16997">
        <w:rPr>
          <w:caps/>
          <w:sz w:val="40"/>
        </w:rPr>
        <w:t xml:space="preserve"> zadávací dokumentace</w:t>
      </w:r>
    </w:p>
    <w:p w14:paraId="6CC4D38B" w14:textId="77777777" w:rsidR="001B74A8" w:rsidRDefault="001B74A8" w:rsidP="001B74A8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>technická specifikace předmětu veřejné zakázky</w:t>
      </w:r>
      <w:r>
        <w:rPr>
          <w:caps/>
          <w:sz w:val="40"/>
        </w:rPr>
        <w:t xml:space="preserve"> </w:t>
      </w:r>
    </w:p>
    <w:p w14:paraId="55F47CBF" w14:textId="77777777" w:rsidR="001B74A8" w:rsidRPr="00D04D70" w:rsidRDefault="001B74A8" w:rsidP="001B74A8">
      <w:pPr>
        <w:pStyle w:val="Nzev"/>
        <w:spacing w:line="276" w:lineRule="auto"/>
        <w:rPr>
          <w:caps/>
          <w:sz w:val="40"/>
        </w:rPr>
      </w:pPr>
      <w:r w:rsidRPr="00D04D70">
        <w:rPr>
          <w:caps/>
          <w:sz w:val="40"/>
        </w:rPr>
        <w:t>– Část 2 – regulace systému vytápění</w:t>
      </w:r>
    </w:p>
    <w:p w14:paraId="1E0F3F71" w14:textId="69486CC4" w:rsidR="00827468" w:rsidRPr="00C16997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C16997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C16997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843D48" w:rsidRPr="00C16997" w14:paraId="23DBF8BC" w14:textId="77777777" w:rsidTr="54A9FA29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843D48" w:rsidRPr="00C16997" w:rsidRDefault="00843D48" w:rsidP="00843D4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0A27F701" w:rsidR="00843D48" w:rsidRPr="00C16997" w:rsidRDefault="00843D48" w:rsidP="00843D48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3642DF">
              <w:rPr>
                <w:rFonts w:asciiTheme="majorHAnsi" w:hAnsiTheme="majorHAnsi" w:cstheme="majorHAnsi"/>
                <w:b/>
              </w:rPr>
              <w:t>Energetické úspory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3642DF">
              <w:rPr>
                <w:rFonts w:asciiTheme="majorHAnsi" w:hAnsiTheme="majorHAnsi" w:cstheme="majorHAnsi"/>
                <w:b/>
              </w:rPr>
              <w:t>v areálu společnosti BRAVA machining s.r.o.</w:t>
            </w:r>
          </w:p>
        </w:tc>
      </w:tr>
      <w:tr w:rsidR="00843D48" w:rsidRPr="00C16997" w14:paraId="6BECB999" w14:textId="77777777" w:rsidTr="54A9FA29">
        <w:tc>
          <w:tcPr>
            <w:tcW w:w="3114" w:type="dxa"/>
          </w:tcPr>
          <w:p w14:paraId="48E215BE" w14:textId="77777777" w:rsidR="00843D48" w:rsidRPr="00C16997" w:rsidRDefault="00843D48" w:rsidP="00843D4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025673A9" w:rsidR="00843D48" w:rsidRPr="00C16997" w:rsidRDefault="00843D48" w:rsidP="00843D48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641E03">
              <w:rPr>
                <w:rFonts w:asciiTheme="majorHAnsi" w:hAnsiTheme="majorHAnsi" w:cstheme="majorHAnsi"/>
              </w:rPr>
              <w:t>veřejná zakázka mimo režim zákona č. 134/2016 Sb., o zadávání veřejných zakázek (dále jen „ZZVZ“)</w:t>
            </w:r>
          </w:p>
        </w:tc>
      </w:tr>
      <w:tr w:rsidR="00843D48" w:rsidRPr="00C16997" w14:paraId="16E049F7" w14:textId="77777777" w:rsidTr="54A9FA29">
        <w:tc>
          <w:tcPr>
            <w:tcW w:w="3114" w:type="dxa"/>
          </w:tcPr>
          <w:p w14:paraId="73991392" w14:textId="093DACF0" w:rsidR="00843D48" w:rsidRPr="00C16997" w:rsidRDefault="00843D48" w:rsidP="00843D4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14AC3E8A" w:rsidR="00843D48" w:rsidRPr="00C16997" w:rsidRDefault="00843D48" w:rsidP="00843D4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41E03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C16997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C16997" w14:paraId="3EB3314F" w14:textId="77777777" w:rsidTr="002F1AF3">
        <w:tc>
          <w:tcPr>
            <w:tcW w:w="3114" w:type="dxa"/>
            <w:shd w:val="clear" w:color="auto" w:fill="DEEAF6" w:themeFill="accent1" w:themeFillTint="33"/>
          </w:tcPr>
          <w:p w14:paraId="6FB43268" w14:textId="77B287C8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Content>
            <w:tc>
              <w:tcPr>
                <w:tcW w:w="5948" w:type="dxa"/>
                <w:shd w:val="clear" w:color="auto" w:fill="DEEAF6" w:themeFill="accent1" w:themeFillTint="33"/>
              </w:tcPr>
              <w:p w14:paraId="6EFEC407" w14:textId="5B726356" w:rsidR="00BF4D9C" w:rsidRPr="00C16997" w:rsidRDefault="007E5031" w:rsidP="008309D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C16997" w14:paraId="328D9774" w14:textId="77777777" w:rsidTr="00B067DF">
        <w:tc>
          <w:tcPr>
            <w:tcW w:w="3114" w:type="dxa"/>
          </w:tcPr>
          <w:p w14:paraId="7B778BC5" w14:textId="58E48989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Content>
            <w:tc>
              <w:tcPr>
                <w:tcW w:w="5948" w:type="dxa"/>
              </w:tcPr>
              <w:p w14:paraId="343A103C" w14:textId="475BA5BB" w:rsidR="00BF4D9C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04DE2E11" w14:textId="77777777" w:rsidTr="00B067DF">
        <w:tc>
          <w:tcPr>
            <w:tcW w:w="3114" w:type="dxa"/>
          </w:tcPr>
          <w:p w14:paraId="7CF805D1" w14:textId="72351B35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Content>
            <w:tc>
              <w:tcPr>
                <w:tcW w:w="5948" w:type="dxa"/>
              </w:tcPr>
              <w:p w14:paraId="52042A78" w14:textId="798C580E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59560601" w14:textId="77777777" w:rsidTr="00B067DF">
        <w:tc>
          <w:tcPr>
            <w:tcW w:w="3114" w:type="dxa"/>
          </w:tcPr>
          <w:p w14:paraId="5A99E7F0" w14:textId="11B9CA7F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Content>
            <w:tc>
              <w:tcPr>
                <w:tcW w:w="5948" w:type="dxa"/>
              </w:tcPr>
              <w:p w14:paraId="5D63D101" w14:textId="3171B39B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63A4EDE7" w14:textId="6F9D1F9A" w:rsidR="000D388A" w:rsidRPr="00C16997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C16997"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14:paraId="2A26350A" w14:textId="5B3BFD6B" w:rsidR="00B067DF" w:rsidRPr="00C16997" w:rsidRDefault="00494E93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Technická specifikace předmětu veřejné zakázky</w:t>
      </w:r>
    </w:p>
    <w:p w14:paraId="3F8F0792" w14:textId="77777777" w:rsidR="001B74A8" w:rsidRDefault="001B74A8" w:rsidP="001B74A8">
      <w:pPr>
        <w:spacing w:line="276" w:lineRule="auto"/>
        <w:jc w:val="both"/>
        <w:rPr>
          <w:rFonts w:asciiTheme="majorHAnsi" w:hAnsiTheme="majorHAnsi" w:cstheme="majorBidi"/>
        </w:rPr>
      </w:pPr>
      <w:r w:rsidRPr="00617D1F">
        <w:rPr>
          <w:rFonts w:asciiTheme="majorHAnsi" w:hAnsiTheme="majorHAnsi" w:cstheme="majorBidi"/>
        </w:rPr>
        <w:t xml:space="preserve">Tento dokument stanovuje minimální požadované technické parametry předmětu veřejné zakázky – nové zařízení – </w:t>
      </w:r>
      <w:r w:rsidRPr="00D95DF7">
        <w:rPr>
          <w:rFonts w:asciiTheme="majorHAnsi" w:hAnsiTheme="majorHAnsi" w:cstheme="majorBidi"/>
          <w:b/>
          <w:bCs/>
        </w:rPr>
        <w:t xml:space="preserve">dodávka a </w:t>
      </w:r>
      <w:r>
        <w:rPr>
          <w:rFonts w:asciiTheme="majorHAnsi" w:hAnsiTheme="majorHAnsi" w:cstheme="majorBidi"/>
          <w:b/>
          <w:bCs/>
        </w:rPr>
        <w:t>instalace</w:t>
      </w:r>
      <w:r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/>
          <w:b/>
          <w:bCs/>
        </w:rPr>
        <w:t xml:space="preserve">regulace tepelného výkonu stávajících plynových zářičů ve výrobní hale. Stávající plynové zářiče zadavatele jsou zn. Kotrbatý v počtu 14 ks. Rozmístění v hale viz příloha (příloha č. 4 zadávací dokumentace).  Dodávka bude obsahovat ovladač ke každému zářiči plus teplotní čidla umístěna ve výrobní </w:t>
      </w:r>
      <w:r w:rsidRPr="00C02977">
        <w:rPr>
          <w:rFonts w:asciiTheme="majorHAnsi" w:hAnsiTheme="majorHAnsi" w:cstheme="majorBidi"/>
          <w:b/>
          <w:bCs/>
        </w:rPr>
        <w:t>hale v počtu až 8 ks.</w:t>
      </w:r>
      <w:r>
        <w:rPr>
          <w:rFonts w:asciiTheme="majorHAnsi" w:hAnsiTheme="majorHAnsi" w:cstheme="majorBidi"/>
          <w:b/>
          <w:bCs/>
        </w:rPr>
        <w:t xml:space="preserve"> Ovladače a čidla budou v rámci bezdrátové sítě řízeny řídící programovatelnou jednotkou.</w:t>
      </w:r>
    </w:p>
    <w:p w14:paraId="68AA4DC6" w14:textId="77FE8B05" w:rsidR="00494E93" w:rsidRPr="00C16997" w:rsidRDefault="4DB67052" w:rsidP="4D7A93C3">
      <w:pPr>
        <w:spacing w:line="276" w:lineRule="auto"/>
        <w:jc w:val="both"/>
        <w:rPr>
          <w:rFonts w:asciiTheme="majorHAnsi" w:hAnsiTheme="majorHAnsi" w:cstheme="majorBidi"/>
        </w:rPr>
      </w:pPr>
      <w:r w:rsidRPr="00617D1F">
        <w:rPr>
          <w:rFonts w:ascii="Calibri Light" w:eastAsia="Calibri Light" w:hAnsi="Calibri Light" w:cs="Calibri Light"/>
        </w:rPr>
        <w:t>V případě nejasností ohledně splnění určitého parametru může zadavatel po účastníkovi v rámci objasnění nabídky ve smyslu § 46 odst. 1 ZZVZ požadovat předložení produktových listů vyhotovených výrobcem nabízených zařízení (datasheets) nebo vzorků či modelů zařízení.</w:t>
      </w:r>
    </w:p>
    <w:p w14:paraId="1EC82020" w14:textId="56E450EF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Zadavatelem vymezené kapacitní, kvalitativní a technické parametry a požadavky na předmět veřejné zakázky stejně jako hodnoty uvedené u těchto parametrů jsou stanoveny jako </w:t>
      </w:r>
      <w:r w:rsidRPr="00C16997">
        <w:rPr>
          <w:rFonts w:asciiTheme="majorHAnsi" w:hAnsiTheme="majorHAnsi" w:cstheme="majorHAnsi"/>
          <w:b/>
        </w:rPr>
        <w:t>minimální přípustné</w:t>
      </w:r>
      <w:r w:rsidRPr="00C16997">
        <w:rPr>
          <w:rFonts w:asciiTheme="majorHAnsi" w:hAnsiTheme="majorHAnsi" w:cstheme="majorHAnsi"/>
        </w:rPr>
        <w:t>. Účastníci proto mohou nabídnout zařízení, která budou disponovat lepšími parametry a vlastnostmi u funkcionalit zadavatelem požadovaných.</w:t>
      </w:r>
    </w:p>
    <w:p w14:paraId="78347703" w14:textId="21DDEB61" w:rsidR="00494E93" w:rsidRPr="00C16997" w:rsidRDefault="00494E93" w:rsidP="00494E93">
      <w:pPr>
        <w:pStyle w:val="Nadpis1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Účastníkem nabízené zařízení</w:t>
      </w:r>
    </w:p>
    <w:p w14:paraId="15E71D76" w14:textId="0DD2A74C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  <w:b/>
        </w:rPr>
        <w:t xml:space="preserve">Účastník u </w:t>
      </w:r>
      <w:r w:rsidRPr="00C16997">
        <w:rPr>
          <w:rFonts w:asciiTheme="majorHAnsi" w:hAnsiTheme="majorHAnsi" w:cstheme="majorHAnsi"/>
          <w:b/>
          <w:u w:val="single"/>
        </w:rPr>
        <w:t>každé</w:t>
      </w:r>
      <w:r w:rsidRPr="00C16997">
        <w:rPr>
          <w:rFonts w:asciiTheme="majorHAnsi" w:hAnsiTheme="majorHAnsi" w:cstheme="majorHAnsi"/>
          <w:b/>
        </w:rPr>
        <w:t xml:space="preserve"> uvedené položky (řádku) tabulky </w:t>
      </w:r>
      <w:r w:rsidRPr="00C16997">
        <w:rPr>
          <w:rFonts w:asciiTheme="majorHAnsi" w:hAnsiTheme="majorHAnsi" w:cstheme="majorHAnsi"/>
          <w:b/>
          <w:u w:val="single"/>
        </w:rPr>
        <w:t>uvede konkrétní nabízené technické parametry zařízení</w:t>
      </w:r>
      <w:r w:rsidRPr="00C16997">
        <w:rPr>
          <w:rFonts w:asciiTheme="majorHAnsi" w:hAnsiTheme="majorHAnsi" w:cstheme="majorHAnsi"/>
          <w:b/>
        </w:rPr>
        <w:t xml:space="preserve"> nebo u nevyčíslitelných požadavků </w:t>
      </w:r>
      <w:r w:rsidRPr="00C16997">
        <w:rPr>
          <w:rFonts w:asciiTheme="majorHAnsi" w:hAnsiTheme="majorHAnsi" w:cstheme="majorHAnsi"/>
          <w:b/>
        </w:rPr>
        <w:lastRenderedPageBreak/>
        <w:t>uvede ANO/NE</w:t>
      </w:r>
      <w:r w:rsidRPr="00C16997">
        <w:rPr>
          <w:rFonts w:asciiTheme="majorHAnsi" w:hAnsiTheme="majorHAnsi" w:cstheme="majorHAnsi"/>
        </w:rPr>
        <w:t>, tzn., zda zařízení splňuje nebo nesplňuje tento požadavek. Dále účastník uvede</w:t>
      </w:r>
      <w:r w:rsidRPr="00C16997">
        <w:rPr>
          <w:rFonts w:asciiTheme="majorHAnsi" w:hAnsiTheme="majorHAnsi" w:cstheme="majorHAnsi"/>
          <w:b/>
        </w:rPr>
        <w:t xml:space="preserve"> výrobce a typové označení nabízeného zařízení</w:t>
      </w:r>
      <w:r w:rsidR="00E42382">
        <w:rPr>
          <w:rFonts w:asciiTheme="majorHAnsi" w:hAnsiTheme="majorHAnsi" w:cstheme="majorHAnsi"/>
        </w:rPr>
        <w:t>.</w:t>
      </w:r>
    </w:p>
    <w:p w14:paraId="55838ECC" w14:textId="22BB3BCD" w:rsid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Pro to, aby nabídka mohla být posuzována a dále hodnocena, musí účastník splnit </w:t>
      </w:r>
      <w:r w:rsidRPr="00C16997">
        <w:rPr>
          <w:rFonts w:asciiTheme="majorHAnsi" w:hAnsiTheme="majorHAnsi" w:cstheme="majorHAnsi"/>
          <w:b/>
          <w:u w:val="single"/>
        </w:rPr>
        <w:t>všechny</w:t>
      </w:r>
      <w:r w:rsidRPr="00C16997">
        <w:rPr>
          <w:rFonts w:asciiTheme="majorHAnsi" w:hAnsiTheme="majorHAnsi" w:cstheme="majorHAnsi"/>
        </w:rPr>
        <w:t xml:space="preserve"> zadavatelem požadované technické parametry zařízení.</w:t>
      </w:r>
    </w:p>
    <w:p w14:paraId="03F1E571" w14:textId="77777777" w:rsidR="00A53415" w:rsidRPr="00C16997" w:rsidRDefault="00A53415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39A7642A" w14:textId="3F44B890" w:rsidR="00A53415" w:rsidRDefault="00DE7E39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Regulace</w:t>
      </w:r>
      <w:r w:rsidR="0057336B">
        <w:rPr>
          <w:rFonts w:asciiTheme="majorHAnsi" w:hAnsiTheme="majorHAnsi" w:cstheme="majorHAnsi"/>
          <w:b/>
          <w:u w:val="single"/>
        </w:rPr>
        <w:t xml:space="preserve"> topení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738"/>
        <w:gridCol w:w="2409"/>
        <w:gridCol w:w="4082"/>
      </w:tblGrid>
      <w:tr w:rsidR="00494E93" w:rsidRPr="00805794" w14:paraId="65EFFE02" w14:textId="77777777" w:rsidTr="001B7CEE">
        <w:trPr>
          <w:tblHeader/>
        </w:trPr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16E66D" w14:textId="77777777" w:rsidR="00494E93" w:rsidRPr="00805794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05794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92C72E" w14:textId="224C9E39" w:rsidR="00494E93" w:rsidRPr="00805794" w:rsidRDefault="00CD1ADC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05794">
              <w:rPr>
                <w:rFonts w:asciiTheme="majorHAnsi" w:hAnsiTheme="majorHAnsi" w:cstheme="majorHAnsi"/>
                <w:b/>
              </w:rPr>
              <w:t>Účastníkem nabídnuté technické parametry nebo ANO/NE – dle níže uvedeného:</w:t>
            </w:r>
          </w:p>
        </w:tc>
      </w:tr>
      <w:tr w:rsidR="00805794" w:rsidRPr="00805794" w14:paraId="208246FD" w14:textId="77777777" w:rsidTr="00F626E3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08BD0" w14:textId="1E3F5626" w:rsidR="00805794" w:rsidRPr="00805794" w:rsidRDefault="0057336B" w:rsidP="00805794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Teplotní čidlo </w:t>
            </w:r>
            <w:r w:rsidR="00851457">
              <w:rPr>
                <w:rFonts w:asciiTheme="majorHAnsi" w:hAnsiTheme="majorHAnsi" w:cstheme="majorHAnsi"/>
              </w:rPr>
              <w:t>a</w:t>
            </w:r>
            <w:r w:rsidR="00C02977">
              <w:rPr>
                <w:rFonts w:asciiTheme="majorHAnsi" w:hAnsiTheme="majorHAnsi" w:cstheme="majorHAnsi"/>
              </w:rPr>
              <w:t xml:space="preserve">ž </w:t>
            </w:r>
            <w:r>
              <w:rPr>
                <w:rFonts w:asciiTheme="majorHAnsi" w:hAnsiTheme="majorHAnsi" w:cstheme="majorHAnsi"/>
              </w:rPr>
              <w:t>8 ks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0726C" w14:textId="7221A1C8" w:rsidR="00805794" w:rsidRPr="0057336B" w:rsidRDefault="0057336B" w:rsidP="00805794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Hystereze max. 0,5 </w:t>
            </w:r>
            <w:r>
              <w:rPr>
                <w:rFonts w:asciiTheme="majorHAnsi" w:hAnsiTheme="majorHAnsi" w:cstheme="majorHAnsi"/>
                <w:lang w:val="de-DE"/>
              </w:rPr>
              <w:t>°</w:t>
            </w:r>
            <w:r>
              <w:rPr>
                <w:rFonts w:asciiTheme="majorHAnsi" w:hAnsiTheme="majorHAnsi" w:cstheme="majorHAnsi"/>
              </w:rPr>
              <w:t>C</w:t>
            </w:r>
          </w:p>
        </w:tc>
        <w:sdt>
          <w:sdtPr>
            <w:rPr>
              <w:rFonts w:asciiTheme="majorHAnsi" w:hAnsiTheme="majorHAnsi" w:cstheme="majorHAnsi"/>
            </w:rPr>
            <w:id w:val="289638579"/>
            <w:placeholder>
              <w:docPart w:val="835744E8E6064F61A84C2C4979EF5DC6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A25420" w14:textId="314B7AB0" w:rsidR="00805794" w:rsidRPr="00805794" w:rsidRDefault="00805794" w:rsidP="00805794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805794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805794" w:rsidRPr="00805794" w14:paraId="4F328162" w14:textId="77777777" w:rsidTr="00F626E3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A18F3" w14:textId="053F2C1D" w:rsidR="00805794" w:rsidRPr="00805794" w:rsidRDefault="00805794" w:rsidP="00805794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BEF3A" w14:textId="4B44064E" w:rsidR="00805794" w:rsidRPr="00805794" w:rsidRDefault="0057336B" w:rsidP="00805794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Bezdrátové s akumulátorem</w:t>
            </w:r>
          </w:p>
        </w:tc>
        <w:sdt>
          <w:sdtPr>
            <w:rPr>
              <w:rFonts w:asciiTheme="majorHAnsi" w:hAnsiTheme="majorHAnsi" w:cstheme="majorHAnsi"/>
            </w:rPr>
            <w:id w:val="490689953"/>
            <w:placeholder>
              <w:docPart w:val="46265EB815F44DB185B6F3A9BA77BE13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A572D0" w14:textId="2922EAD0" w:rsidR="00805794" w:rsidRPr="00805794" w:rsidRDefault="000B1501" w:rsidP="00805794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80579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805794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805794" w:rsidRPr="00805794" w14:paraId="7D8F1BD8" w14:textId="77777777" w:rsidTr="00F626E3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CE843" w14:textId="640FD96B" w:rsidR="00805794" w:rsidRPr="000973ED" w:rsidRDefault="0057336B" w:rsidP="00805794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973ED">
              <w:rPr>
                <w:rFonts w:asciiTheme="majorHAnsi" w:hAnsiTheme="majorHAnsi" w:cstheme="majorHAnsi"/>
              </w:rPr>
              <w:t>Ovladač zářiče 14 ks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70538" w14:textId="579DAD3E" w:rsidR="00805794" w:rsidRPr="000973ED" w:rsidRDefault="002C6DF8" w:rsidP="00805794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Nutné </w:t>
            </w:r>
            <w:r w:rsidR="0057336B" w:rsidRPr="000973ED">
              <w:rPr>
                <w:rFonts w:asciiTheme="majorHAnsi" w:hAnsiTheme="majorHAnsi" w:cstheme="majorHAnsi"/>
              </w:rPr>
              <w:t>připojení k</w:t>
            </w:r>
            <w:r w:rsidR="00DD391A">
              <w:rPr>
                <w:rFonts w:asciiTheme="majorHAnsi" w:hAnsiTheme="majorHAnsi" w:cstheme="majorHAnsi"/>
              </w:rPr>
              <w:t xml:space="preserve">e stávajícímu typu plynového </w:t>
            </w:r>
            <w:r>
              <w:rPr>
                <w:rFonts w:asciiTheme="majorHAnsi" w:hAnsiTheme="majorHAnsi" w:cstheme="majorHAnsi"/>
              </w:rPr>
              <w:t>sálavého zářiče</w:t>
            </w:r>
            <w:r w:rsidR="00DD391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5750F">
              <w:rPr>
                <w:rFonts w:asciiTheme="majorHAnsi" w:hAnsiTheme="majorHAnsi" w:cstheme="majorHAnsi"/>
              </w:rPr>
              <w:t>zn.Kotrbatý</w:t>
            </w:r>
            <w:proofErr w:type="spellEnd"/>
            <w:r w:rsidR="00DD391A">
              <w:rPr>
                <w:rFonts w:asciiTheme="majorHAnsi" w:hAnsiTheme="majorHAnsi" w:cstheme="majorHAnsi"/>
              </w:rPr>
              <w:t xml:space="preserve"> </w:t>
            </w:r>
            <w:r w:rsidR="00A5750F">
              <w:rPr>
                <w:rFonts w:asciiTheme="majorHAnsi" w:hAnsiTheme="majorHAnsi" w:cstheme="majorHAnsi"/>
              </w:rPr>
              <w:t>(viz</w:t>
            </w:r>
            <w:r>
              <w:rPr>
                <w:rFonts w:asciiTheme="majorHAnsi" w:hAnsiTheme="majorHAnsi" w:cstheme="majorHAnsi"/>
              </w:rPr>
              <w:t xml:space="preserve"> příloha v</w:t>
            </w:r>
            <w:r w:rsidR="00A5750F">
              <w:rPr>
                <w:rFonts w:asciiTheme="majorHAnsi" w:hAnsiTheme="majorHAnsi" w:cstheme="majorHAnsi"/>
              </w:rPr>
              <w:t>ýkresová</w:t>
            </w:r>
            <w:r>
              <w:rPr>
                <w:rFonts w:asciiTheme="majorHAnsi" w:hAnsiTheme="majorHAnsi" w:cstheme="majorHAnsi"/>
              </w:rPr>
              <w:t xml:space="preserve"> d</w:t>
            </w:r>
            <w:r w:rsidR="00A5750F">
              <w:rPr>
                <w:rFonts w:asciiTheme="majorHAnsi" w:hAnsiTheme="majorHAnsi" w:cstheme="majorHAnsi"/>
              </w:rPr>
              <w:t>okumentace)</w:t>
            </w:r>
            <w:r w:rsidR="00982F48">
              <w:rPr>
                <w:rFonts w:asciiTheme="majorHAnsi" w:hAnsiTheme="majorHAnsi" w:cstheme="majorHAnsi"/>
              </w:rPr>
              <w:t>.</w:t>
            </w:r>
          </w:p>
        </w:tc>
        <w:sdt>
          <w:sdtPr>
            <w:rPr>
              <w:rFonts w:asciiTheme="majorHAnsi" w:hAnsiTheme="majorHAnsi" w:cstheme="majorHAnsi"/>
            </w:rPr>
            <w:id w:val="374669732"/>
            <w:placeholder>
              <w:docPart w:val="01E13984E2524A42A15B505BF78C73E2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4FF5A3" w14:textId="214D2CBD" w:rsidR="00805794" w:rsidRPr="00805794" w:rsidRDefault="00B148A2" w:rsidP="00805794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80579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805794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805794" w:rsidRPr="00805794" w14:paraId="2B6DB74B" w14:textId="77777777" w:rsidTr="00F626E3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E484A" w14:textId="07CFFB74" w:rsidR="00805794" w:rsidRPr="000973ED" w:rsidRDefault="0057336B" w:rsidP="00805794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973ED">
              <w:rPr>
                <w:rFonts w:asciiTheme="majorHAnsi" w:hAnsiTheme="majorHAnsi" w:cstheme="majorHAnsi"/>
              </w:rPr>
              <w:t>Řídící jednotka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8290E" w14:textId="570C077A" w:rsidR="00805794" w:rsidRPr="000973ED" w:rsidRDefault="00626D9F" w:rsidP="00805794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Vytváří</w:t>
            </w:r>
            <w:r w:rsidR="002C6DF8">
              <w:rPr>
                <w:rFonts w:asciiTheme="majorHAnsi" w:hAnsiTheme="majorHAnsi" w:cstheme="majorHAnsi"/>
              </w:rPr>
              <w:t xml:space="preserve"> vlastní </w:t>
            </w:r>
            <w:r>
              <w:rPr>
                <w:rFonts w:asciiTheme="majorHAnsi" w:hAnsiTheme="majorHAnsi" w:cstheme="majorHAnsi"/>
              </w:rPr>
              <w:t xml:space="preserve"> bezdrátovou </w:t>
            </w:r>
            <w:r w:rsidR="009879FD">
              <w:rPr>
                <w:rFonts w:asciiTheme="majorHAnsi" w:hAnsiTheme="majorHAnsi" w:cstheme="majorHAnsi"/>
              </w:rPr>
              <w:t xml:space="preserve">datovou </w:t>
            </w:r>
            <w:r>
              <w:rPr>
                <w:rFonts w:asciiTheme="majorHAnsi" w:hAnsiTheme="majorHAnsi" w:cstheme="majorHAnsi"/>
              </w:rPr>
              <w:t xml:space="preserve">síť. </w:t>
            </w:r>
            <w:r w:rsidR="000973ED" w:rsidRPr="000973ED">
              <w:rPr>
                <w:rFonts w:asciiTheme="majorHAnsi" w:hAnsiTheme="majorHAnsi" w:cstheme="majorHAnsi"/>
              </w:rPr>
              <w:t>Zobrazení zařízení v regulační síti ,jejich stavů</w:t>
            </w:r>
            <w:r>
              <w:rPr>
                <w:rFonts w:asciiTheme="majorHAnsi" w:hAnsiTheme="majorHAnsi" w:cstheme="majorHAnsi"/>
              </w:rPr>
              <w:t>, teploty aktuální a nastavené</w:t>
            </w:r>
            <w:r w:rsidR="00982F48">
              <w:rPr>
                <w:rFonts w:asciiTheme="majorHAnsi" w:hAnsiTheme="majorHAnsi" w:cstheme="majorHAnsi"/>
              </w:rPr>
              <w:t>.</w:t>
            </w:r>
          </w:p>
        </w:tc>
        <w:sdt>
          <w:sdtPr>
            <w:rPr>
              <w:rFonts w:asciiTheme="majorHAnsi" w:hAnsiTheme="majorHAnsi" w:cstheme="majorHAnsi"/>
            </w:rPr>
            <w:id w:val="1743828924"/>
            <w:placeholder>
              <w:docPart w:val="A1C4507D5B834C3EA6336EA21C9D1083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1BE6AF" w14:textId="0CA042A6" w:rsidR="00805794" w:rsidRPr="00805794" w:rsidRDefault="00B148A2" w:rsidP="00805794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80579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805794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805794" w:rsidRPr="00805794" w14:paraId="0B9F5EA7" w14:textId="77777777" w:rsidTr="00F626E3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C63FD" w14:textId="2E47451F" w:rsidR="00805794" w:rsidRPr="000973ED" w:rsidRDefault="000973ED" w:rsidP="00805794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973ED">
              <w:rPr>
                <w:rFonts w:asciiTheme="majorHAnsi" w:hAnsiTheme="majorHAnsi" w:cstheme="majorHAnsi"/>
              </w:rPr>
              <w:t>Řídící jednotka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48CD1" w14:textId="7C9F92F2" w:rsidR="00805794" w:rsidRPr="000973ED" w:rsidRDefault="00DD391A" w:rsidP="00805794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Musí umožnit</w:t>
            </w:r>
            <w:r w:rsidR="000973ED" w:rsidRPr="000973ED">
              <w:rPr>
                <w:rFonts w:asciiTheme="majorHAnsi" w:hAnsiTheme="majorHAnsi" w:cstheme="majorHAnsi"/>
              </w:rPr>
              <w:t xml:space="preserve"> vytvoření </w:t>
            </w:r>
            <w:r w:rsidR="002C6DF8">
              <w:rPr>
                <w:rFonts w:asciiTheme="majorHAnsi" w:hAnsiTheme="majorHAnsi" w:cstheme="majorHAnsi"/>
              </w:rPr>
              <w:t xml:space="preserve">minimálně šest </w:t>
            </w:r>
            <w:r w:rsidR="000973ED" w:rsidRPr="000973ED">
              <w:rPr>
                <w:rFonts w:asciiTheme="majorHAnsi" w:hAnsiTheme="majorHAnsi" w:cstheme="majorHAnsi"/>
              </w:rPr>
              <w:t xml:space="preserve">regulačních zón </w:t>
            </w:r>
            <w:r>
              <w:rPr>
                <w:rFonts w:asciiTheme="majorHAnsi" w:hAnsiTheme="majorHAnsi" w:cstheme="majorHAnsi"/>
              </w:rPr>
              <w:t xml:space="preserve">ve výrobní hale </w:t>
            </w:r>
            <w:r w:rsidR="000973ED" w:rsidRPr="000973ED">
              <w:rPr>
                <w:rFonts w:asciiTheme="majorHAnsi" w:hAnsiTheme="majorHAnsi" w:cstheme="majorHAnsi"/>
              </w:rPr>
              <w:t>s</w:t>
            </w:r>
            <w:r w:rsidR="006D2750">
              <w:rPr>
                <w:rFonts w:asciiTheme="majorHAnsi" w:hAnsiTheme="majorHAnsi" w:cstheme="majorHAnsi"/>
              </w:rPr>
              <w:t> </w:t>
            </w:r>
            <w:r w:rsidR="000973ED" w:rsidRPr="000973ED">
              <w:rPr>
                <w:rFonts w:asciiTheme="majorHAnsi" w:hAnsiTheme="majorHAnsi" w:cstheme="majorHAnsi"/>
              </w:rPr>
              <w:t>názvy</w:t>
            </w:r>
            <w:r w:rsidR="006D2750">
              <w:rPr>
                <w:rFonts w:asciiTheme="majorHAnsi" w:hAnsiTheme="majorHAnsi" w:cstheme="majorHAnsi"/>
              </w:rPr>
              <w:t>.</w:t>
            </w:r>
          </w:p>
        </w:tc>
        <w:sdt>
          <w:sdtPr>
            <w:rPr>
              <w:rFonts w:asciiTheme="majorHAnsi" w:hAnsiTheme="majorHAnsi" w:cstheme="majorHAnsi"/>
            </w:rPr>
            <w:id w:val="-893663597"/>
            <w:placeholder>
              <w:docPart w:val="3569633E01C040099ABC8AABE2BD7AB2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6B18B3" w14:textId="2885142F" w:rsidR="00805794" w:rsidRPr="00805794" w:rsidRDefault="00B148A2" w:rsidP="00805794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80579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805794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805794" w:rsidRPr="00805794" w14:paraId="35A2A3C2" w14:textId="77777777" w:rsidTr="00F626E3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AE620" w14:textId="679866F3" w:rsidR="00805794" w:rsidRPr="000973ED" w:rsidRDefault="000973ED" w:rsidP="00805794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973ED">
              <w:rPr>
                <w:rFonts w:asciiTheme="majorHAnsi" w:hAnsiTheme="majorHAnsi" w:cstheme="majorHAnsi"/>
              </w:rPr>
              <w:t>Program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B60F1" w14:textId="10D545F4" w:rsidR="00A81934" w:rsidRPr="000973ED" w:rsidRDefault="002C6DF8" w:rsidP="00805794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Musí umožnit </w:t>
            </w:r>
            <w:r w:rsidR="000973ED" w:rsidRPr="000973ED">
              <w:rPr>
                <w:rFonts w:asciiTheme="majorHAnsi" w:hAnsiTheme="majorHAnsi" w:cstheme="majorHAnsi"/>
              </w:rPr>
              <w:t xml:space="preserve">přidání a editace </w:t>
            </w:r>
            <w:r w:rsidR="00626D9F" w:rsidRPr="000973ED">
              <w:rPr>
                <w:rFonts w:asciiTheme="majorHAnsi" w:hAnsiTheme="majorHAnsi" w:cstheme="majorHAnsi"/>
              </w:rPr>
              <w:t>týdenního</w:t>
            </w:r>
            <w:r w:rsidR="000973ED" w:rsidRPr="000973ED">
              <w:rPr>
                <w:rFonts w:asciiTheme="majorHAnsi" w:hAnsiTheme="majorHAnsi" w:cstheme="majorHAnsi"/>
              </w:rPr>
              <w:t xml:space="preserve"> programu</w:t>
            </w:r>
            <w:r w:rsidR="00A81934">
              <w:rPr>
                <w:rFonts w:asciiTheme="majorHAnsi" w:hAnsiTheme="majorHAnsi" w:cstheme="majorHAnsi"/>
              </w:rPr>
              <w:t xml:space="preserve">,  </w:t>
            </w:r>
            <w:r>
              <w:rPr>
                <w:rFonts w:asciiTheme="majorHAnsi" w:hAnsiTheme="majorHAnsi" w:cstheme="majorHAnsi"/>
              </w:rPr>
              <w:t xml:space="preserve"> a minimálně </w:t>
            </w:r>
            <w:r w:rsidR="00A81934">
              <w:rPr>
                <w:rFonts w:asciiTheme="majorHAnsi" w:hAnsiTheme="majorHAnsi" w:cstheme="majorHAnsi"/>
              </w:rPr>
              <w:t>10 týdenních</w:t>
            </w:r>
            <w:r>
              <w:rPr>
                <w:rFonts w:asciiTheme="majorHAnsi" w:hAnsiTheme="majorHAnsi" w:cstheme="majorHAnsi"/>
              </w:rPr>
              <w:t xml:space="preserve"> teplotních </w:t>
            </w:r>
            <w:r w:rsidR="00A81934">
              <w:rPr>
                <w:rFonts w:asciiTheme="majorHAnsi" w:hAnsiTheme="majorHAnsi" w:cstheme="majorHAnsi"/>
              </w:rPr>
              <w:t xml:space="preserve"> režimů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</w:rPr>
            <w:id w:val="314375191"/>
            <w:placeholder>
              <w:docPart w:val="4FB3A1F010C04F949B2F261E72B9043F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D2FF8E" w14:textId="3E595384" w:rsidR="00805794" w:rsidRPr="00805794" w:rsidRDefault="00B148A2" w:rsidP="00805794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80579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805794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805794" w:rsidRPr="00805794" w14:paraId="588DA76F" w14:textId="77777777" w:rsidTr="00F626E3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FCA57" w14:textId="4674C5B0" w:rsidR="00805794" w:rsidRPr="000973ED" w:rsidRDefault="000973ED" w:rsidP="00805794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973ED">
              <w:rPr>
                <w:rFonts w:asciiTheme="majorHAnsi" w:hAnsiTheme="majorHAnsi" w:cstheme="majorHAnsi"/>
              </w:rPr>
              <w:t>Program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D52A6" w14:textId="6C0E77E3" w:rsidR="00805794" w:rsidRDefault="002C6DF8" w:rsidP="00805794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Musí umožnit </w:t>
            </w:r>
            <w:r w:rsidR="000973ED" w:rsidRPr="000973ED">
              <w:rPr>
                <w:rFonts w:asciiTheme="majorHAnsi" w:hAnsiTheme="majorHAnsi" w:cstheme="majorHAnsi"/>
              </w:rPr>
              <w:t xml:space="preserve">nastavení a editace schématu vytápění pro dny v </w:t>
            </w:r>
            <w:r w:rsidR="00626D9F" w:rsidRPr="000973ED">
              <w:rPr>
                <w:rFonts w:asciiTheme="majorHAnsi" w:hAnsiTheme="majorHAnsi" w:cstheme="majorHAnsi"/>
              </w:rPr>
              <w:t>týdnu</w:t>
            </w:r>
            <w:r w:rsidR="000973ED" w:rsidRPr="000973ED">
              <w:rPr>
                <w:rFonts w:asciiTheme="majorHAnsi" w:hAnsiTheme="majorHAnsi" w:cstheme="majorHAnsi"/>
              </w:rPr>
              <w:t xml:space="preserve"> a </w:t>
            </w:r>
            <w:r w:rsidR="00626D9F" w:rsidRPr="000973ED">
              <w:rPr>
                <w:rFonts w:asciiTheme="majorHAnsi" w:hAnsiTheme="majorHAnsi" w:cstheme="majorHAnsi"/>
              </w:rPr>
              <w:t>přesný</w:t>
            </w:r>
            <w:r w:rsidR="000973ED" w:rsidRPr="000973ED">
              <w:rPr>
                <w:rFonts w:asciiTheme="majorHAnsi" w:hAnsiTheme="majorHAnsi" w:cstheme="majorHAnsi"/>
              </w:rPr>
              <w:t xml:space="preserve"> čas změny na minutu</w:t>
            </w:r>
            <w:r w:rsidR="00A81934">
              <w:rPr>
                <w:rFonts w:asciiTheme="majorHAnsi" w:hAnsiTheme="majorHAnsi" w:cstheme="majorHAnsi"/>
              </w:rPr>
              <w:t>,</w:t>
            </w:r>
          </w:p>
          <w:p w14:paraId="51E21411" w14:textId="6001E382" w:rsidR="00A81934" w:rsidRPr="000973ED" w:rsidRDefault="00A81934" w:rsidP="00805794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možnost vytvoření min. 10 programů pro daný den</w:t>
            </w:r>
          </w:p>
        </w:tc>
        <w:sdt>
          <w:sdtPr>
            <w:rPr>
              <w:rFonts w:asciiTheme="majorHAnsi" w:hAnsiTheme="majorHAnsi" w:cstheme="majorHAnsi"/>
            </w:rPr>
            <w:id w:val="-135338464"/>
            <w:placeholder>
              <w:docPart w:val="94BE564E05EE46F3B1E8B1D3CA7A142C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28AD4F" w14:textId="5C1B8D97" w:rsidR="00805794" w:rsidRPr="00805794" w:rsidRDefault="00B148A2" w:rsidP="00805794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80579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805794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805794" w:rsidRPr="00805794" w14:paraId="276C900C" w14:textId="77777777" w:rsidTr="00F626E3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7CA98" w14:textId="48A3C80F" w:rsidR="00805794" w:rsidRPr="000973ED" w:rsidRDefault="000973ED" w:rsidP="00805794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973ED">
              <w:rPr>
                <w:rFonts w:asciiTheme="majorHAnsi" w:hAnsiTheme="majorHAnsi" w:cstheme="majorHAnsi"/>
              </w:rPr>
              <w:lastRenderedPageBreak/>
              <w:t>Připojení řídící jednotky  přes ethernet do sítě firmy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3E96F" w14:textId="5C0FFC90" w:rsidR="00805794" w:rsidRPr="000973ED" w:rsidRDefault="000973ED" w:rsidP="00805794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973ED">
              <w:rPr>
                <w:rFonts w:asciiTheme="majorHAnsi" w:hAnsiTheme="majorHAnsi" w:cstheme="majorHAnsi"/>
              </w:rPr>
              <w:t xml:space="preserve">Zasílání </w:t>
            </w:r>
            <w:r w:rsidR="00B148A2">
              <w:rPr>
                <w:rFonts w:asciiTheme="majorHAnsi" w:hAnsiTheme="majorHAnsi" w:cstheme="majorHAnsi"/>
              </w:rPr>
              <w:t>e-</w:t>
            </w:r>
            <w:r w:rsidRPr="000973ED">
              <w:rPr>
                <w:rFonts w:asciiTheme="majorHAnsi" w:hAnsiTheme="majorHAnsi" w:cstheme="majorHAnsi"/>
              </w:rPr>
              <w:t>mailů pro případy nefunkčního zařízení</w:t>
            </w:r>
            <w:r w:rsidR="00B148A2">
              <w:rPr>
                <w:rFonts w:asciiTheme="majorHAnsi" w:hAnsiTheme="majorHAnsi" w:cstheme="majorHAnsi"/>
              </w:rPr>
              <w:t>.</w:t>
            </w:r>
          </w:p>
        </w:tc>
        <w:sdt>
          <w:sdtPr>
            <w:rPr>
              <w:rFonts w:asciiTheme="majorHAnsi" w:hAnsiTheme="majorHAnsi" w:cstheme="majorHAnsi"/>
            </w:rPr>
            <w:id w:val="-1221897639"/>
            <w:placeholder>
              <w:docPart w:val="D49120A4944F40C7885CCBE45B2D0EF3"/>
            </w:placeholder>
          </w:sdtPr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6F145B" w14:textId="344CC96C" w:rsidR="00805794" w:rsidRPr="00805794" w:rsidRDefault="00B148A2" w:rsidP="00805794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80579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805794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</w:tbl>
    <w:p w14:paraId="5B0322EA" w14:textId="77777777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446"/>
        <w:gridCol w:w="5783"/>
      </w:tblGrid>
      <w:tr w:rsidR="00494E93" w:rsidRPr="00C16997" w14:paraId="5D03C2CE" w14:textId="77777777" w:rsidTr="001B7CEE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F1D3D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Výrobce zařízení</w:t>
            </w:r>
          </w:p>
        </w:tc>
        <w:sdt>
          <w:sdtPr>
            <w:rPr>
              <w:rFonts w:asciiTheme="majorHAnsi" w:hAnsiTheme="majorHAnsi" w:cstheme="majorHAnsi"/>
            </w:rPr>
            <w:id w:val="-1929262243"/>
            <w:placeholder>
              <w:docPart w:val="4FD603A4AA894D4C9CBDACA2DBE66646"/>
            </w:placeholder>
            <w:showingPlcHdr/>
          </w:sdtPr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A195FD" w14:textId="021264A2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94E93" w:rsidRPr="00C16997" w14:paraId="662CC77F" w14:textId="77777777" w:rsidTr="001B7CEE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54601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Typové označení zařízení</w:t>
            </w:r>
          </w:p>
        </w:tc>
        <w:sdt>
          <w:sdtPr>
            <w:rPr>
              <w:rFonts w:asciiTheme="majorHAnsi" w:hAnsiTheme="majorHAnsi" w:cstheme="majorHAnsi"/>
            </w:rPr>
            <w:id w:val="1116492364"/>
            <w:placeholder>
              <w:docPart w:val="34DC79E45B3A4DBAAEFF4D68947FDAC1"/>
            </w:placeholder>
            <w:showingPlcHdr/>
          </w:sdtPr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6B8728" w14:textId="43D1EB13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48891E7A" w14:textId="77777777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49A23C85" w14:textId="4098A32A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bookmarkStart w:id="0" w:name="_Hlk29283627"/>
      <w:r w:rsidRPr="00C1699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E2329C3417754223AF02FEE21E1AECDA"/>
          </w:placeholder>
          <w:showingPlcHdr/>
        </w:sdtPr>
        <w:sdtContent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C16997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1BA7E4C923214FCAA92ABE16A0D50A86"/>
          </w:placeholder>
          <w:showingPlcHdr/>
        </w:sdtPr>
        <w:sdtContent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6FF89E7E" w14:textId="77777777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456BCD8CAC6143C2B568EABB71106FF6"/>
          </w:placeholder>
          <w:showingPlcHdr/>
        </w:sdtPr>
        <w:sdtContent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0"/>
    <w:p w14:paraId="0734497B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B6379C8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C16997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994D" w14:textId="77777777" w:rsidR="00991AF8" w:rsidRDefault="00991AF8" w:rsidP="002C4725">
      <w:pPr>
        <w:spacing w:after="0" w:line="240" w:lineRule="auto"/>
      </w:pPr>
      <w:r>
        <w:separator/>
      </w:r>
    </w:p>
  </w:endnote>
  <w:endnote w:type="continuationSeparator" w:id="0">
    <w:p w14:paraId="30406D4A" w14:textId="77777777" w:rsidR="00991AF8" w:rsidRDefault="00991AF8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45543BB3" w:rsidR="003D2088" w:rsidRPr="004B6AE8" w:rsidRDefault="0063433E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Content>
        <w:r w:rsidR="003D2088" w:rsidRPr="004B6AE8">
          <w:rPr>
            <w:rFonts w:asciiTheme="majorHAnsi" w:hAnsiTheme="majorHAnsi" w:cstheme="majorHAnsi"/>
            <w:sz w:val="20"/>
          </w:rPr>
          <w:fldChar w:fldCharType="begin"/>
        </w:r>
        <w:r w:rsidR="003D2088"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D2088" w:rsidRPr="004B6AE8">
          <w:rPr>
            <w:rFonts w:asciiTheme="majorHAnsi" w:hAnsiTheme="majorHAnsi" w:cstheme="majorHAnsi"/>
            <w:sz w:val="20"/>
          </w:rPr>
          <w:fldChar w:fldCharType="separate"/>
        </w:r>
        <w:r w:rsidR="002F1AF3">
          <w:rPr>
            <w:rFonts w:asciiTheme="majorHAnsi" w:hAnsiTheme="majorHAnsi" w:cstheme="majorHAnsi"/>
            <w:noProof/>
            <w:sz w:val="20"/>
          </w:rPr>
          <w:t>2</w:t>
        </w:r>
        <w:r w:rsidR="003D2088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64E5" w14:textId="77777777" w:rsidR="00991AF8" w:rsidRDefault="00991AF8" w:rsidP="002C4725">
      <w:pPr>
        <w:spacing w:after="0" w:line="240" w:lineRule="auto"/>
      </w:pPr>
      <w:r>
        <w:separator/>
      </w:r>
    </w:p>
  </w:footnote>
  <w:footnote w:type="continuationSeparator" w:id="0">
    <w:p w14:paraId="557A3A33" w14:textId="77777777" w:rsidR="00991AF8" w:rsidRDefault="00991AF8" w:rsidP="002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DA00" w14:textId="0A240606" w:rsidR="003D2088" w:rsidRPr="007C5495" w:rsidRDefault="003010A5" w:rsidP="000D388A">
    <w:pPr>
      <w:pStyle w:val="Zhlav"/>
      <w:jc w:val="center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7DA17" wp14:editId="7F4669E3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43100" cy="433070"/>
          <wp:effectExtent l="0" t="0" r="0" b="508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B1021" w14:textId="2E0F9E9D" w:rsidR="003D2088" w:rsidRPr="000D388A" w:rsidRDefault="003D2088" w:rsidP="000D38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555513">
    <w:abstractNumId w:val="17"/>
  </w:num>
  <w:num w:numId="2" w16cid:durableId="1342048326">
    <w:abstractNumId w:val="6"/>
  </w:num>
  <w:num w:numId="3" w16cid:durableId="1196850572">
    <w:abstractNumId w:val="0"/>
  </w:num>
  <w:num w:numId="4" w16cid:durableId="1066076396">
    <w:abstractNumId w:val="13"/>
  </w:num>
  <w:num w:numId="5" w16cid:durableId="321588925">
    <w:abstractNumId w:val="10"/>
  </w:num>
  <w:num w:numId="6" w16cid:durableId="2021278947">
    <w:abstractNumId w:val="10"/>
  </w:num>
  <w:num w:numId="7" w16cid:durableId="1116606449">
    <w:abstractNumId w:val="1"/>
  </w:num>
  <w:num w:numId="8" w16cid:durableId="1973779887">
    <w:abstractNumId w:val="15"/>
  </w:num>
  <w:num w:numId="9" w16cid:durableId="2111001158">
    <w:abstractNumId w:val="5"/>
  </w:num>
  <w:num w:numId="10" w16cid:durableId="986936140">
    <w:abstractNumId w:val="9"/>
  </w:num>
  <w:num w:numId="11" w16cid:durableId="1349719803">
    <w:abstractNumId w:val="8"/>
  </w:num>
  <w:num w:numId="12" w16cid:durableId="1321419282">
    <w:abstractNumId w:val="14"/>
  </w:num>
  <w:num w:numId="13" w16cid:durableId="1262765668">
    <w:abstractNumId w:val="4"/>
  </w:num>
  <w:num w:numId="14" w16cid:durableId="479151583">
    <w:abstractNumId w:val="16"/>
  </w:num>
  <w:num w:numId="15" w16cid:durableId="1704016106">
    <w:abstractNumId w:val="3"/>
  </w:num>
  <w:num w:numId="16" w16cid:durableId="1347439415">
    <w:abstractNumId w:val="11"/>
  </w:num>
  <w:num w:numId="17" w16cid:durableId="1816217551">
    <w:abstractNumId w:val="12"/>
  </w:num>
  <w:num w:numId="18" w16cid:durableId="1795096915">
    <w:abstractNumId w:val="6"/>
  </w:num>
  <w:num w:numId="19" w16cid:durableId="1650092114">
    <w:abstractNumId w:val="17"/>
  </w:num>
  <w:num w:numId="20" w16cid:durableId="249974764">
    <w:abstractNumId w:val="7"/>
  </w:num>
  <w:num w:numId="21" w16cid:durableId="642195271">
    <w:abstractNumId w:val="2"/>
  </w:num>
  <w:num w:numId="22" w16cid:durableId="21563635">
    <w:abstractNumId w:val="17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17916"/>
    <w:rsid w:val="00033B02"/>
    <w:rsid w:val="00037BE2"/>
    <w:rsid w:val="000502B4"/>
    <w:rsid w:val="00072135"/>
    <w:rsid w:val="00082C5A"/>
    <w:rsid w:val="000973ED"/>
    <w:rsid w:val="000A3A57"/>
    <w:rsid w:val="000B1501"/>
    <w:rsid w:val="000B42C0"/>
    <w:rsid w:val="000D388A"/>
    <w:rsid w:val="000D3E20"/>
    <w:rsid w:val="00130843"/>
    <w:rsid w:val="0018712C"/>
    <w:rsid w:val="00195D10"/>
    <w:rsid w:val="001A3941"/>
    <w:rsid w:val="001B50FB"/>
    <w:rsid w:val="001B74A8"/>
    <w:rsid w:val="001B7CEE"/>
    <w:rsid w:val="001D4142"/>
    <w:rsid w:val="001D55A2"/>
    <w:rsid w:val="0022176A"/>
    <w:rsid w:val="00267824"/>
    <w:rsid w:val="00273B04"/>
    <w:rsid w:val="002928A0"/>
    <w:rsid w:val="00293E3B"/>
    <w:rsid w:val="002C0C69"/>
    <w:rsid w:val="002C4725"/>
    <w:rsid w:val="002C6DF8"/>
    <w:rsid w:val="002D727F"/>
    <w:rsid w:val="002F1AF3"/>
    <w:rsid w:val="002F311B"/>
    <w:rsid w:val="002F739C"/>
    <w:rsid w:val="003006F3"/>
    <w:rsid w:val="003010A5"/>
    <w:rsid w:val="003145E3"/>
    <w:rsid w:val="00316023"/>
    <w:rsid w:val="0034710E"/>
    <w:rsid w:val="00351A75"/>
    <w:rsid w:val="00360120"/>
    <w:rsid w:val="00375FAE"/>
    <w:rsid w:val="003823F4"/>
    <w:rsid w:val="00393720"/>
    <w:rsid w:val="003942D9"/>
    <w:rsid w:val="003D2088"/>
    <w:rsid w:val="003D6DD0"/>
    <w:rsid w:val="003E30D5"/>
    <w:rsid w:val="003F0F2F"/>
    <w:rsid w:val="003F121F"/>
    <w:rsid w:val="003F1B8E"/>
    <w:rsid w:val="003F660A"/>
    <w:rsid w:val="00402441"/>
    <w:rsid w:val="00427539"/>
    <w:rsid w:val="004524C6"/>
    <w:rsid w:val="00474F9E"/>
    <w:rsid w:val="00476C99"/>
    <w:rsid w:val="00494E93"/>
    <w:rsid w:val="004B0B9F"/>
    <w:rsid w:val="004B3047"/>
    <w:rsid w:val="004B6AE8"/>
    <w:rsid w:val="004C07D9"/>
    <w:rsid w:val="00505674"/>
    <w:rsid w:val="00526DF9"/>
    <w:rsid w:val="0055358D"/>
    <w:rsid w:val="0057336B"/>
    <w:rsid w:val="00586EA2"/>
    <w:rsid w:val="005A375F"/>
    <w:rsid w:val="005D53C2"/>
    <w:rsid w:val="005D66AA"/>
    <w:rsid w:val="005F350C"/>
    <w:rsid w:val="006139AE"/>
    <w:rsid w:val="00617D1F"/>
    <w:rsid w:val="00626D9F"/>
    <w:rsid w:val="0063433E"/>
    <w:rsid w:val="006365AF"/>
    <w:rsid w:val="006432B7"/>
    <w:rsid w:val="00667A13"/>
    <w:rsid w:val="00694C0A"/>
    <w:rsid w:val="006A51E9"/>
    <w:rsid w:val="006C1405"/>
    <w:rsid w:val="006C64E7"/>
    <w:rsid w:val="006C77CF"/>
    <w:rsid w:val="006D2750"/>
    <w:rsid w:val="006D35A5"/>
    <w:rsid w:val="00716AFF"/>
    <w:rsid w:val="00722CDE"/>
    <w:rsid w:val="007244DA"/>
    <w:rsid w:val="007442A1"/>
    <w:rsid w:val="00763788"/>
    <w:rsid w:val="00775992"/>
    <w:rsid w:val="007913D3"/>
    <w:rsid w:val="00794A6B"/>
    <w:rsid w:val="007E078A"/>
    <w:rsid w:val="007E5031"/>
    <w:rsid w:val="007F73AC"/>
    <w:rsid w:val="00805794"/>
    <w:rsid w:val="00812B87"/>
    <w:rsid w:val="008138E5"/>
    <w:rsid w:val="00827468"/>
    <w:rsid w:val="008309D1"/>
    <w:rsid w:val="0083788E"/>
    <w:rsid w:val="00843D48"/>
    <w:rsid w:val="00851457"/>
    <w:rsid w:val="008673D8"/>
    <w:rsid w:val="008C45B9"/>
    <w:rsid w:val="008E6429"/>
    <w:rsid w:val="008F3E3E"/>
    <w:rsid w:val="00917068"/>
    <w:rsid w:val="00977C6B"/>
    <w:rsid w:val="00982F48"/>
    <w:rsid w:val="009879FD"/>
    <w:rsid w:val="00991AF8"/>
    <w:rsid w:val="00993A33"/>
    <w:rsid w:val="009974C4"/>
    <w:rsid w:val="009A5C04"/>
    <w:rsid w:val="009B67B4"/>
    <w:rsid w:val="009B7883"/>
    <w:rsid w:val="009C1F19"/>
    <w:rsid w:val="009C2D02"/>
    <w:rsid w:val="009E6D68"/>
    <w:rsid w:val="00A53415"/>
    <w:rsid w:val="00A5750F"/>
    <w:rsid w:val="00A6089C"/>
    <w:rsid w:val="00A81934"/>
    <w:rsid w:val="00AC4E5A"/>
    <w:rsid w:val="00AE3343"/>
    <w:rsid w:val="00AF25BE"/>
    <w:rsid w:val="00AF4FAD"/>
    <w:rsid w:val="00B067DF"/>
    <w:rsid w:val="00B148A2"/>
    <w:rsid w:val="00B163CD"/>
    <w:rsid w:val="00B17C44"/>
    <w:rsid w:val="00B527F4"/>
    <w:rsid w:val="00B56A03"/>
    <w:rsid w:val="00B87B4A"/>
    <w:rsid w:val="00BA141F"/>
    <w:rsid w:val="00BC005C"/>
    <w:rsid w:val="00BC6CAF"/>
    <w:rsid w:val="00BF318F"/>
    <w:rsid w:val="00BF4D9C"/>
    <w:rsid w:val="00BF71BE"/>
    <w:rsid w:val="00C01C47"/>
    <w:rsid w:val="00C02977"/>
    <w:rsid w:val="00C06498"/>
    <w:rsid w:val="00C16997"/>
    <w:rsid w:val="00C23834"/>
    <w:rsid w:val="00C26691"/>
    <w:rsid w:val="00C4390B"/>
    <w:rsid w:val="00C70411"/>
    <w:rsid w:val="00C72A8D"/>
    <w:rsid w:val="00C76BAC"/>
    <w:rsid w:val="00CA3C45"/>
    <w:rsid w:val="00CB2191"/>
    <w:rsid w:val="00CD1ADC"/>
    <w:rsid w:val="00CD39FA"/>
    <w:rsid w:val="00CE111F"/>
    <w:rsid w:val="00CE184D"/>
    <w:rsid w:val="00CE5CDF"/>
    <w:rsid w:val="00D22DCA"/>
    <w:rsid w:val="00D41F6D"/>
    <w:rsid w:val="00D63C96"/>
    <w:rsid w:val="00D71472"/>
    <w:rsid w:val="00D95DF7"/>
    <w:rsid w:val="00DA2467"/>
    <w:rsid w:val="00DB5660"/>
    <w:rsid w:val="00DD01E9"/>
    <w:rsid w:val="00DD391A"/>
    <w:rsid w:val="00DD3A0C"/>
    <w:rsid w:val="00DE7E39"/>
    <w:rsid w:val="00E00962"/>
    <w:rsid w:val="00E046B0"/>
    <w:rsid w:val="00E101F9"/>
    <w:rsid w:val="00E42382"/>
    <w:rsid w:val="00E54BD7"/>
    <w:rsid w:val="00E55D71"/>
    <w:rsid w:val="00E65E02"/>
    <w:rsid w:val="00E66C55"/>
    <w:rsid w:val="00E94454"/>
    <w:rsid w:val="00E96D1C"/>
    <w:rsid w:val="00E97905"/>
    <w:rsid w:val="00EA06C0"/>
    <w:rsid w:val="00EC6D81"/>
    <w:rsid w:val="00EE2E83"/>
    <w:rsid w:val="00EF2A2A"/>
    <w:rsid w:val="00F038FF"/>
    <w:rsid w:val="00F118E1"/>
    <w:rsid w:val="00F13430"/>
    <w:rsid w:val="00F43C46"/>
    <w:rsid w:val="00F56BB2"/>
    <w:rsid w:val="00F626E3"/>
    <w:rsid w:val="00F6706F"/>
    <w:rsid w:val="00F72D7A"/>
    <w:rsid w:val="00F76B2F"/>
    <w:rsid w:val="00F81A96"/>
    <w:rsid w:val="00F83E07"/>
    <w:rsid w:val="00F84153"/>
    <w:rsid w:val="00FE1B24"/>
    <w:rsid w:val="00FF7263"/>
    <w:rsid w:val="4D7A93C3"/>
    <w:rsid w:val="4DB67052"/>
    <w:rsid w:val="54A9F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3145E3" w:rsidP="003145E3">
          <w:pPr>
            <w:pStyle w:val="965DAE32D48742E0820C469B6704D8917"/>
          </w:pPr>
          <w:r w:rsidRPr="002F1AF3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3145E3" w:rsidP="003145E3">
          <w:pPr>
            <w:pStyle w:val="999D8E9014AC4508BD6078522FA0AE366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3145E3" w:rsidP="003145E3">
          <w:pPr>
            <w:pStyle w:val="E17A766FF4E34B76B9BBA8FD902870D6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3145E3" w:rsidP="003145E3">
          <w:pPr>
            <w:pStyle w:val="C276B60754C94C7D9AFD0FB834E61144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FD603A4AA894D4C9CBDACA2DBE66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1E2CA-5E55-4494-B2A9-81B2F687D409}"/>
      </w:docPartPr>
      <w:docPartBody>
        <w:p w:rsidR="000C6C17" w:rsidRDefault="003145E3" w:rsidP="003145E3">
          <w:pPr>
            <w:pStyle w:val="4FD603A4AA894D4C9CBDACA2DBE66646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34DC79E45B3A4DBAAEFF4D68947FD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C7C80-8DAA-4998-977B-049101BB0CB8}"/>
      </w:docPartPr>
      <w:docPartBody>
        <w:p w:rsidR="000C6C17" w:rsidRDefault="003145E3" w:rsidP="003145E3">
          <w:pPr>
            <w:pStyle w:val="34DC79E45B3A4DBAAEFF4D68947FDAC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E2329C3417754223AF02FEE21E1AE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60E6B-F9A0-4A71-9774-FF5B96A95854}"/>
      </w:docPartPr>
      <w:docPartBody>
        <w:p w:rsidR="000C6C17" w:rsidRDefault="003145E3" w:rsidP="003145E3">
          <w:pPr>
            <w:pStyle w:val="E2329C3417754223AF02FEE21E1AECDA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1BA7E4C923214FCAA92ABE16A0D50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BAAED-4EE0-4D20-9730-0B82445D295A}"/>
      </w:docPartPr>
      <w:docPartBody>
        <w:p w:rsidR="000C6C17" w:rsidRDefault="003145E3" w:rsidP="003145E3">
          <w:pPr>
            <w:pStyle w:val="1BA7E4C923214FCAA92ABE16A0D50A86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456BCD8CAC6143C2B568EABB7110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3E2BF-81FB-4A9C-8A07-E55C4B4618D7}"/>
      </w:docPartPr>
      <w:docPartBody>
        <w:p w:rsidR="000C6C17" w:rsidRDefault="003145E3" w:rsidP="003145E3">
          <w:pPr>
            <w:pStyle w:val="456BCD8CAC6143C2B568EABB71106FF6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835744E8E6064F61A84C2C4979EF5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04386C-0861-42ED-831F-6D821BAF0858}"/>
      </w:docPartPr>
      <w:docPartBody>
        <w:p w:rsidR="00B82DEC" w:rsidRDefault="00184DA9" w:rsidP="00184DA9">
          <w:pPr>
            <w:pStyle w:val="835744E8E6064F61A84C2C4979EF5DC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6265EB815F44DB185B6F3A9BA77BE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ECE95-A8FB-409E-B2B6-C039D6E85D9A}"/>
      </w:docPartPr>
      <w:docPartBody>
        <w:p w:rsidR="00041E8E" w:rsidRDefault="009D402F" w:rsidP="009D402F">
          <w:pPr>
            <w:pStyle w:val="46265EB815F44DB185B6F3A9BA77BE1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1E13984E2524A42A15B505BF78C7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F40B92-DC9D-4626-BE55-4068A0A536E0}"/>
      </w:docPartPr>
      <w:docPartBody>
        <w:p w:rsidR="00A60D8D" w:rsidRDefault="00FC1FDE" w:rsidP="00FC1FDE">
          <w:pPr>
            <w:pStyle w:val="01E13984E2524A42A15B505BF78C73E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1C4507D5B834C3EA6336EA21C9D10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CE352-B0DF-4608-939E-CE1B50B41844}"/>
      </w:docPartPr>
      <w:docPartBody>
        <w:p w:rsidR="00A60D8D" w:rsidRDefault="00FC1FDE" w:rsidP="00FC1FDE">
          <w:pPr>
            <w:pStyle w:val="A1C4507D5B834C3EA6336EA21C9D108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569633E01C040099ABC8AABE2BD7A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48CA8-009F-4182-BDCA-FD5E8170F408}"/>
      </w:docPartPr>
      <w:docPartBody>
        <w:p w:rsidR="00A60D8D" w:rsidRDefault="00FC1FDE" w:rsidP="00FC1FDE">
          <w:pPr>
            <w:pStyle w:val="3569633E01C040099ABC8AABE2BD7AB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FB3A1F010C04F949B2F261E72B904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5A4B2F-4287-4DF3-ABCA-731B2B1FDF8A}"/>
      </w:docPartPr>
      <w:docPartBody>
        <w:p w:rsidR="00A60D8D" w:rsidRDefault="00FC1FDE" w:rsidP="00FC1FDE">
          <w:pPr>
            <w:pStyle w:val="4FB3A1F010C04F949B2F261E72B9043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4BE564E05EE46F3B1E8B1D3CA7A1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43969-10D7-47F6-8F89-858B103F0863}"/>
      </w:docPartPr>
      <w:docPartBody>
        <w:p w:rsidR="00A60D8D" w:rsidRDefault="00FC1FDE" w:rsidP="00FC1FDE">
          <w:pPr>
            <w:pStyle w:val="94BE564E05EE46F3B1E8B1D3CA7A142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49120A4944F40C7885CCBE45B2D0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98638B-D14C-4186-8AC4-01C7C92E27D8}"/>
      </w:docPartPr>
      <w:docPartBody>
        <w:p w:rsidR="00A60D8D" w:rsidRDefault="00FC1FDE" w:rsidP="00FC1FDE">
          <w:pPr>
            <w:pStyle w:val="D49120A4944F40C7885CCBE45B2D0EF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41E8E"/>
    <w:rsid w:val="000C6C17"/>
    <w:rsid w:val="000F488D"/>
    <w:rsid w:val="00113F40"/>
    <w:rsid w:val="00147144"/>
    <w:rsid w:val="00184DA9"/>
    <w:rsid w:val="003051D9"/>
    <w:rsid w:val="003145E3"/>
    <w:rsid w:val="00371A79"/>
    <w:rsid w:val="004E00EB"/>
    <w:rsid w:val="00560E0E"/>
    <w:rsid w:val="00651A9B"/>
    <w:rsid w:val="00834EC8"/>
    <w:rsid w:val="00861E83"/>
    <w:rsid w:val="009A3103"/>
    <w:rsid w:val="009D402F"/>
    <w:rsid w:val="00A10168"/>
    <w:rsid w:val="00A60D8D"/>
    <w:rsid w:val="00AD465A"/>
    <w:rsid w:val="00B37391"/>
    <w:rsid w:val="00B82DEC"/>
    <w:rsid w:val="00BD4D2C"/>
    <w:rsid w:val="00C84610"/>
    <w:rsid w:val="00EE65B4"/>
    <w:rsid w:val="00FC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1FDE"/>
    <w:rPr>
      <w:color w:val="808080"/>
    </w:rPr>
  </w:style>
  <w:style w:type="paragraph" w:customStyle="1" w:styleId="965DAE32D48742E0820C469B6704D8917">
    <w:name w:val="965DAE32D48742E0820C469B6704D8917"/>
    <w:rsid w:val="003145E3"/>
    <w:rPr>
      <w:rFonts w:eastAsiaTheme="minorHAnsi"/>
      <w:lang w:eastAsia="en-US"/>
    </w:rPr>
  </w:style>
  <w:style w:type="paragraph" w:customStyle="1" w:styleId="999D8E9014AC4508BD6078522FA0AE366">
    <w:name w:val="999D8E9014AC4508BD6078522FA0AE366"/>
    <w:rsid w:val="003145E3"/>
    <w:rPr>
      <w:rFonts w:eastAsiaTheme="minorHAnsi"/>
      <w:lang w:eastAsia="en-US"/>
    </w:rPr>
  </w:style>
  <w:style w:type="paragraph" w:customStyle="1" w:styleId="E17A766FF4E34B76B9BBA8FD902870D66">
    <w:name w:val="E17A766FF4E34B76B9BBA8FD902870D66"/>
    <w:rsid w:val="003145E3"/>
    <w:rPr>
      <w:rFonts w:eastAsiaTheme="minorHAnsi"/>
      <w:lang w:eastAsia="en-US"/>
    </w:rPr>
  </w:style>
  <w:style w:type="paragraph" w:customStyle="1" w:styleId="C276B60754C94C7D9AFD0FB834E611446">
    <w:name w:val="C276B60754C94C7D9AFD0FB834E611446"/>
    <w:rsid w:val="003145E3"/>
    <w:rPr>
      <w:rFonts w:eastAsiaTheme="minorHAnsi"/>
      <w:lang w:eastAsia="en-US"/>
    </w:rPr>
  </w:style>
  <w:style w:type="paragraph" w:customStyle="1" w:styleId="4FD603A4AA894D4C9CBDACA2DBE666461">
    <w:name w:val="4FD603A4AA894D4C9CBDACA2DBE666461"/>
    <w:rsid w:val="003145E3"/>
    <w:rPr>
      <w:rFonts w:eastAsiaTheme="minorHAnsi"/>
      <w:lang w:eastAsia="en-US"/>
    </w:rPr>
  </w:style>
  <w:style w:type="paragraph" w:customStyle="1" w:styleId="34DC79E45B3A4DBAAEFF4D68947FDAC1">
    <w:name w:val="34DC79E45B3A4DBAAEFF4D68947FDAC1"/>
    <w:rsid w:val="003145E3"/>
    <w:rPr>
      <w:rFonts w:eastAsiaTheme="minorHAnsi"/>
      <w:lang w:eastAsia="en-US"/>
    </w:rPr>
  </w:style>
  <w:style w:type="paragraph" w:customStyle="1" w:styleId="E2329C3417754223AF02FEE21E1AECDA">
    <w:name w:val="E2329C3417754223AF02FEE21E1AECDA"/>
    <w:rsid w:val="003145E3"/>
  </w:style>
  <w:style w:type="paragraph" w:customStyle="1" w:styleId="1BA7E4C923214FCAA92ABE16A0D50A86">
    <w:name w:val="1BA7E4C923214FCAA92ABE16A0D50A86"/>
    <w:rsid w:val="003145E3"/>
  </w:style>
  <w:style w:type="paragraph" w:customStyle="1" w:styleId="456BCD8CAC6143C2B568EABB71106FF6">
    <w:name w:val="456BCD8CAC6143C2B568EABB71106FF6"/>
    <w:rsid w:val="003145E3"/>
  </w:style>
  <w:style w:type="paragraph" w:customStyle="1" w:styleId="835744E8E6064F61A84C2C4979EF5DC6">
    <w:name w:val="835744E8E6064F61A84C2C4979EF5DC6"/>
    <w:rsid w:val="00184DA9"/>
  </w:style>
  <w:style w:type="paragraph" w:customStyle="1" w:styleId="46265EB815F44DB185B6F3A9BA77BE13">
    <w:name w:val="46265EB815F44DB185B6F3A9BA77BE13"/>
    <w:rsid w:val="009D402F"/>
  </w:style>
  <w:style w:type="paragraph" w:customStyle="1" w:styleId="01E13984E2524A42A15B505BF78C73E2">
    <w:name w:val="01E13984E2524A42A15B505BF78C73E2"/>
    <w:rsid w:val="00FC1FDE"/>
  </w:style>
  <w:style w:type="paragraph" w:customStyle="1" w:styleId="A1C4507D5B834C3EA6336EA21C9D1083">
    <w:name w:val="A1C4507D5B834C3EA6336EA21C9D1083"/>
    <w:rsid w:val="00FC1FDE"/>
  </w:style>
  <w:style w:type="paragraph" w:customStyle="1" w:styleId="3569633E01C040099ABC8AABE2BD7AB2">
    <w:name w:val="3569633E01C040099ABC8AABE2BD7AB2"/>
    <w:rsid w:val="00FC1FDE"/>
  </w:style>
  <w:style w:type="paragraph" w:customStyle="1" w:styleId="4FB3A1F010C04F949B2F261E72B9043F">
    <w:name w:val="4FB3A1F010C04F949B2F261E72B9043F"/>
    <w:rsid w:val="00FC1FDE"/>
  </w:style>
  <w:style w:type="paragraph" w:customStyle="1" w:styleId="94BE564E05EE46F3B1E8B1D3CA7A142C">
    <w:name w:val="94BE564E05EE46F3B1E8B1D3CA7A142C"/>
    <w:rsid w:val="00FC1FDE"/>
  </w:style>
  <w:style w:type="paragraph" w:customStyle="1" w:styleId="D49120A4944F40C7885CCBE45B2D0EF3">
    <w:name w:val="D49120A4944F40C7885CCBE45B2D0EF3"/>
    <w:rsid w:val="00FC1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  <TaxCatchAll xmlns="9ff150a7-0dd8-4c18-9463-a952d6568fe2" xsi:nil="true"/>
    <lcf76f155ced4ddcb4097134ff3c332f xmlns="d4cc1580-2a65-4676-bc43-8335e1d9448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6" ma:contentTypeDescription="Vytvoří nový dokument" ma:contentTypeScope="" ma:versionID="c4b9bfb9c693914e8e05d311dc269c8b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56da25413bba169b6f60ab59aa64f1d9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9cb2dd-91a4-4f00-a29c-2dee25cc79de}" ma:internalName="TaxCatchAll" ma:showField="CatchAllData" ma:web="9ff150a7-0dd8-4c18-9463-a952d6568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af5795b-154a-4650-8316-fc4b5658d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  <ds:schemaRef ds:uri="d4cc1580-2a65-4676-bc43-8335e1d94486"/>
    <ds:schemaRef ds:uri="9ff150a7-0dd8-4c18-9463-a952d6568fe2"/>
  </ds:schemaRefs>
</ds:datastoreItem>
</file>

<file path=customXml/itemProps2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AE996-C408-439B-A5F3-C199E68501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677BAB-A287-4B6D-8F26-E4288794D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8</TotalTime>
  <Pages>3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Iveta Prášková</cp:lastModifiedBy>
  <cp:revision>7</cp:revision>
  <cp:lastPrinted>2019-12-09T09:19:00Z</cp:lastPrinted>
  <dcterms:created xsi:type="dcterms:W3CDTF">2023-02-06T07:55:00Z</dcterms:created>
  <dcterms:modified xsi:type="dcterms:W3CDTF">2023-02-14T10:11:00Z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