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4C7D" w14:textId="77777777" w:rsidR="00B146E2" w:rsidRPr="00C16997" w:rsidRDefault="00B146E2" w:rsidP="00B146E2">
      <w:pPr>
        <w:pStyle w:val="Nzev"/>
        <w:spacing w:line="276" w:lineRule="auto"/>
        <w:rPr>
          <w:b w:val="0"/>
          <w:sz w:val="22"/>
          <w:szCs w:val="22"/>
        </w:rPr>
      </w:pPr>
    </w:p>
    <w:p w14:paraId="190A1049" w14:textId="693C5C3D" w:rsidR="00B146E2" w:rsidRPr="00B146E2" w:rsidRDefault="00B146E2" w:rsidP="00B146E2">
      <w:pPr>
        <w:pStyle w:val="Nzev"/>
        <w:spacing w:line="276" w:lineRule="auto"/>
        <w:rPr>
          <w:caps/>
          <w:sz w:val="40"/>
        </w:rPr>
      </w:pPr>
      <w:r w:rsidRPr="00B146E2">
        <w:rPr>
          <w:caps/>
          <w:sz w:val="40"/>
        </w:rPr>
        <w:t>příloha č. 4 zadávací dokumentace</w:t>
      </w:r>
    </w:p>
    <w:p w14:paraId="321F6ED4" w14:textId="7F9AD011" w:rsidR="00B146E2" w:rsidRPr="00B146E2" w:rsidRDefault="00B146E2" w:rsidP="00B146E2">
      <w:pPr>
        <w:pStyle w:val="Nzev"/>
        <w:spacing w:line="276" w:lineRule="auto"/>
        <w:rPr>
          <w:caps/>
          <w:sz w:val="40"/>
        </w:rPr>
      </w:pPr>
      <w:r w:rsidRPr="00B146E2">
        <w:rPr>
          <w:caps/>
          <w:sz w:val="40"/>
        </w:rPr>
        <w:t xml:space="preserve">formulář k technickým podmínkám </w:t>
      </w:r>
    </w:p>
    <w:p w14:paraId="7AEB783B" w14:textId="77777777" w:rsidR="00B146E2" w:rsidRPr="00B146E2" w:rsidRDefault="00B146E2" w:rsidP="00B146E2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B146E2">
        <w:rPr>
          <w:rStyle w:val="Siln"/>
          <w:rFonts w:cstheme="majorHAnsi"/>
        </w:rPr>
        <w:t>Identifikace veřejné zakázky a 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B146E2" w:rsidRPr="00B146E2" w14:paraId="51B38E6C" w14:textId="77777777" w:rsidTr="00DA1367">
        <w:tc>
          <w:tcPr>
            <w:tcW w:w="3114" w:type="dxa"/>
            <w:shd w:val="clear" w:color="auto" w:fill="D9E2F3" w:themeFill="accent1" w:themeFillTint="33"/>
          </w:tcPr>
          <w:p w14:paraId="367058A2" w14:textId="77777777" w:rsidR="00B146E2" w:rsidRPr="00B146E2" w:rsidRDefault="00B146E2" w:rsidP="00DA136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146E2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9E2F3" w:themeFill="accent1" w:themeFillTint="33"/>
          </w:tcPr>
          <w:p w14:paraId="0F051998" w14:textId="5E628A51" w:rsidR="00B146E2" w:rsidRPr="00B146E2" w:rsidRDefault="00B146E2" w:rsidP="00DA136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146E2">
              <w:rPr>
                <w:rFonts w:asciiTheme="majorHAnsi" w:hAnsiTheme="majorHAnsi" w:cstheme="majorHAnsi"/>
                <w:b/>
                <w:bCs/>
              </w:rPr>
              <w:t xml:space="preserve">Pořízení techniky pro jednotku SDH </w:t>
            </w:r>
          </w:p>
        </w:tc>
      </w:tr>
      <w:tr w:rsidR="00B146E2" w:rsidRPr="00C16997" w14:paraId="4696C6A1" w14:textId="77777777" w:rsidTr="00DA1367">
        <w:tc>
          <w:tcPr>
            <w:tcW w:w="3114" w:type="dxa"/>
          </w:tcPr>
          <w:p w14:paraId="706B9388" w14:textId="77777777" w:rsidR="00B146E2" w:rsidRPr="00B146E2" w:rsidRDefault="00B146E2" w:rsidP="00DA136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146E2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6A07C17D" w14:textId="03084E0A" w:rsidR="00B146E2" w:rsidRPr="00B146E2" w:rsidRDefault="009C2944" w:rsidP="00DA1367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B146E2" w:rsidRPr="00C16997" w14:paraId="5E35EE00" w14:textId="77777777" w:rsidTr="00DA1367">
        <w:tc>
          <w:tcPr>
            <w:tcW w:w="3114" w:type="dxa"/>
          </w:tcPr>
          <w:p w14:paraId="214EEFBF" w14:textId="77777777" w:rsidR="00B146E2" w:rsidRPr="00C16997" w:rsidRDefault="00B146E2" w:rsidP="00DA136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6C504362" w14:textId="77777777" w:rsidR="00B146E2" w:rsidRPr="00C16997" w:rsidRDefault="00B146E2" w:rsidP="00DA136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B3F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55F86950" w14:textId="77777777" w:rsidR="00B146E2" w:rsidRPr="00C16997" w:rsidRDefault="00B146E2" w:rsidP="00B146E2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146E2" w:rsidRPr="00C16997" w14:paraId="45F647BD" w14:textId="77777777" w:rsidTr="00DA1367">
        <w:tc>
          <w:tcPr>
            <w:tcW w:w="3114" w:type="dxa"/>
            <w:shd w:val="clear" w:color="auto" w:fill="D9E2F3" w:themeFill="accent1" w:themeFillTint="33"/>
          </w:tcPr>
          <w:p w14:paraId="35ED10CF" w14:textId="77777777" w:rsidR="00B146E2" w:rsidRPr="00C16997" w:rsidRDefault="00B146E2" w:rsidP="00DA136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účastníka: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C90E91401A694EAFAD31AE3B85C2923F"/>
            </w:placeholder>
            <w:showingPlcHdr/>
          </w:sdtPr>
          <w:sdtContent>
            <w:tc>
              <w:tcPr>
                <w:tcW w:w="5948" w:type="dxa"/>
                <w:shd w:val="clear" w:color="auto" w:fill="D9E2F3" w:themeFill="accent1" w:themeFillTint="33"/>
              </w:tcPr>
              <w:p w14:paraId="62AA9A82" w14:textId="77777777" w:rsidR="00B146E2" w:rsidRPr="00C16997" w:rsidRDefault="00B146E2" w:rsidP="00DA1367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146E2" w:rsidRPr="00C16997" w14:paraId="1833B8C3" w14:textId="77777777" w:rsidTr="00DA1367">
        <w:tc>
          <w:tcPr>
            <w:tcW w:w="3114" w:type="dxa"/>
          </w:tcPr>
          <w:p w14:paraId="142B07B0" w14:textId="77777777" w:rsidR="00B146E2" w:rsidRPr="00C16997" w:rsidRDefault="00B146E2" w:rsidP="00DA136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Sídlo účastníka: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B5FDEFBFEE414087B44CB14993FF103C"/>
            </w:placeholder>
            <w:showingPlcHdr/>
          </w:sdtPr>
          <w:sdtContent>
            <w:tc>
              <w:tcPr>
                <w:tcW w:w="5948" w:type="dxa"/>
              </w:tcPr>
              <w:p w14:paraId="51D29F3D" w14:textId="77777777" w:rsidR="00B146E2" w:rsidRPr="00C16997" w:rsidRDefault="00B146E2" w:rsidP="00DA1367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146E2" w:rsidRPr="00C16997" w14:paraId="662D8A4B" w14:textId="77777777" w:rsidTr="00DA1367">
        <w:tc>
          <w:tcPr>
            <w:tcW w:w="3114" w:type="dxa"/>
          </w:tcPr>
          <w:p w14:paraId="1343BCE7" w14:textId="77777777" w:rsidR="00B146E2" w:rsidRPr="00C16997" w:rsidRDefault="00B146E2" w:rsidP="00DA136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3D615B78FB744D72873A55A54FD18AE2"/>
            </w:placeholder>
            <w:showingPlcHdr/>
          </w:sdtPr>
          <w:sdtContent>
            <w:tc>
              <w:tcPr>
                <w:tcW w:w="5948" w:type="dxa"/>
              </w:tcPr>
              <w:p w14:paraId="28B295E7" w14:textId="77777777" w:rsidR="00B146E2" w:rsidRPr="00C16997" w:rsidRDefault="00B146E2" w:rsidP="00DA1367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146E2" w:rsidRPr="00C16997" w14:paraId="77C65041" w14:textId="77777777" w:rsidTr="00DA1367">
        <w:tc>
          <w:tcPr>
            <w:tcW w:w="3114" w:type="dxa"/>
          </w:tcPr>
          <w:p w14:paraId="7C1F551B" w14:textId="77777777" w:rsidR="00B146E2" w:rsidRPr="00C16997" w:rsidRDefault="00B146E2" w:rsidP="00DA136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A387A260AA984EDBBC6775B71B537D6D"/>
            </w:placeholder>
            <w:showingPlcHdr/>
          </w:sdtPr>
          <w:sdtContent>
            <w:tc>
              <w:tcPr>
                <w:tcW w:w="5948" w:type="dxa"/>
              </w:tcPr>
              <w:p w14:paraId="5910E24C" w14:textId="77777777" w:rsidR="00B146E2" w:rsidRPr="00C16997" w:rsidRDefault="00B146E2" w:rsidP="00DA1367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0E01B4DE" w14:textId="77777777" w:rsidR="00B146E2" w:rsidRPr="00C16997" w:rsidRDefault="00B146E2" w:rsidP="00B146E2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728467CF" w14:textId="77777777" w:rsidR="00B146E2" w:rsidRPr="00C16997" w:rsidRDefault="00B146E2" w:rsidP="00B146E2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</w:rPr>
        <w:t>Technická specifikace předmětu veřejné zakázky</w:t>
      </w:r>
    </w:p>
    <w:p w14:paraId="5C8F751F" w14:textId="03FE396B" w:rsidR="00B146E2" w:rsidRDefault="00B146E2" w:rsidP="00B146E2">
      <w:pPr>
        <w:spacing w:line="276" w:lineRule="auto"/>
        <w:jc w:val="both"/>
        <w:rPr>
          <w:rFonts w:asciiTheme="majorHAnsi" w:hAnsiTheme="majorHAnsi" w:cstheme="majorBidi"/>
        </w:rPr>
      </w:pPr>
      <w:r w:rsidRPr="00B146E2">
        <w:rPr>
          <w:rFonts w:asciiTheme="majorHAnsi" w:hAnsiTheme="majorHAnsi" w:cstheme="majorBidi"/>
        </w:rPr>
        <w:t>Minimální požadavky na technické parametry předmětu této části veřejné zakázky – dopravní automobilu (DA) – jsou definovány v </w:t>
      </w:r>
      <w:r w:rsidRPr="00B146E2">
        <w:rPr>
          <w:rFonts w:asciiTheme="majorHAnsi" w:hAnsiTheme="majorHAnsi" w:cstheme="majorBidi"/>
          <w:b/>
          <w:bCs/>
        </w:rPr>
        <w:t xml:space="preserve">Technických podmínkách </w:t>
      </w:r>
      <w:r w:rsidRPr="00B146E2">
        <w:rPr>
          <w:rFonts w:asciiTheme="majorHAnsi" w:hAnsiTheme="majorHAnsi" w:cstheme="majorBidi"/>
        </w:rPr>
        <w:t>(</w:t>
      </w:r>
      <w:r w:rsidRPr="00B146E2">
        <w:rPr>
          <w:rFonts w:asciiTheme="majorHAnsi" w:hAnsiTheme="majorHAnsi" w:cstheme="majorBidi"/>
          <w:b/>
          <w:bCs/>
        </w:rPr>
        <w:t>příloze č. 3</w:t>
      </w:r>
      <w:r w:rsidRPr="00B146E2">
        <w:rPr>
          <w:rFonts w:asciiTheme="majorHAnsi" w:hAnsiTheme="majorHAnsi" w:cstheme="majorBidi"/>
        </w:rPr>
        <w:t xml:space="preserve"> zadávací dokumentace), vypracovaných Jednotkou sboru dobrovolných hasičů obce Dukovany (Bc. Pavel Stuchlík, DiS., velitel) a schválených Generálním ředitelstvím hasičského záchranného sboru ČR (brig. gen. Mgr. Slavomír Bell, MSc. MBA).</w:t>
      </w:r>
      <w:r>
        <w:rPr>
          <w:rFonts w:asciiTheme="majorHAnsi" w:hAnsiTheme="majorHAnsi" w:cstheme="majorBidi"/>
        </w:rPr>
        <w:t xml:space="preserve"> </w:t>
      </w:r>
    </w:p>
    <w:p w14:paraId="068D0919" w14:textId="77777777" w:rsidR="00B146E2" w:rsidRPr="00C16997" w:rsidRDefault="00B146E2" w:rsidP="00B146E2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</w:rPr>
        <w:t>Účastníkem nabízené zařízení</w:t>
      </w:r>
    </w:p>
    <w:p w14:paraId="6BA2A799" w14:textId="21C0D339" w:rsidR="00B146E2" w:rsidRPr="00C16997" w:rsidRDefault="00B146E2" w:rsidP="00B146E2">
      <w:pPr>
        <w:spacing w:line="276" w:lineRule="auto"/>
        <w:jc w:val="both"/>
        <w:rPr>
          <w:rFonts w:asciiTheme="majorHAnsi" w:hAnsiTheme="majorHAnsi" w:cstheme="majorHAnsi"/>
        </w:rPr>
      </w:pPr>
      <w:r w:rsidRPr="00B639A4">
        <w:rPr>
          <w:rFonts w:asciiTheme="majorHAnsi" w:hAnsiTheme="majorHAnsi" w:cstheme="majorHAnsi"/>
          <w:b/>
        </w:rPr>
        <w:t>Ú</w:t>
      </w:r>
      <w:r w:rsidRPr="00C16997">
        <w:rPr>
          <w:rFonts w:asciiTheme="majorHAnsi" w:hAnsiTheme="majorHAnsi" w:cstheme="majorHAnsi"/>
          <w:b/>
        </w:rPr>
        <w:t xml:space="preserve">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 xml:space="preserve">, tzn., zda zařízení splňuje nebo nesplňuje </w:t>
      </w:r>
      <w:r w:rsidRPr="00B146E2">
        <w:rPr>
          <w:rFonts w:asciiTheme="majorHAnsi" w:hAnsiTheme="majorHAnsi" w:cstheme="majorHAnsi"/>
        </w:rPr>
        <w:t>tento požadavek. Dále účastník uvede</w:t>
      </w:r>
      <w:r w:rsidRPr="00B146E2">
        <w:rPr>
          <w:rFonts w:asciiTheme="majorHAnsi" w:hAnsiTheme="majorHAnsi" w:cstheme="majorHAnsi"/>
          <w:b/>
        </w:rPr>
        <w:t xml:space="preserve"> výrobce a typové označení nabízeného předmětu veřejné zakázky (DA)</w:t>
      </w:r>
      <w:r w:rsidR="005A73DA">
        <w:rPr>
          <w:rFonts w:asciiTheme="majorHAnsi" w:hAnsiTheme="majorHAnsi" w:cstheme="majorHAnsi"/>
          <w:b/>
        </w:rPr>
        <w:t>.</w:t>
      </w:r>
    </w:p>
    <w:p w14:paraId="5A04762B" w14:textId="77777777" w:rsidR="00B146E2" w:rsidRPr="00C16997" w:rsidRDefault="00B146E2" w:rsidP="00B146E2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78362483" w14:textId="77777777" w:rsidR="00B146E2" w:rsidRPr="00C16997" w:rsidRDefault="00B146E2" w:rsidP="00B146E2">
      <w:pPr>
        <w:spacing w:line="276" w:lineRule="auto"/>
        <w:jc w:val="both"/>
        <w:rPr>
          <w:rFonts w:asciiTheme="majorHAnsi" w:hAnsiTheme="majorHAnsi" w:cstheme="majorBidi"/>
        </w:rPr>
      </w:pPr>
      <w:r w:rsidRPr="00A9231C">
        <w:rPr>
          <w:rFonts w:ascii="Calibri Light" w:eastAsia="Calibri Light" w:hAnsi="Calibri Light" w:cs="Calibri Light"/>
        </w:rPr>
        <w:t xml:space="preserve">V případě nejasností ohledně splnění určitého parametru může zadavatel po účastníkovi v rámci objasnění nabídky ve smyslu § 46 odst. 1 ZZVZ požadovat předložení produktových listů vyhotovených výrobcem nabízených zařízení (datasheets) </w:t>
      </w:r>
      <w:r>
        <w:rPr>
          <w:rFonts w:ascii="Calibri Light" w:eastAsia="Calibri Light" w:hAnsi="Calibri Light" w:cs="Calibri Light"/>
        </w:rPr>
        <w:t>apod.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1701"/>
        <w:gridCol w:w="2381"/>
      </w:tblGrid>
      <w:tr w:rsidR="00B146E2" w:rsidRPr="00044142" w14:paraId="03247CFE" w14:textId="77777777" w:rsidTr="00DA1367">
        <w:trPr>
          <w:tblHeader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D042D31" w14:textId="77777777" w:rsidR="00B146E2" w:rsidRPr="00044142" w:rsidRDefault="00B146E2" w:rsidP="00EB2C9E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44142">
              <w:rPr>
                <w:rFonts w:asciiTheme="majorHAnsi" w:hAnsiTheme="majorHAnsi" w:cstheme="majorHAnsi"/>
                <w:b/>
              </w:rPr>
              <w:lastRenderedPageBreak/>
              <w:t>Zadavatelem požadované min. technické parametry: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446973A" w14:textId="77777777" w:rsidR="00B146E2" w:rsidRPr="00044142" w:rsidRDefault="00B146E2" w:rsidP="00DA136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44142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B146E2" w:rsidRPr="00044142" w14:paraId="385CD69B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BC57C" w14:textId="77777777" w:rsidR="00B146E2" w:rsidRPr="00044142" w:rsidRDefault="00B146E2" w:rsidP="00EB2C9E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1. Předmětem technických podmínek je pořízení nového dopravního automobilu v provedení „Z“ (základním), kategorie podvozku 1 „pro městský provoz“, s celkovou hmotností do 3500 kg (dále jen „DA“).</w:t>
            </w:r>
          </w:p>
        </w:tc>
        <w:sdt>
          <w:sdtPr>
            <w:rPr>
              <w:rFonts w:asciiTheme="majorHAnsi" w:hAnsiTheme="majorHAnsi" w:cstheme="majorHAnsi"/>
            </w:rPr>
            <w:id w:val="-627625208"/>
            <w:placeholder>
              <w:docPart w:val="EA50EB59FE0344B98262FDB8B2634FBC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33FC24" w14:textId="0BEADE98" w:rsidR="00B146E2" w:rsidRPr="00044142" w:rsidRDefault="00C613AC" w:rsidP="00DA136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A1C4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146E2" w:rsidRPr="00044142" w14:paraId="6D4D77FD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1D6F1" w14:textId="77777777" w:rsidR="00B146E2" w:rsidRPr="00044142" w:rsidRDefault="00B146E2" w:rsidP="00EB2C9E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2. DA splňuje požadavky: </w:t>
            </w:r>
          </w:p>
          <w:p w14:paraId="47BFC533" w14:textId="77777777" w:rsidR="00B146E2" w:rsidRPr="00044142" w:rsidRDefault="00B146E2" w:rsidP="00EB2C9E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a) předpisů pro provoz vozidel na pozemních komunikacích v ČR, a veškeré povinné údaje k provedení a vybavení DA včetně výjimek jsou uvedeny v osvědčení o registraci vozidla část II. (technický průkaz), </w:t>
            </w:r>
          </w:p>
          <w:p w14:paraId="22FD13B7" w14:textId="77777777" w:rsidR="00B146E2" w:rsidRPr="00044142" w:rsidRDefault="00B146E2" w:rsidP="00EB2C9E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b) stanovené vyhláškou č. 35/2007 Sb., o technických podmínkách požární techniky, ve znění pozdějších předpisů, a doložené při dodání DA prohlášením o shodě výrobku, případně kopií certifikátu vydaného pro požadovaný typ DA autorizovanou osobou, </w:t>
            </w:r>
          </w:p>
          <w:p w14:paraId="61EA1351" w14:textId="77777777" w:rsidR="00B146E2" w:rsidRPr="00044142" w:rsidRDefault="00B146E2" w:rsidP="00EB2C9E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c) stanovené vyhláškou č. 247/2001 Sb., o organizaci a činnosti jednotek požární ochrany, ve znění pozdějších předpisů, </w:t>
            </w:r>
          </w:p>
          <w:p w14:paraId="6BF40156" w14:textId="77777777" w:rsidR="00B146E2" w:rsidRPr="00044142" w:rsidRDefault="00B146E2" w:rsidP="00EB2C9E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a požadavky uvedené v těchto technických podmínkách.</w:t>
            </w:r>
          </w:p>
        </w:tc>
        <w:sdt>
          <w:sdtPr>
            <w:rPr>
              <w:rFonts w:asciiTheme="majorHAnsi" w:hAnsiTheme="majorHAnsi" w:cstheme="majorHAnsi"/>
            </w:rPr>
            <w:id w:val="-897817809"/>
            <w:placeholder>
              <w:docPart w:val="382BA834E0C44026927B86D6388889D7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E42433" w14:textId="33A354EF" w:rsidR="00B146E2" w:rsidRPr="00044142" w:rsidRDefault="00C613AC" w:rsidP="00DA136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A1C4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146E2" w:rsidRPr="00044142" w14:paraId="561C4550" w14:textId="77777777" w:rsidTr="00DA1367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1F58" w14:textId="77777777" w:rsidR="00B146E2" w:rsidRPr="00044142" w:rsidRDefault="00B146E2" w:rsidP="00EB2C9E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 Požadavky stanovené vyhláškou č. 35/2007 Sb., o technických podmínkách požární techniky, ve znění pozdějších předpisů, DA splňuje s níže uvedeným upřesněním vybraných bodů: </w:t>
            </w:r>
          </w:p>
        </w:tc>
      </w:tr>
      <w:tr w:rsidR="00941711" w:rsidRPr="00044142" w14:paraId="22E22BCC" w14:textId="77777777" w:rsidTr="001B3C4F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FFCE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 K bodu 9 a 14 přílohy č. 1 </w:t>
            </w:r>
          </w:p>
          <w:p w14:paraId="1CB15156" w14:textId="72649044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 xml:space="preserve">DA je v prostoru místa nástupu strojníka (řidiče) do DA vybaven magnetickou zásuvkou pro dobíjení a konzervaci akumulátorových baterií s napětím shodným v DA, typu PowerPort Systém s krytkou, výrobce MagCode (tento typ zaveden u </w:t>
            </w:r>
            <w:r>
              <w:rPr>
                <w:rFonts w:asciiTheme="majorHAnsi" w:hAnsiTheme="majorHAnsi" w:cstheme="majorHAnsi"/>
              </w:rPr>
              <w:t>JPO – požadováno z důvodu kompatibility</w:t>
            </w:r>
            <w:r w:rsidRPr="00044142">
              <w:rPr>
                <w:rFonts w:asciiTheme="majorHAnsi" w:hAnsiTheme="majorHAnsi" w:cstheme="majorHAnsi"/>
              </w:rPr>
              <w:t>). Součástí dodávky je příslušný protikus.</w:t>
            </w:r>
          </w:p>
        </w:tc>
        <w:sdt>
          <w:sdtPr>
            <w:rPr>
              <w:rFonts w:asciiTheme="majorHAnsi" w:hAnsiTheme="majorHAnsi" w:cstheme="majorHAnsi"/>
            </w:rPr>
            <w:id w:val="-562176567"/>
            <w:placeholder>
              <w:docPart w:val="60CB0ED01ADA4FBB9F91BB34BD537C0F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8A1F5D" w14:textId="789BA667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A1C4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3752F6D3" w14:textId="77777777" w:rsidTr="001B3C4F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6F1FF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3.2 K bodu 10 přílohy č. 1 </w:t>
            </w:r>
          </w:p>
          <w:p w14:paraId="5A6EA903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S ohledem na provoz DA v kopcovité krajině je pro DA použit automobilový podvozek se jmenovitým měrným výkonem nejméně 25 kW.1000 kg-1 největší technicky přípustné hmotnosti DA (pro posouzení splnění požadavku je použita tovární hodnota výkonu motoru).</w:t>
            </w:r>
          </w:p>
        </w:tc>
        <w:sdt>
          <w:sdtPr>
            <w:rPr>
              <w:rFonts w:asciiTheme="majorHAnsi" w:hAnsiTheme="majorHAnsi" w:cstheme="majorHAnsi"/>
            </w:rPr>
            <w:id w:val="788942253"/>
            <w:placeholder>
              <w:docPart w:val="B99C803D5A7A4F6985AD77C603390B58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56CF13" w14:textId="165140B7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A1C4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5609C492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3DE37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3.3 K bodu 13 přílohy č. 1 </w:t>
            </w:r>
          </w:p>
          <w:p w14:paraId="4F008420" w14:textId="7BECFB6D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Kabina osádky DA je vybavena analogovou radiostanicí kompatibilní s typem Mototrbo DM 4600e, výrobce Motorola (tento typ zaveden u </w:t>
            </w:r>
            <w:r w:rsidRPr="00EB2C9E">
              <w:rPr>
                <w:rFonts w:asciiTheme="majorHAnsi" w:hAnsiTheme="majorHAnsi" w:cstheme="majorHAnsi"/>
                <w:sz w:val="22"/>
                <w:szCs w:val="22"/>
              </w:rPr>
              <w:t>JPO – požadováno z důvodu kompatibility</w:t>
            </w: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) a příslušnou střešní anténou, které pro montáž dodá výrobce DA (dodavatel). </w:t>
            </w:r>
          </w:p>
          <w:p w14:paraId="61D9968A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Analogová radiostanice splňuje parametry dle bodu 4 Přílohy č. 1, vyhlášky č. 69/2014 Sb., o technických podmínkách věcných prostředků požární ochrany, včetně tlačítkového mikrofonu umožňujícího uživatelsky zadat jednu sekvenci selektivní volby.</w:t>
            </w:r>
          </w:p>
        </w:tc>
        <w:sdt>
          <w:sdtPr>
            <w:rPr>
              <w:rFonts w:asciiTheme="majorHAnsi" w:hAnsiTheme="majorHAnsi" w:cstheme="majorHAnsi"/>
            </w:rPr>
            <w:id w:val="-1388188348"/>
            <w:placeholder>
              <w:docPart w:val="5EA4E6E4435C46AF8A51D42FD6F4991C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7120F1" w14:textId="5477140A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A1C4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5C060F3F" w14:textId="77777777" w:rsidTr="00DA1367">
        <w:trPr>
          <w:trHeight w:val="214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C6FB2A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3.4 K bodu 16 přílohy č. 1 </w:t>
            </w:r>
          </w:p>
          <w:p w14:paraId="1F9E6A34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44142">
              <w:rPr>
                <w:rFonts w:asciiTheme="majorHAnsi" w:hAnsiTheme="majorHAnsi" w:cstheme="majorHAnsi"/>
              </w:rPr>
              <w:t>DA je vybaven dvěma požárními světlomety 12 V se světelným tokem každého světlometu nejméně 1300 lm. Požární světlomety mají magnetické uchycení a jsou vybaveny kabelem o délce nejméně 3 m pro napojení na elektroinstalaci DA. Světlomety, kabely a vně karoserie umístěné zásuvky mají krytí nejméně IP 54.</w:t>
            </w:r>
          </w:p>
        </w:tc>
        <w:sdt>
          <w:sdtPr>
            <w:rPr>
              <w:rFonts w:asciiTheme="majorHAnsi" w:hAnsiTheme="majorHAnsi" w:cstheme="majorHAnsi"/>
            </w:rPr>
            <w:id w:val="1282309305"/>
            <w:placeholder>
              <w:docPart w:val="2919EFA994134034BB5EFF1AC0E334E9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B5D0E9B" w14:textId="0DBEE1C6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A1C4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5889BBFE" w14:textId="77777777" w:rsidTr="00DA1367">
        <w:trPr>
          <w:trHeight w:val="315"/>
        </w:trPr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83D3E7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3.5 K bodu 16 přílohy č. 1 </w:t>
            </w:r>
          </w:p>
          <w:p w14:paraId="2F6533F7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Osvětlení prostoru okolo DA je zajištěno LED zdroji neoslňujícího bílého světla umístěnými vně na bocích a zadní stěně účelové nástavby.</w:t>
            </w:r>
          </w:p>
        </w:tc>
        <w:sdt>
          <w:sdtPr>
            <w:rPr>
              <w:rFonts w:asciiTheme="majorHAnsi" w:hAnsiTheme="majorHAnsi" w:cstheme="majorHAnsi"/>
            </w:rPr>
            <w:id w:val="-1981528433"/>
            <w:placeholder>
              <w:docPart w:val="3AA388B2277C475F95DE2F38EF8BACFC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88745B3" w14:textId="414D6E17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D58B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29379AB8" w14:textId="77777777" w:rsidTr="00DA1367">
        <w:trPr>
          <w:trHeight w:val="1170"/>
        </w:trPr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FDE28E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3.6 K bodu 17 až 23 přílohy č. 1 </w:t>
            </w:r>
          </w:p>
          <w:p w14:paraId="44E92EE9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 xml:space="preserve">Kabinou osádky se rozumí prostor první řady sedadel, kterou </w:t>
            </w:r>
            <w:proofErr w:type="gramStart"/>
            <w:r w:rsidRPr="00044142">
              <w:rPr>
                <w:rFonts w:asciiTheme="majorHAnsi" w:hAnsiTheme="majorHAnsi" w:cstheme="majorHAnsi"/>
              </w:rPr>
              <w:t>tvoří</w:t>
            </w:r>
            <w:proofErr w:type="gramEnd"/>
            <w:r w:rsidRPr="00044142">
              <w:rPr>
                <w:rFonts w:asciiTheme="majorHAnsi" w:hAnsiTheme="majorHAnsi" w:cstheme="majorHAnsi"/>
              </w:rPr>
              <w:t xml:space="preserve"> nejméně sedadlo pro velitele a pro strojníka, druhé řady sedadel pro tři hasiče a třetí řady sedadel pro tři hasiče, nebo tři evakuované osoby při plnění úkolů na úseku ochrany obyvatelstva.</w:t>
            </w:r>
          </w:p>
        </w:tc>
        <w:sdt>
          <w:sdtPr>
            <w:rPr>
              <w:rFonts w:asciiTheme="majorHAnsi" w:hAnsiTheme="majorHAnsi" w:cstheme="majorHAnsi"/>
            </w:rPr>
            <w:id w:val="-600337674"/>
            <w:placeholder>
              <w:docPart w:val="F84630EB359345B69875FFDB4CF35195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0B98BDE" w14:textId="2A4F740E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D58B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062833BE" w14:textId="77777777" w:rsidTr="00DA1367">
        <w:trPr>
          <w:trHeight w:val="900"/>
        </w:trPr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373ADE" w14:textId="77777777" w:rsidR="00941711" w:rsidRPr="003B0DF5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3B0DF5">
              <w:rPr>
                <w:rFonts w:asciiTheme="majorHAnsi" w:hAnsiTheme="majorHAnsi" w:cstheme="majorHAnsi"/>
              </w:rPr>
              <w:t xml:space="preserve">3.7 K bodu 20 přílohy č. 1 </w:t>
            </w:r>
          </w:p>
          <w:p w14:paraId="42DA2F10" w14:textId="77777777" w:rsidR="00941711" w:rsidRPr="003B0DF5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3B0DF5">
              <w:rPr>
                <w:rFonts w:asciiTheme="majorHAnsi" w:hAnsiTheme="majorHAnsi" w:cstheme="majorHAnsi"/>
              </w:rPr>
              <w:t xml:space="preserve">Kabina osádky je vybavena: </w:t>
            </w:r>
          </w:p>
          <w:p w14:paraId="474C5F8A" w14:textId="77777777" w:rsidR="00941711" w:rsidRPr="00044142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 xml:space="preserve">klimatizační jednotkou a druhým výměníkem topení umístěným v prostoru druhé a třetí řady sedadel, </w:t>
            </w:r>
          </w:p>
          <w:p w14:paraId="57FA0C18" w14:textId="77777777" w:rsidR="00941711" w:rsidRPr="00044142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 xml:space="preserve">topením nezávislým na chodu motoru a jízdě o tepelném výkonu nejméně 4 kW. </w:t>
            </w:r>
          </w:p>
        </w:tc>
        <w:sdt>
          <w:sdtPr>
            <w:rPr>
              <w:rFonts w:asciiTheme="majorHAnsi" w:hAnsiTheme="majorHAnsi" w:cstheme="majorHAnsi"/>
            </w:rPr>
            <w:id w:val="-386272810"/>
            <w:placeholder>
              <w:docPart w:val="E4BDD22A86604C6B87B9454590CD3CC2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EAEE231" w14:textId="06162300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D58B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41BCACE1" w14:textId="77777777" w:rsidTr="00DA1367">
        <w:trPr>
          <w:trHeight w:val="525"/>
        </w:trPr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55AD81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3.8 K bodu 22 přílohy č. 1 </w:t>
            </w:r>
          </w:p>
          <w:p w14:paraId="24EE1185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Kabina osádky je jednoprostorová nedělená s nejméně třemi dveřmi, z nichž alespoň jedny jsou posuvné.</w:t>
            </w:r>
          </w:p>
        </w:tc>
        <w:sdt>
          <w:sdtPr>
            <w:rPr>
              <w:rFonts w:asciiTheme="majorHAnsi" w:hAnsiTheme="majorHAnsi" w:cstheme="majorHAnsi"/>
            </w:rPr>
            <w:id w:val="-989408779"/>
            <w:placeholder>
              <w:docPart w:val="9F3B6EE0FCBE452D881C9DE182BF387E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C22E51F" w14:textId="0404C508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D58B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197C1CCD" w14:textId="77777777" w:rsidTr="00DA1367">
        <w:trPr>
          <w:trHeight w:val="975"/>
        </w:trPr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410CAD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3.9 K bodu 22 přílohy č. 1 </w:t>
            </w:r>
          </w:p>
          <w:p w14:paraId="209039FE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Kabina osádky je vybavena dvěma dobíjecími úchyty pro ruční radiostanice kompatibilními s typem Mototrbo DP 2400, výrobce Motorola, úchyty pro montáž dodá výrobce DA (dodavatel). Dobíjecí úchyty jsou připojeny přes samostatný vypínač s kontrolkou.</w:t>
            </w:r>
          </w:p>
        </w:tc>
        <w:sdt>
          <w:sdtPr>
            <w:rPr>
              <w:rFonts w:asciiTheme="majorHAnsi" w:hAnsiTheme="majorHAnsi" w:cstheme="majorHAnsi"/>
            </w:rPr>
            <w:id w:val="860550349"/>
            <w:placeholder>
              <w:docPart w:val="71C67AEC37A04BC5BED4C4546FBEA534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80D838A" w14:textId="65446F8C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D58B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5287615B" w14:textId="77777777" w:rsidTr="00DA1367">
        <w:trPr>
          <w:trHeight w:val="739"/>
        </w:trPr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69ABE1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3.10 K bodu 22 přílohy č. 1 </w:t>
            </w:r>
          </w:p>
          <w:p w14:paraId="75F3B48C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Kabina osádky je vybavena dvěma rychlodobíjecími úchyty pro ruční svítilny kompatibilními s typem Survivor LED Li-Ion, výrobce STREAMLIGHT, úchyty pro montáž dodá výrobce DA (dodavatel). Dobíjecí úchyty jsou připojeny přes samostatný vypínač s kontrolkou.</w:t>
            </w:r>
          </w:p>
        </w:tc>
        <w:sdt>
          <w:sdtPr>
            <w:rPr>
              <w:rFonts w:asciiTheme="majorHAnsi" w:hAnsiTheme="majorHAnsi" w:cstheme="majorHAnsi"/>
            </w:rPr>
            <w:id w:val="-709333706"/>
            <w:placeholder>
              <w:docPart w:val="BA43C15CCB67482184A1188CDBB45DD5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1624896" w14:textId="047AA60B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D58B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66516B7E" w14:textId="77777777" w:rsidTr="00DA1367">
        <w:trPr>
          <w:trHeight w:val="768"/>
        </w:trPr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AEC91C" w14:textId="77777777" w:rsidR="00941711" w:rsidRPr="001D01C4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1D01C4">
              <w:rPr>
                <w:rFonts w:asciiTheme="majorHAnsi" w:hAnsiTheme="majorHAnsi" w:cstheme="majorHAnsi"/>
              </w:rPr>
              <w:t xml:space="preserve">3.11 K bodu 22 přílohy č. 1 </w:t>
            </w:r>
          </w:p>
          <w:p w14:paraId="026603FA" w14:textId="77777777" w:rsidR="00941711" w:rsidRPr="001D01C4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1D01C4">
              <w:rPr>
                <w:rFonts w:asciiTheme="majorHAnsi" w:hAnsiTheme="majorHAnsi" w:cstheme="majorHAnsi"/>
              </w:rPr>
              <w:t xml:space="preserve">DA je v kabině osádky vybaven: </w:t>
            </w:r>
          </w:p>
          <w:p w14:paraId="1EB34844" w14:textId="77777777" w:rsidR="00941711" w:rsidRPr="00044142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 xml:space="preserve">autorádiem, </w:t>
            </w:r>
          </w:p>
          <w:p w14:paraId="5EE82641" w14:textId="77777777" w:rsidR="00941711" w:rsidRPr="00044142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 xml:space="preserve">v dosahu sedadla velitele dvěma samostatnými automobilovými zásuvkami s napětím 12 V a elektrickým proudem každé nejméně 8 A trvale napojenými na zdroj, dále dvěma zásuvkami USB s elektrickým proudem každé nejméně 2 A trvale napojenými na zdroj pro případné napojení nabíjecích prvků mobilních telefonů, </w:t>
            </w:r>
          </w:p>
          <w:p w14:paraId="0B107C62" w14:textId="77777777" w:rsidR="00941711" w:rsidRPr="00044142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 xml:space="preserve">v dosahu sedadla velitele dobíjecím úchytem tabletu pro tablet typ Galaxy Tab A8 SM-X205N LTE 32 GB, výrobce Samsung. Pro napájení tabletu je použito samostatně jištěné (5 A) přípojné místo. Tablet pro montáž poskytne zadavatel, dobíjecí úchyt pro montáž dodá výrobce DA (dodavatel). </w:t>
            </w:r>
          </w:p>
        </w:tc>
        <w:sdt>
          <w:sdtPr>
            <w:rPr>
              <w:rFonts w:asciiTheme="majorHAnsi" w:hAnsiTheme="majorHAnsi" w:cstheme="majorHAnsi"/>
            </w:rPr>
            <w:id w:val="2046326702"/>
            <w:placeholder>
              <w:docPart w:val="81F5819E458D4741B35F60F12AFB67E7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2807D3E" w14:textId="4BF4A0F3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D58B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7AEA674A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5B4E9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3.12 K bodu 23 přílohy č. 1 </w:t>
            </w:r>
          </w:p>
          <w:p w14:paraId="764A3D50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Zvláštní výstražné zařízení (dále jen „ZVZ“) umožňuje reprodukci mluveného slova. Jeho světelná část je tvořena 2 samostatnými bloky – hlavní částí (dále jen „světelné zařízení“) a doplňkovými svítilnami. </w:t>
            </w:r>
          </w:p>
          <w:p w14:paraId="191F0AC5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>Světelné zařízení je tvořeno rampou o délce rovnající se nejméně 3/5 šířky střechy DA. Rampa je vybavena rohovými moduly zajišťujícími vykrytí potřebného vyzařovacího úhlu 360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°</w:t>
            </w: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 a nejméně 2 přímými moduly – každý s nejméně 3 diodami pro zvýšení intenzity vyzařovaného světla ve směru jízdy. Není-li z důvodu konstrukčního provedení DA nebo umístění vybavení zabezpečena viditelnost vyzařovacích úhlů rampy ze 360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°</w:t>
            </w: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 ve vzdálenosti 20 m od ní (ve výšce 1 m nad zemí), musí být světelné zařízení DA tvořeno i dalšími výstražnými svítilnami pro dokrytí, rampou nevykrytých, úhlů. Světelné zařízení DA vyzařuje v jeden okamžik pouze světlo jedné barvy, a to střídavě modré barvy na pravé straně a červené barvy na levé straně od podélné osy DA ve směru jízdy. </w:t>
            </w:r>
          </w:p>
          <w:p w14:paraId="56ECDFD6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DA je na přední straně kabiny osádky pod předním oknem vybaven 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44142">
              <w:rPr>
                <w:rFonts w:asciiTheme="majorHAnsi" w:hAnsiTheme="majorHAnsi" w:cstheme="majorHAnsi"/>
              </w:rPr>
              <w:t>párem doplňkových svítilen (každá svítilna s nejméně 6 diodami). Doplňkové svítilny vyzařují v jeden okamžik pouze světlo jedné barvy, a to střídavě modré barvy na levé straně a červené barvy na pravé straně od podélné osy DA ve směru jízdy. Doplňkové svítilny nejsou synchronizovány se světelným zařízením.</w:t>
            </w:r>
          </w:p>
          <w:p w14:paraId="5853FE64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Doplňkové svítilny na přední straně kabiny osádky a přímé moduly v rampě pro zvýšení intenzity vyzařovaného světla ve směru jízdy lze v případě potřeby současně vypnout samostatným vypínačem na ovládacím panelu ZVZ. </w:t>
            </w:r>
          </w:p>
          <w:p w14:paraId="29532084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Všechny světelné části ZVZ jsou opatřeny LED zdroji světla, mají čiré kryty a jsou provedeny pro dvě úrovně svítivosti – DEN/NOC homologace podle EHK 65, třída 2. Musí být zapojeny tak, aby na změnu intenzity okolního osvětlení reagovaly vždy jako celek, a to automaticky, nebo prostřednictvím ovladače umístěného v dosahu řidiče. Ovládací prvky ZVZ jsou umístěny v dosahu řidiče. Reproduktor ZVZ je umístěn tak, aby jeho vyzařování ve směru jízdy nebylo zásadním způsobem omezeno konstrukčními prvky, karosérií a výbavou DA. Samostatný reproduktor může být nahrazen dvojicí paralelně zapojených a sfázovaných reproduktorů (o nejméně stejných elektrických a akustických parametrech soustavy jako u samostatného reproduktoru).</w:t>
            </w:r>
          </w:p>
        </w:tc>
        <w:sdt>
          <w:sdtPr>
            <w:rPr>
              <w:rFonts w:asciiTheme="majorHAnsi" w:hAnsiTheme="majorHAnsi" w:cstheme="majorHAnsi"/>
            </w:rPr>
            <w:id w:val="-984462339"/>
            <w:placeholder>
              <w:docPart w:val="BA94064298934E2AADEC326947D538BE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1327CA" w14:textId="25B31022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007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7670FBA5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98C47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3.13 K bodu 26 přílohy č. 1 </w:t>
            </w:r>
          </w:p>
          <w:p w14:paraId="70D74626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Úchytné a úložné prvky v prostorech pro uložení požárního příslušenství jsou provedeny z lehkého kovu nebo jiného materiálu, s vysokou životností.</w:t>
            </w:r>
          </w:p>
        </w:tc>
        <w:sdt>
          <w:sdtPr>
            <w:rPr>
              <w:rFonts w:asciiTheme="majorHAnsi" w:hAnsiTheme="majorHAnsi" w:cstheme="majorHAnsi"/>
            </w:rPr>
            <w:id w:val="504568009"/>
            <w:placeholder>
              <w:docPart w:val="25248A0B34EF4ABEAFFEA31470D5B07D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AB0F27" w14:textId="151FE62D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007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3B93C36D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2D6C9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3.14 K bodu 35 přílohy č. 1 </w:t>
            </w:r>
          </w:p>
          <w:p w14:paraId="3BA6C1F3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 xml:space="preserve">DA je v zadní části vybaven LED světelným zařízením v provedení „alej“ vyzařujícím světlo oranžové barvy a tvořeným nejméně 5 svítilnami (každá s nejméně 3 diodami). Světelné zařízení umožňuje pracovat nejméně ve 3 režimech – směrování vlevo, výstražný mód a směrování vpravo. Ovládací </w:t>
            </w:r>
            <w:r w:rsidRPr="00044142">
              <w:rPr>
                <w:rFonts w:asciiTheme="majorHAnsi" w:hAnsiTheme="majorHAnsi" w:cstheme="majorHAnsi"/>
              </w:rPr>
              <w:lastRenderedPageBreak/>
              <w:t>prvky a signalizace činnosti jsou umístěny v dosahu sedadla řidiče. Zapojení světelného zařízení znemožňuje jeho užití za jízdy DA.</w:t>
            </w:r>
          </w:p>
        </w:tc>
        <w:sdt>
          <w:sdtPr>
            <w:rPr>
              <w:rFonts w:asciiTheme="majorHAnsi" w:hAnsiTheme="majorHAnsi" w:cstheme="majorHAnsi"/>
            </w:rPr>
            <w:id w:val="-930122503"/>
            <w:placeholder>
              <w:docPart w:val="6B75C3A7DF6E4590BEB3DD936A7A7A3A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B5475" w14:textId="606DF908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6007C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6BF8BA96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D0BE8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3.15 K bodu 36 přílohy č. 1 </w:t>
            </w:r>
          </w:p>
          <w:p w14:paraId="257E9EEC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Pro barevnou úpravu DA je použita bílá barva odstínu RAL 9003 podle vzorníku RAL 841 GL nebo obdobná barva (celková barevná definice δE ≤ 3 od etalonu) a červená barva odstínu RAL 3020 podle vzorníku RAL 841 GL nebo obdobná barva (celková barevná definice δE ≤ 3 od etalonu). Bílý vodorovný retroreflexní pruh je umístěn po obou stranách karoserie DA v celé její délce. Na obou bočních stranách karosérie je v celé délce bílého zvýrazňujícího pruhu umístěno liniové značení v barvě žluté. Výška bílého zvýrazňujícího pruhu je nejméně 200 mm a nejvíce 350 mm, včetně výšky liniového značení.</w:t>
            </w:r>
          </w:p>
        </w:tc>
        <w:sdt>
          <w:sdtPr>
            <w:rPr>
              <w:rFonts w:asciiTheme="majorHAnsi" w:hAnsiTheme="majorHAnsi" w:cstheme="majorHAnsi"/>
            </w:rPr>
            <w:id w:val="-1470818933"/>
            <w:placeholder>
              <w:docPart w:val="CDE83EFE5BC54303A7DB72B06DDE693C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A37CD5" w14:textId="05DA5CFD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2035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13E693FC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B0A13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3.16 K bodu 37 přílohy č. 1 </w:t>
            </w:r>
          </w:p>
          <w:p w14:paraId="685E3EDC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V bílém retroreflexním vodorovném pruhu na obou předních dveřích kabiny osádky je umístěn nápis s označením dislokace jednotky. V prvním řádku je text „SBOR DOBROVOLNÝCH HASIČŮ“, v druhém řádku je název obce „DUKOVANY“.</w:t>
            </w:r>
          </w:p>
        </w:tc>
        <w:sdt>
          <w:sdtPr>
            <w:rPr>
              <w:rFonts w:asciiTheme="majorHAnsi" w:hAnsiTheme="majorHAnsi" w:cstheme="majorHAnsi"/>
            </w:rPr>
            <w:id w:val="291097035"/>
            <w:placeholder>
              <w:docPart w:val="4ABFCE2B8AEC48839D02F1B7A81FF7FF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9E7476" w14:textId="6CB19DE6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2035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4B5F7E22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7D81C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3.17 K bodu 42 přílohy č. 1 </w:t>
            </w:r>
          </w:p>
          <w:p w14:paraId="00BA5F13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Na přední části karosérie kabiny osádky je umístěn nápis „HASIČI“ o výšce písma 100 až 200 mm.</w:t>
            </w:r>
          </w:p>
        </w:tc>
        <w:sdt>
          <w:sdtPr>
            <w:rPr>
              <w:rFonts w:asciiTheme="majorHAnsi" w:hAnsiTheme="majorHAnsi" w:cstheme="majorHAnsi"/>
            </w:rPr>
            <w:id w:val="1331405140"/>
            <w:placeholder>
              <w:docPart w:val="93065702E14747F1969A314798235D0E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DE1886" w14:textId="380829EA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2035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2D4A9C76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6BF33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3.18 K bodu 37 a 42 přílohy č. 1 </w:t>
            </w:r>
          </w:p>
          <w:p w14:paraId="4B91C56B" w14:textId="77777777" w:rsidR="00941711" w:rsidRPr="00044142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Veškeré nápisy jsou provedeny kolmým bezpatkovým písmem, písmeny velké abecedy.</w:t>
            </w:r>
          </w:p>
        </w:tc>
        <w:sdt>
          <w:sdtPr>
            <w:rPr>
              <w:rFonts w:asciiTheme="majorHAnsi" w:hAnsiTheme="majorHAnsi" w:cstheme="majorHAnsi"/>
            </w:rPr>
            <w:id w:val="-1523322139"/>
            <w:placeholder>
              <w:docPart w:val="B784FCFADEE341ADAABCBFC6C169E8D6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4F750F" w14:textId="4FC2187B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2035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3CC870D0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136CE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3.19 K bodu 7 přílohy č. 2 </w:t>
            </w:r>
          </w:p>
          <w:p w14:paraId="068051CF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DA je vybaven tažným zařízením typu ISO-50X pro připojení požárního přívěsu kategorie O2 o celkové hmotnosti nejméně 2000 kg. Součástí dodávky je redukce 13/7 pin.</w:t>
            </w:r>
          </w:p>
        </w:tc>
        <w:sdt>
          <w:sdtPr>
            <w:rPr>
              <w:rFonts w:asciiTheme="majorHAnsi" w:hAnsiTheme="majorHAnsi" w:cstheme="majorHAnsi"/>
            </w:rPr>
            <w:id w:val="-1255438866"/>
            <w:placeholder>
              <w:docPart w:val="93E2873D34194FF1BD5F0175650FFDBF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CF24EE" w14:textId="2F1E1979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2035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386A04D8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CB7CC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3.20 K bodu 8 přílohy č. 2 </w:t>
            </w:r>
          </w:p>
          <w:p w14:paraId="4743FDF4" w14:textId="77777777" w:rsidR="00941711" w:rsidRPr="00044142" w:rsidRDefault="00941711" w:rsidP="0094171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Kabina osádky DA je vybavena devíti sedadly. Sedadla jsou umístěna ve třech řadách, orientována po směru jízdy.</w:t>
            </w:r>
          </w:p>
        </w:tc>
        <w:sdt>
          <w:sdtPr>
            <w:rPr>
              <w:rFonts w:asciiTheme="majorHAnsi" w:hAnsiTheme="majorHAnsi" w:cstheme="majorHAnsi"/>
            </w:rPr>
            <w:id w:val="992688137"/>
            <w:placeholder>
              <w:docPart w:val="CE24B2EE674A46FA9D3DF11422F89F96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24266" w14:textId="7B1AF036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2035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146E2" w:rsidRPr="00044142" w14:paraId="3A0A86C6" w14:textId="77777777" w:rsidTr="00DA1367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9860" w14:textId="77777777" w:rsidR="00B146E2" w:rsidRPr="00044142" w:rsidRDefault="00B146E2" w:rsidP="00EB2C9E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4. DA je vybaven následujícími položkami požárního příslušenství:</w:t>
            </w:r>
          </w:p>
        </w:tc>
      </w:tr>
      <w:tr w:rsidR="00941711" w:rsidRPr="00044142" w14:paraId="0F9DF908" w14:textId="77777777" w:rsidTr="00AC40D4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122FC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prostředky první pomoci v brašně (lékárnička velikosti III)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7FB36" w14:textId="77777777" w:rsidR="00941711" w:rsidRPr="00044142" w:rsidRDefault="00941711" w:rsidP="00941711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1 ks</w:t>
            </w:r>
          </w:p>
        </w:tc>
        <w:sdt>
          <w:sdtPr>
            <w:rPr>
              <w:rFonts w:asciiTheme="majorHAnsi" w:hAnsiTheme="majorHAnsi" w:cstheme="majorHAnsi"/>
            </w:rPr>
            <w:id w:val="-584844838"/>
            <w:placeholder>
              <w:docPart w:val="6A7FBC15A7FF4200A03F243193761029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3CFC0C" w14:textId="3609906E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28B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6D2BE8CA" w14:textId="77777777" w:rsidTr="00AC40D4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762E0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světlomet požární, s kloubovým úchytem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90358" w14:textId="77777777" w:rsidR="00941711" w:rsidRPr="00044142" w:rsidRDefault="00941711" w:rsidP="00941711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2 ks</w:t>
            </w:r>
          </w:p>
        </w:tc>
        <w:sdt>
          <w:sdtPr>
            <w:rPr>
              <w:rFonts w:asciiTheme="majorHAnsi" w:hAnsiTheme="majorHAnsi" w:cstheme="majorHAnsi"/>
            </w:rPr>
            <w:id w:val="1904252556"/>
            <w:placeholder>
              <w:docPart w:val="FB6030B4F2714BA1A1CB07B49978D429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1203E3" w14:textId="6893C81A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28B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2D03E0A6" w14:textId="77777777" w:rsidTr="00AC40D4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E789B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>přístroj hasicí CO</w:t>
            </w:r>
            <w:r w:rsidRPr="00BB71E4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 přenosný, s hasicí schopností </w:t>
            </w:r>
            <w:proofErr w:type="gramStart"/>
            <w:r w:rsidRPr="00044142">
              <w:rPr>
                <w:rFonts w:asciiTheme="majorHAnsi" w:hAnsiTheme="majorHAnsi" w:cstheme="majorHAnsi"/>
                <w:sz w:val="22"/>
                <w:szCs w:val="22"/>
              </w:rPr>
              <w:t>89B</w:t>
            </w:r>
            <w:proofErr w:type="gramEnd"/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5A974" w14:textId="77777777" w:rsidR="00941711" w:rsidRPr="00044142" w:rsidRDefault="00941711" w:rsidP="00941711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1 ks</w:t>
            </w:r>
          </w:p>
        </w:tc>
        <w:sdt>
          <w:sdtPr>
            <w:rPr>
              <w:rFonts w:asciiTheme="majorHAnsi" w:hAnsiTheme="majorHAnsi" w:cstheme="majorHAnsi"/>
            </w:rPr>
            <w:id w:val="1674834317"/>
            <w:placeholder>
              <w:docPart w:val="4BD0F54CB34D4724BC137DD1D93BECB7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328423" w14:textId="0845E0B7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28B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33121D68" w14:textId="77777777" w:rsidTr="00AC40D4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E010C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přístroj hasicí práškový přenosný, s hasicí schopností </w:t>
            </w:r>
            <w:proofErr w:type="gramStart"/>
            <w:r w:rsidRPr="00044142">
              <w:rPr>
                <w:rFonts w:asciiTheme="majorHAnsi" w:hAnsiTheme="majorHAnsi" w:cstheme="majorHAnsi"/>
                <w:sz w:val="22"/>
                <w:szCs w:val="22"/>
              </w:rPr>
              <w:t>34A</w:t>
            </w:r>
            <w:proofErr w:type="gramEnd"/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 a zároveň 183B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AE8D2" w14:textId="77777777" w:rsidR="00941711" w:rsidRPr="00044142" w:rsidRDefault="00941711" w:rsidP="00941711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1 ks</w:t>
            </w:r>
          </w:p>
        </w:tc>
        <w:sdt>
          <w:sdtPr>
            <w:rPr>
              <w:rFonts w:asciiTheme="majorHAnsi" w:hAnsiTheme="majorHAnsi" w:cstheme="majorHAnsi"/>
            </w:rPr>
            <w:id w:val="-925800027"/>
            <w:placeholder>
              <w:docPart w:val="A8D1E1AB7BAA467A8318502FF56EE37E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92BAB9" w14:textId="1C0FBBBB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328B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427691DB" w14:textId="77777777" w:rsidTr="00B05F75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EDC39" w14:textId="7168A7C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radiostanice ruční, typ Motorola Mototrbo DP 2400 (tento typ zaveden u </w:t>
            </w:r>
            <w:r w:rsidRPr="00BB71E4">
              <w:rPr>
                <w:rFonts w:asciiTheme="majorHAnsi" w:hAnsiTheme="majorHAnsi" w:cstheme="majorHAnsi"/>
                <w:sz w:val="22"/>
                <w:szCs w:val="22"/>
              </w:rPr>
              <w:t>JPO – požadováno z důvodu kompatibility</w:t>
            </w: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34E73" w14:textId="77777777" w:rsidR="00941711" w:rsidRPr="00044142" w:rsidRDefault="00941711" w:rsidP="00941711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2 ks</w:t>
            </w:r>
          </w:p>
        </w:tc>
        <w:sdt>
          <w:sdtPr>
            <w:rPr>
              <w:rFonts w:asciiTheme="majorHAnsi" w:hAnsiTheme="majorHAnsi" w:cstheme="majorHAnsi"/>
            </w:rPr>
            <w:id w:val="-190300895"/>
            <w:placeholder>
              <w:docPart w:val="9F47D32761E348359E559E213DDA055E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F56027" w14:textId="46B9CCE6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11E2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7BDEA197" w14:textId="77777777" w:rsidTr="00B05F75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668A8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nůž (řezák) vyprošťovací, na bezpečnostní pásy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9D6AA" w14:textId="77777777" w:rsidR="00941711" w:rsidRPr="00044142" w:rsidRDefault="00941711" w:rsidP="00941711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44142">
              <w:rPr>
                <w:rFonts w:asciiTheme="majorHAnsi" w:hAnsiTheme="majorHAnsi" w:cstheme="majorHAnsi"/>
              </w:rPr>
              <w:t>2 ks</w:t>
            </w:r>
          </w:p>
        </w:tc>
        <w:sdt>
          <w:sdtPr>
            <w:rPr>
              <w:rFonts w:asciiTheme="majorHAnsi" w:hAnsiTheme="majorHAnsi" w:cstheme="majorHAnsi"/>
            </w:rPr>
            <w:id w:val="-783889711"/>
            <w:placeholder>
              <w:docPart w:val="7DAACC88273B410EB75F4BD144BBEE40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9D053C" w14:textId="0D0BB501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11E2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21996BBA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A130C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5. DA není vybaven zabudovaným zařízením prvotního zásahu, motorovou stříkačkou ani požárním čerpadlem </w:t>
            </w:r>
          </w:p>
        </w:tc>
        <w:sdt>
          <w:sdtPr>
            <w:rPr>
              <w:rFonts w:asciiTheme="majorHAnsi" w:hAnsiTheme="majorHAnsi" w:cstheme="majorHAnsi"/>
            </w:rPr>
            <w:id w:val="2137136648"/>
            <w:placeholder>
              <w:docPart w:val="1650663D98474886B76E39FFC83BE6F6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E96A21" w14:textId="6E464B75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3F6C50A0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67C3D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6. Zavazadlový prostor DA je přístupný dveřmi, které se otevírají v rozsahu 180°, na zadní straně karosérie a při uložení předepsaného rozsahu požárního příslušenství: </w:t>
            </w:r>
          </w:p>
          <w:p w14:paraId="7A98F671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a) umožňuje uložení zavazadel v počtu shodném s počtem sedadel s velikostí každého nejméně 120 l a hmotností nejméně 30 kg, </w:t>
            </w:r>
          </w:p>
          <w:p w14:paraId="5933356D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b) má využitelné rozměry nejméně 1500 x 1000 mm ve výšce 900 mm od podlahy a má nejméně čtyři kotvící body s tažnou silou každého nejméně 3 kN. Nejmenší rozměr musí být dodržen v celé výšce od podlahy, tedy od 0 až do 900 mm, </w:t>
            </w:r>
          </w:p>
          <w:p w14:paraId="1C95717D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c) je vybaven zásuvkou 12 V, </w:t>
            </w:r>
          </w:p>
          <w:p w14:paraId="2C2F888D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d) je vybaven ochranou všech oken z pletiva nebo mřížkou. </w:t>
            </w:r>
          </w:p>
        </w:tc>
        <w:sdt>
          <w:sdtPr>
            <w:rPr>
              <w:rFonts w:asciiTheme="majorHAnsi" w:hAnsiTheme="majorHAnsi" w:cstheme="majorHAnsi"/>
            </w:rPr>
            <w:id w:val="-522718137"/>
            <w:placeholder>
              <w:docPart w:val="65BB7EE5589C4844835A34F98F12B232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964F48" w14:textId="5598D1AA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47188558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DF14D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7. DA je vybaven střešním nosičem s nosností nejméně 100 kg pro uložení zavazadel. Střešní nosič je tvořen nejméně 3 příčníky a pochozí plošinou s bočnicemi pro uložení zavazadel. Vstup na střechu je zajištěn žebříkem s neklouzavou úpravou, vyrobeným z korozivzdorných materiálů. Žebřík je upevněn na zadních dveřích vpravo. </w:t>
            </w:r>
          </w:p>
        </w:tc>
        <w:sdt>
          <w:sdtPr>
            <w:rPr>
              <w:rFonts w:asciiTheme="majorHAnsi" w:hAnsiTheme="majorHAnsi" w:cstheme="majorHAnsi"/>
            </w:rPr>
            <w:id w:val="1613638464"/>
            <w:placeholder>
              <w:docPart w:val="7052B8A07E7143DC90E39509B0F386C1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FEF561" w14:textId="44852BED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6CADEA04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06B85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8. Výška vnitřního prostoru DA je nejméně 1700 mm (měřeno od podlahy po obložení stropu DA). </w:t>
            </w:r>
          </w:p>
        </w:tc>
        <w:sdt>
          <w:sdtPr>
            <w:rPr>
              <w:rFonts w:asciiTheme="majorHAnsi" w:hAnsiTheme="majorHAnsi" w:cstheme="majorHAnsi"/>
            </w:rPr>
            <w:id w:val="890466547"/>
            <w:placeholder>
              <w:docPart w:val="CAAFF8973274490E8CA74435B0792BA2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E98C07" w14:textId="366A735B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54E932A6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796DC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9. DA je konstruován s uspořádáním náprav 4 x 2. </w:t>
            </w:r>
          </w:p>
        </w:tc>
        <w:sdt>
          <w:sdtPr>
            <w:rPr>
              <w:rFonts w:asciiTheme="majorHAnsi" w:hAnsiTheme="majorHAnsi" w:cstheme="majorHAnsi"/>
            </w:rPr>
            <w:id w:val="-429578902"/>
            <w:placeholder>
              <w:docPart w:val="3E6A8E54B40644AF8F259F3E819FC4B4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63560E" w14:textId="53A7BAC7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68268CE4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8E2CC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10. DA je vybaven zařízením proti blokování provozních brzd typu ABS nebo obdobným zařízením. </w:t>
            </w:r>
          </w:p>
        </w:tc>
        <w:sdt>
          <w:sdtPr>
            <w:rPr>
              <w:rFonts w:asciiTheme="majorHAnsi" w:hAnsiTheme="majorHAnsi" w:cstheme="majorHAnsi"/>
            </w:rPr>
            <w:id w:val="-1496647799"/>
            <w:placeholder>
              <w:docPart w:val="CAECD774F92B41ACAAD5F9F81BEFB5F6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317371" w14:textId="56457237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4457A2F1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7F4AD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11. Obě nápravy jsou osazeny koly vybavenými pneumatikami konstruovanými pro provoz na sněhu a ledu s označením 3PMSF („alpský štít“). </w:t>
            </w:r>
          </w:p>
        </w:tc>
        <w:sdt>
          <w:sdtPr>
            <w:rPr>
              <w:rFonts w:asciiTheme="majorHAnsi" w:hAnsiTheme="majorHAnsi" w:cstheme="majorHAnsi"/>
            </w:rPr>
            <w:id w:val="-777712101"/>
            <w:placeholder>
              <w:docPart w:val="7B7236C924AA415B9E6303CCBCF3A81F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724F44" w14:textId="3336C926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62B64F7B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2DD13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12. DA je vybaven nejméně airbagem řidiče a spolujezdce. </w:t>
            </w:r>
          </w:p>
        </w:tc>
        <w:sdt>
          <w:sdtPr>
            <w:rPr>
              <w:rFonts w:asciiTheme="majorHAnsi" w:hAnsiTheme="majorHAnsi" w:cstheme="majorHAnsi"/>
            </w:rPr>
            <w:id w:val="227194463"/>
            <w:placeholder>
              <w:docPart w:val="20EA70CE20394DDA995CE24BE6657858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B826D2" w14:textId="5BCF9870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387CBE17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41201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13. DA je dále vybaven: </w:t>
            </w:r>
          </w:p>
          <w:p w14:paraId="28036E8E" w14:textId="77777777" w:rsidR="00941711" w:rsidRPr="00044142" w:rsidRDefault="00941711" w:rsidP="00941711">
            <w:pPr>
              <w:pStyle w:val="Default"/>
              <w:numPr>
                <w:ilvl w:val="0"/>
                <w:numId w:val="20"/>
              </w:numPr>
              <w:spacing w:after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centrálním zamykáním s dálkovým ovládáním, </w:t>
            </w:r>
          </w:p>
          <w:p w14:paraId="26B50E49" w14:textId="77777777" w:rsidR="00941711" w:rsidRPr="00044142" w:rsidRDefault="00941711" w:rsidP="00941711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předními elektricky ovládanými okny, </w:t>
            </w:r>
          </w:p>
          <w:p w14:paraId="0AF1D20D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before="0"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posuvnými okny v prostoru druhé řady sedadel, </w:t>
            </w:r>
          </w:p>
          <w:p w14:paraId="7A13F3CB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předními lapači nečistot, </w:t>
            </w:r>
          </w:p>
          <w:p w14:paraId="6A7C9FFD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zadními lapači nečistot, </w:t>
            </w:r>
          </w:p>
          <w:p w14:paraId="4A12A6D1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LED světlomety pro denní svícení, </w:t>
            </w:r>
          </w:p>
          <w:p w14:paraId="48968E12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parkovacími senzory vzadu, </w:t>
            </w:r>
          </w:p>
          <w:p w14:paraId="52D522D4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parkovacími senzory vpředu, </w:t>
            </w:r>
          </w:p>
          <w:p w14:paraId="55A5F422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couvací kamerou, </w:t>
            </w:r>
          </w:p>
          <w:p w14:paraId="5A93A360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lastRenderedPageBreak/>
              <w:t xml:space="preserve">gumovými koberci na podlaze, </w:t>
            </w:r>
          </w:p>
          <w:p w14:paraId="6CEF90B5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ochranným kovovým krytem pod motorem, </w:t>
            </w:r>
          </w:p>
          <w:p w14:paraId="3D8F731B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předními mlhovými světlomety, </w:t>
            </w:r>
          </w:p>
          <w:p w14:paraId="433F9652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podélně a výškově nastavitelným sedadlem řidiče s loketní opěrkou, </w:t>
            </w:r>
          </w:p>
          <w:p w14:paraId="79769483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>vyhřívaným čelním sklem</w:t>
            </w:r>
            <w:r w:rsidRPr="00BC6081">
              <w:rPr>
                <w:rFonts w:asciiTheme="majorHAnsi" w:hAnsiTheme="majorHAnsi" w:cstheme="majorHAnsi"/>
                <w:i/>
                <w:iCs/>
              </w:rPr>
              <w:t xml:space="preserve">, </w:t>
            </w:r>
          </w:p>
          <w:p w14:paraId="552C65CB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elektricky ovládanými, sklápěnými a vyhřívanými zrcátky, </w:t>
            </w:r>
          </w:p>
          <w:p w14:paraId="2349EE7F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vyhřívanými zadními okny, </w:t>
            </w:r>
          </w:p>
          <w:p w14:paraId="664F3821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stěrači na oknech zadních dveří, </w:t>
            </w:r>
          </w:p>
          <w:p w14:paraId="08293A76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zatmavenými okny podle platného právního předpisu, vždy dvě boční zadní okna na každé straně a zadní okna účelové nástavby jsou zatmavená, </w:t>
            </w:r>
          </w:p>
          <w:p w14:paraId="30B466A2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vyjímatelnými sedadly ve druhé a třetí řadě, s polohovacími opěradly zad a polstrovanými opěrkami hlav, </w:t>
            </w:r>
          </w:p>
          <w:p w14:paraId="13D21D4F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imobilizérem, </w:t>
            </w:r>
          </w:p>
          <w:p w14:paraId="7EBB2BF9" w14:textId="77777777" w:rsidR="00941711" w:rsidRPr="00BC6081" w:rsidRDefault="00941711" w:rsidP="00941711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C6081">
              <w:rPr>
                <w:rFonts w:asciiTheme="majorHAnsi" w:hAnsiTheme="majorHAnsi" w:cstheme="majorHAnsi"/>
              </w:rPr>
              <w:t xml:space="preserve">adaptabilním tempomatem. </w:t>
            </w:r>
          </w:p>
        </w:tc>
        <w:sdt>
          <w:sdtPr>
            <w:rPr>
              <w:rFonts w:asciiTheme="majorHAnsi" w:hAnsiTheme="majorHAnsi" w:cstheme="majorHAnsi"/>
            </w:rPr>
            <w:id w:val="758173954"/>
            <w:placeholder>
              <w:docPart w:val="56804BC1CA9F40FE91F5A8ED02644754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92EC36" w14:textId="5244C771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E767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1602FDCB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5568B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14. Součástí DA je povinná výbava motorových a přípojných vozidel stanovená právním předpisem. Plnohodnotné náhradní kolo k DA je osazeno stejnou pneumatikou jako vozidlo a veškeré příslušenství k jeho výměně i kolo je umístěno v DA a je součástí dodávky. </w:t>
            </w:r>
          </w:p>
        </w:tc>
        <w:sdt>
          <w:sdtPr>
            <w:rPr>
              <w:rFonts w:asciiTheme="majorHAnsi" w:hAnsiTheme="majorHAnsi" w:cstheme="majorHAnsi"/>
            </w:rPr>
            <w:id w:val="1874417080"/>
            <w:placeholder>
              <w:docPart w:val="0E133FAC539747AC9AB1D8D142BDDAAD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25D257" w14:textId="51910392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A659D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5B1CEDDE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F1257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15. Pro výrobu DA se používá pouze nový, dosud nepoužitý automobilový podvozek, který není starší 24 měsíců a pro účelovou nástavbu pouze nové a originální součásti. </w:t>
            </w:r>
          </w:p>
        </w:tc>
        <w:sdt>
          <w:sdtPr>
            <w:rPr>
              <w:rFonts w:asciiTheme="majorHAnsi" w:hAnsiTheme="majorHAnsi" w:cstheme="majorHAnsi"/>
            </w:rPr>
            <w:id w:val="1200368741"/>
            <w:placeholder>
              <w:docPart w:val="E9B142C5254B40E9A2B1F2A9C1EAEDBE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FF52EC" w14:textId="358E2D8B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A659D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13BBB64C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E3815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16. Technická životnost DA je nejméně 16 let, a to při běžném provozu u jednotky požární ochrany s ročním kilometrovým průběhem do 10.000 km. Po celou tuto dobu je DA plně funkční. </w:t>
            </w:r>
          </w:p>
        </w:tc>
        <w:sdt>
          <w:sdtPr>
            <w:rPr>
              <w:rFonts w:asciiTheme="majorHAnsi" w:hAnsiTheme="majorHAnsi" w:cstheme="majorHAnsi"/>
            </w:rPr>
            <w:id w:val="-666860573"/>
            <w:placeholder>
              <w:docPart w:val="3467C5D2BBE34F2293F8832BA87D1140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1A870D" w14:textId="7428DF31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A659D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941711" w:rsidRPr="00044142" w14:paraId="2C95D763" w14:textId="77777777" w:rsidTr="00DA1367"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D3A68" w14:textId="77777777" w:rsidR="00941711" w:rsidRPr="00044142" w:rsidRDefault="00941711" w:rsidP="00941711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4142">
              <w:rPr>
                <w:rFonts w:asciiTheme="majorHAnsi" w:hAnsiTheme="majorHAnsi" w:cstheme="majorHAnsi"/>
                <w:sz w:val="22"/>
                <w:szCs w:val="22"/>
              </w:rPr>
              <w:t xml:space="preserve">17. Všechny položky požárního příslušenství a všechna zařízení použita pro montáž do DA splňují obecně stanovené bezpečnostní předpisy a jsou doložena návodem a příslušným dokladem (homologace, certifikát, prohlášení o shodě apod.). </w:t>
            </w:r>
          </w:p>
        </w:tc>
        <w:sdt>
          <w:sdtPr>
            <w:rPr>
              <w:rFonts w:asciiTheme="majorHAnsi" w:hAnsiTheme="majorHAnsi" w:cstheme="majorHAnsi"/>
            </w:rPr>
            <w:id w:val="-550851125"/>
            <w:placeholder>
              <w:docPart w:val="1C956935D83849E4865379786D5C1B7E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C6757B" w14:textId="5C55280B" w:rsidR="00941711" w:rsidRPr="00044142" w:rsidRDefault="00941711" w:rsidP="0094171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A659D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0B74B36E" w14:textId="77777777" w:rsidR="00B146E2" w:rsidRDefault="00B146E2" w:rsidP="00B146E2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B146E2" w:rsidRPr="00C16997" w14:paraId="750047BF" w14:textId="77777777" w:rsidTr="00DA1367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2D0BA" w14:textId="05DE1F3F" w:rsidR="00B146E2" w:rsidRPr="00C16997" w:rsidRDefault="00B146E2" w:rsidP="00DA136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 xml:space="preserve">Výrobce </w:t>
            </w:r>
            <w:r>
              <w:rPr>
                <w:rFonts w:asciiTheme="majorHAnsi" w:hAnsiTheme="majorHAnsi" w:cstheme="majorHAnsi"/>
              </w:rPr>
              <w:t>DA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FDFEBD34E1E64466A60F7787EDC77910"/>
            </w:placeholder>
            <w:showingPlcHdr/>
          </w:sdtPr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AE625D" w14:textId="77777777" w:rsidR="00B146E2" w:rsidRPr="00C16997" w:rsidRDefault="00B146E2" w:rsidP="00DA136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B146E2" w:rsidRPr="00C16997" w14:paraId="3F05620A" w14:textId="77777777" w:rsidTr="00DA1367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D72E8" w14:textId="35617659" w:rsidR="00B146E2" w:rsidRPr="00C16997" w:rsidRDefault="00B146E2" w:rsidP="00DA136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 xml:space="preserve">Typové označení </w:t>
            </w:r>
            <w:r>
              <w:rPr>
                <w:rFonts w:asciiTheme="majorHAnsi" w:hAnsiTheme="majorHAnsi" w:cstheme="majorHAnsi"/>
              </w:rPr>
              <w:t>DA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C3840983EC15443DAB5A0316FF3EA1AF"/>
            </w:placeholder>
          </w:sdtPr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BE0653" w14:textId="77777777" w:rsidR="00B146E2" w:rsidRPr="00C16997" w:rsidRDefault="00B146E2" w:rsidP="00DA136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C8EE2D6" w14:textId="77777777" w:rsidR="00B146E2" w:rsidRPr="00C16997" w:rsidRDefault="00B146E2" w:rsidP="00B146E2">
      <w:pPr>
        <w:spacing w:line="276" w:lineRule="auto"/>
        <w:jc w:val="both"/>
        <w:rPr>
          <w:rFonts w:asciiTheme="majorHAnsi" w:hAnsiTheme="majorHAnsi" w:cstheme="majorHAnsi"/>
        </w:rPr>
      </w:pPr>
    </w:p>
    <w:p w14:paraId="64BEDEAC" w14:textId="77777777" w:rsidR="00B146E2" w:rsidRPr="00C16997" w:rsidRDefault="00B146E2" w:rsidP="00B146E2">
      <w:pPr>
        <w:spacing w:line="276" w:lineRule="auto"/>
        <w:rPr>
          <w:rFonts w:asciiTheme="majorHAnsi" w:hAnsiTheme="majorHAnsi" w:cstheme="majorHAnsi"/>
        </w:rPr>
      </w:pPr>
    </w:p>
    <w:p w14:paraId="09716533" w14:textId="77777777" w:rsidR="00B146E2" w:rsidRPr="00C16997" w:rsidRDefault="00B146E2" w:rsidP="00B146E2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841DF62860924F039195D195828A90C1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8522AF8331804C0D949FED38C2517E74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5E43FA8A" w14:textId="77777777" w:rsidR="00B146E2" w:rsidRPr="00C16997" w:rsidRDefault="00B146E2" w:rsidP="00B146E2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8A5F01CEF71C4B6AA2EE6258313B7121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70EF75FE" w14:textId="77777777" w:rsidR="00B146E2" w:rsidRPr="00C16997" w:rsidRDefault="00B146E2" w:rsidP="00B146E2">
      <w:pPr>
        <w:spacing w:before="120" w:after="120" w:line="276" w:lineRule="auto"/>
        <w:rPr>
          <w:rFonts w:asciiTheme="majorHAnsi" w:hAnsiTheme="majorHAnsi" w:cstheme="majorHAnsi"/>
        </w:rPr>
      </w:pPr>
    </w:p>
    <w:p w14:paraId="2D8E86C3" w14:textId="77777777" w:rsidR="00B146E2" w:rsidRPr="00C16997" w:rsidRDefault="00B146E2" w:rsidP="00B146E2">
      <w:pPr>
        <w:spacing w:before="120" w:after="120" w:line="276" w:lineRule="auto"/>
        <w:rPr>
          <w:rFonts w:asciiTheme="majorHAnsi" w:hAnsiTheme="majorHAnsi" w:cstheme="majorHAnsi"/>
        </w:rPr>
      </w:pPr>
    </w:p>
    <w:p w14:paraId="0AD60B22" w14:textId="77777777" w:rsidR="00B146E2" w:rsidRDefault="00B146E2"/>
    <w:sectPr w:rsidR="00B146E2" w:rsidSect="0039372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6C6A" w14:textId="77777777" w:rsidR="00A07FD6" w:rsidRDefault="00A07FD6">
      <w:pPr>
        <w:spacing w:after="0" w:line="240" w:lineRule="auto"/>
      </w:pPr>
      <w:r>
        <w:separator/>
      </w:r>
    </w:p>
  </w:endnote>
  <w:endnote w:type="continuationSeparator" w:id="0">
    <w:p w14:paraId="4692F440" w14:textId="77777777" w:rsidR="00A07FD6" w:rsidRDefault="00A0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5CA7" w14:textId="77777777" w:rsidR="003D2088" w:rsidRDefault="00000000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B5525FF" w14:textId="77777777" w:rsidR="003D2088" w:rsidRPr="004B6AE8" w:rsidRDefault="00B146E2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907C" w14:textId="77777777" w:rsidR="003D2088" w:rsidRDefault="00B146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1E7C17" wp14:editId="028B6383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4B5C" w14:textId="77777777" w:rsidR="00A07FD6" w:rsidRDefault="00A07FD6">
      <w:pPr>
        <w:spacing w:after="0" w:line="240" w:lineRule="auto"/>
      </w:pPr>
      <w:r>
        <w:separator/>
      </w:r>
    </w:p>
  </w:footnote>
  <w:footnote w:type="continuationSeparator" w:id="0">
    <w:p w14:paraId="4AFC59A2" w14:textId="77777777" w:rsidR="00A07FD6" w:rsidRDefault="00A0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FD24" w14:textId="77777777" w:rsidR="00D058F8" w:rsidRDefault="00B146E2" w:rsidP="00D058F8">
    <w:pPr>
      <w:pStyle w:val="Zhlav"/>
      <w:jc w:val="center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0DDC53" wp14:editId="29CA39F7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792480" cy="995045"/>
          <wp:effectExtent l="0" t="0" r="7620" b="0"/>
          <wp:wrapNone/>
          <wp:docPr id="3" name="Obrázek 3" descr="Image result for obec dukovany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mage result for obec dukovany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9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A41EC" w14:textId="77777777" w:rsidR="00D058F8" w:rsidRDefault="00000000" w:rsidP="00D058F8">
    <w:pPr>
      <w:pStyle w:val="Zhlav"/>
    </w:pPr>
  </w:p>
  <w:p w14:paraId="750FA750" w14:textId="77777777" w:rsidR="00D058F8" w:rsidRDefault="00000000" w:rsidP="00D058F8">
    <w:pPr>
      <w:pStyle w:val="Zhlav"/>
    </w:pPr>
  </w:p>
  <w:p w14:paraId="7492AB2F" w14:textId="77777777" w:rsidR="00D058F8" w:rsidRDefault="00000000" w:rsidP="00D058F8">
    <w:pPr>
      <w:pStyle w:val="Zhlav"/>
    </w:pPr>
  </w:p>
  <w:p w14:paraId="39BE257B" w14:textId="77777777" w:rsidR="00D058F8" w:rsidRPr="00BB3275" w:rsidRDefault="00000000" w:rsidP="00D058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365746E"/>
    <w:multiLevelType w:val="hybridMultilevel"/>
    <w:tmpl w:val="E11A4246"/>
    <w:lvl w:ilvl="0" w:tplc="E95C227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7550"/>
    <w:multiLevelType w:val="hybridMultilevel"/>
    <w:tmpl w:val="41EEAD48"/>
    <w:lvl w:ilvl="0" w:tplc="E95C227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12420">
    <w:abstractNumId w:val="18"/>
  </w:num>
  <w:num w:numId="2" w16cid:durableId="850290930">
    <w:abstractNumId w:val="6"/>
  </w:num>
  <w:num w:numId="3" w16cid:durableId="1322124148">
    <w:abstractNumId w:val="0"/>
  </w:num>
  <w:num w:numId="4" w16cid:durableId="815991360">
    <w:abstractNumId w:val="14"/>
  </w:num>
  <w:num w:numId="5" w16cid:durableId="1884561326">
    <w:abstractNumId w:val="11"/>
  </w:num>
  <w:num w:numId="6" w16cid:durableId="510072833">
    <w:abstractNumId w:val="1"/>
  </w:num>
  <w:num w:numId="7" w16cid:durableId="39012012">
    <w:abstractNumId w:val="16"/>
  </w:num>
  <w:num w:numId="8" w16cid:durableId="24410019">
    <w:abstractNumId w:val="5"/>
  </w:num>
  <w:num w:numId="9" w16cid:durableId="2018997045">
    <w:abstractNumId w:val="10"/>
  </w:num>
  <w:num w:numId="10" w16cid:durableId="202717889">
    <w:abstractNumId w:val="8"/>
  </w:num>
  <w:num w:numId="11" w16cid:durableId="852114233">
    <w:abstractNumId w:val="15"/>
  </w:num>
  <w:num w:numId="12" w16cid:durableId="839582359">
    <w:abstractNumId w:val="4"/>
  </w:num>
  <w:num w:numId="13" w16cid:durableId="82797621">
    <w:abstractNumId w:val="17"/>
  </w:num>
  <w:num w:numId="14" w16cid:durableId="40327468">
    <w:abstractNumId w:val="3"/>
  </w:num>
  <w:num w:numId="15" w16cid:durableId="687415991">
    <w:abstractNumId w:val="12"/>
  </w:num>
  <w:num w:numId="16" w16cid:durableId="123545932">
    <w:abstractNumId w:val="13"/>
  </w:num>
  <w:num w:numId="17" w16cid:durableId="1895695791">
    <w:abstractNumId w:val="7"/>
  </w:num>
  <w:num w:numId="18" w16cid:durableId="959455176">
    <w:abstractNumId w:val="2"/>
  </w:num>
  <w:num w:numId="19" w16cid:durableId="1094126412">
    <w:abstractNumId w:val="18"/>
    <w:lvlOverride w:ilvl="0">
      <w:startOverride w:val="1"/>
    </w:lvlOverride>
  </w:num>
  <w:num w:numId="20" w16cid:durableId="1716658630">
    <w:abstractNumId w:val="19"/>
  </w:num>
  <w:num w:numId="21" w16cid:durableId="1573848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ELxpAZsfVmF7WeR0KExleuO6WdZSmXHBdy3piVpq7ZQzwwlckMk6ycd2gySUm9USl9yDQZks9BKXSGkvvv/A==" w:salt="OF2iZXnhpqyN+MSz+0h/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E2"/>
    <w:rsid w:val="000D77E3"/>
    <w:rsid w:val="000E6FB1"/>
    <w:rsid w:val="00266AA6"/>
    <w:rsid w:val="002977EF"/>
    <w:rsid w:val="002C21A1"/>
    <w:rsid w:val="00435AB0"/>
    <w:rsid w:val="00437409"/>
    <w:rsid w:val="004611A2"/>
    <w:rsid w:val="005A73DA"/>
    <w:rsid w:val="0064105E"/>
    <w:rsid w:val="00810272"/>
    <w:rsid w:val="008F1D49"/>
    <w:rsid w:val="00941711"/>
    <w:rsid w:val="009C2944"/>
    <w:rsid w:val="00A07FD6"/>
    <w:rsid w:val="00AF375F"/>
    <w:rsid w:val="00B146E2"/>
    <w:rsid w:val="00B53102"/>
    <w:rsid w:val="00BB71E4"/>
    <w:rsid w:val="00C122C4"/>
    <w:rsid w:val="00C613AC"/>
    <w:rsid w:val="00E11146"/>
    <w:rsid w:val="00E656AC"/>
    <w:rsid w:val="00EB2C9E"/>
    <w:rsid w:val="00F46EB5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CC24"/>
  <w15:chartTrackingRefBased/>
  <w15:docId w15:val="{DA7BFAB0-5FBD-46D4-9C06-8CA3228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6E2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B146E2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4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B14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B146E2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4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B146E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4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B146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B146E2"/>
    <w:rPr>
      <w:rFonts w:asciiTheme="majorHAnsi" w:eastAsia="Calibri" w:hAnsiTheme="majorHAnsi" w:cstheme="majorHAnsi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rsid w:val="00B146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B146E2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146E2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46E2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146E2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B1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6E2"/>
  </w:style>
  <w:style w:type="paragraph" w:styleId="Zpat">
    <w:name w:val="footer"/>
    <w:basedOn w:val="Normln"/>
    <w:link w:val="ZpatChar"/>
    <w:uiPriority w:val="99"/>
    <w:unhideWhenUsed/>
    <w:rsid w:val="00B1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6E2"/>
  </w:style>
  <w:style w:type="character" w:styleId="Zdraznnjemn">
    <w:name w:val="Subtle Emphasis"/>
    <w:basedOn w:val="Standardnpsmoodstavce"/>
    <w:uiPriority w:val="19"/>
    <w:qFormat/>
    <w:rsid w:val="00B146E2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B146E2"/>
    <w:rPr>
      <w:b/>
      <w:bCs/>
    </w:rPr>
  </w:style>
  <w:style w:type="table" w:styleId="Mkatabulky">
    <w:name w:val="Table Grid"/>
    <w:basedOn w:val="Normlntabulka"/>
    <w:uiPriority w:val="99"/>
    <w:rsid w:val="00B1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E2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B146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46E2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B146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B146E2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46E2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146E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146E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146E2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146E2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B146E2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B146E2"/>
    <w:pPr>
      <w:numPr>
        <w:numId w:val="3"/>
      </w:numPr>
    </w:pPr>
  </w:style>
  <w:style w:type="paragraph" w:customStyle="1" w:styleId="Odstavecspsmeny">
    <w:name w:val="Odstavec s písmeny"/>
    <w:basedOn w:val="Normln"/>
    <w:qFormat/>
    <w:rsid w:val="00B146E2"/>
    <w:pPr>
      <w:numPr>
        <w:numId w:val="5"/>
      </w:num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6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6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46E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6E2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6E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B146E2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146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146E2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146E2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146E2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efault">
    <w:name w:val="Default"/>
    <w:rsid w:val="00B1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E91401A694EAFAD31AE3B85C29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30E6D-C343-4E6A-A077-A9AFC73A5E13}"/>
      </w:docPartPr>
      <w:docPartBody>
        <w:p w:rsidR="00264996" w:rsidRDefault="009502DA" w:rsidP="009502DA">
          <w:pPr>
            <w:pStyle w:val="C90E91401A694EAFAD31AE3B85C2923F"/>
          </w:pPr>
          <w:r w:rsidRPr="00C16997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B5FDEFBFEE414087B44CB14993FF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087FC-BE6A-4F33-8D31-22CDEADC02A8}"/>
      </w:docPartPr>
      <w:docPartBody>
        <w:p w:rsidR="00264996" w:rsidRDefault="009502DA" w:rsidP="009502DA">
          <w:pPr>
            <w:pStyle w:val="B5FDEFBFEE414087B44CB14993FF103C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D615B78FB744D72873A55A54FD18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ABC8F-294D-4F6B-B544-4BC3134DD504}"/>
      </w:docPartPr>
      <w:docPartBody>
        <w:p w:rsidR="00264996" w:rsidRDefault="009502DA" w:rsidP="009502DA">
          <w:pPr>
            <w:pStyle w:val="3D615B78FB744D72873A55A54FD18AE2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A387A260AA984EDBBC6775B71B537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395AB-A8E9-48F8-89C7-6DE5DA5E025D}"/>
      </w:docPartPr>
      <w:docPartBody>
        <w:p w:rsidR="00264996" w:rsidRDefault="009502DA" w:rsidP="009502DA">
          <w:pPr>
            <w:pStyle w:val="A387A260AA984EDBBC6775B71B537D6D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DFEBD34E1E64466A60F7787EDC77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28CFA-5242-4A06-AA6A-7BD3456DE1CE}"/>
      </w:docPartPr>
      <w:docPartBody>
        <w:p w:rsidR="00264996" w:rsidRDefault="009502DA" w:rsidP="009502DA">
          <w:pPr>
            <w:pStyle w:val="FDFEBD34E1E64466A60F7787EDC77910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C3840983EC15443DAB5A0316FF3EA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0CB1C-BE9D-4942-888D-25728157B405}"/>
      </w:docPartPr>
      <w:docPartBody>
        <w:p w:rsidR="00264996" w:rsidRDefault="00D263B6" w:rsidP="00D263B6">
          <w:pPr>
            <w:pStyle w:val="C3840983EC15443DAB5A0316FF3EA1AF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841DF62860924F039195D195828A9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D2A12-FF57-491A-94AE-00EE52864411}"/>
      </w:docPartPr>
      <w:docPartBody>
        <w:p w:rsidR="00264996" w:rsidRDefault="009502DA" w:rsidP="009502DA">
          <w:pPr>
            <w:pStyle w:val="841DF62860924F039195D195828A90C1"/>
          </w:pPr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8522AF8331804C0D949FED38C2517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0DB18-9755-4252-84C8-BBD78118FD30}"/>
      </w:docPartPr>
      <w:docPartBody>
        <w:p w:rsidR="00264996" w:rsidRDefault="009502DA" w:rsidP="009502DA">
          <w:pPr>
            <w:pStyle w:val="8522AF8331804C0D949FED38C2517E74"/>
          </w:pPr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8A5F01CEF71C4B6AA2EE6258313B7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B3108-1A60-4A10-B7FA-D68F9A00B23F}"/>
      </w:docPartPr>
      <w:docPartBody>
        <w:p w:rsidR="00264996" w:rsidRDefault="009502DA" w:rsidP="009502DA">
          <w:pPr>
            <w:pStyle w:val="8A5F01CEF71C4B6AA2EE6258313B7121"/>
          </w:pPr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60CB0ED01ADA4FBB9F91BB34BD537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B31FE-6D7C-41A7-B40E-E63CF75973EE}"/>
      </w:docPartPr>
      <w:docPartBody>
        <w:p w:rsidR="009D761E" w:rsidRDefault="009502DA" w:rsidP="009502DA">
          <w:pPr>
            <w:pStyle w:val="60CB0ED01ADA4FBB9F91BB34BD537C0F"/>
          </w:pPr>
          <w:r w:rsidRPr="005A1C4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B99C803D5A7A4F6985AD77C603390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D67D-142C-4002-822E-74AB641D642E}"/>
      </w:docPartPr>
      <w:docPartBody>
        <w:p w:rsidR="009D761E" w:rsidRDefault="009502DA" w:rsidP="009502DA">
          <w:pPr>
            <w:pStyle w:val="B99C803D5A7A4F6985AD77C603390B58"/>
          </w:pPr>
          <w:r w:rsidRPr="005A1C4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EA4E6E4435C46AF8A51D42FD6F49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A0F3E-8325-42E7-B018-FD7F18791E2F}"/>
      </w:docPartPr>
      <w:docPartBody>
        <w:p w:rsidR="009D761E" w:rsidRDefault="009502DA" w:rsidP="009502DA">
          <w:pPr>
            <w:pStyle w:val="5EA4E6E4435C46AF8A51D42FD6F4991C"/>
          </w:pPr>
          <w:r w:rsidRPr="005A1C4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2919EFA994134034BB5EFF1AC0E33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CBB49-22DB-4A56-B70F-303CA9967537}"/>
      </w:docPartPr>
      <w:docPartBody>
        <w:p w:rsidR="009D761E" w:rsidRDefault="009502DA" w:rsidP="009502DA">
          <w:pPr>
            <w:pStyle w:val="2919EFA994134034BB5EFF1AC0E334E9"/>
          </w:pPr>
          <w:r w:rsidRPr="005A1C4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AA388B2277C475F95DE2F38EF8BA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69860-1D48-4402-96B7-00FC8D286C5A}"/>
      </w:docPartPr>
      <w:docPartBody>
        <w:p w:rsidR="009D761E" w:rsidRDefault="009502DA" w:rsidP="009502DA">
          <w:pPr>
            <w:pStyle w:val="3AA388B2277C475F95DE2F38EF8BACFC"/>
          </w:pPr>
          <w:r w:rsidRPr="006D58B3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4630EB359345B69875FFDB4CF35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1B72D-17C2-418C-A802-B31F0469F878}"/>
      </w:docPartPr>
      <w:docPartBody>
        <w:p w:rsidR="009D761E" w:rsidRDefault="009502DA" w:rsidP="009502DA">
          <w:pPr>
            <w:pStyle w:val="F84630EB359345B69875FFDB4CF35195"/>
          </w:pPr>
          <w:r w:rsidRPr="006D58B3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4BDD22A86604C6B87B9454590CD3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DDB0-13B4-4A3D-BFBB-AB991D53736F}"/>
      </w:docPartPr>
      <w:docPartBody>
        <w:p w:rsidR="009D761E" w:rsidRDefault="009502DA" w:rsidP="009502DA">
          <w:pPr>
            <w:pStyle w:val="E4BDD22A86604C6B87B9454590CD3CC2"/>
          </w:pPr>
          <w:r w:rsidRPr="006D58B3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F3B6EE0FCBE452D881C9DE182BF3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8C107-2C21-4240-95D0-2884499FACAC}"/>
      </w:docPartPr>
      <w:docPartBody>
        <w:p w:rsidR="009D761E" w:rsidRDefault="009502DA" w:rsidP="009502DA">
          <w:pPr>
            <w:pStyle w:val="9F3B6EE0FCBE452D881C9DE182BF387E"/>
          </w:pPr>
          <w:r w:rsidRPr="006D58B3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71C67AEC37A04BC5BED4C4546FBEA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314CD-F0FF-4C6D-8881-49AE32A52053}"/>
      </w:docPartPr>
      <w:docPartBody>
        <w:p w:rsidR="009D761E" w:rsidRDefault="009502DA" w:rsidP="009502DA">
          <w:pPr>
            <w:pStyle w:val="71C67AEC37A04BC5BED4C4546FBEA534"/>
          </w:pPr>
          <w:r w:rsidRPr="006D58B3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BA43C15CCB67482184A1188CDBB45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EE0B4-C3BF-4205-9AF9-75CB06ED0308}"/>
      </w:docPartPr>
      <w:docPartBody>
        <w:p w:rsidR="009D761E" w:rsidRDefault="009502DA" w:rsidP="009502DA">
          <w:pPr>
            <w:pStyle w:val="BA43C15CCB67482184A1188CDBB45DD5"/>
          </w:pPr>
          <w:r w:rsidRPr="006D58B3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1F5819E458D4741B35F60F12AFB6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5026F-DF68-402B-8A67-610DB0EE654C}"/>
      </w:docPartPr>
      <w:docPartBody>
        <w:p w:rsidR="009D761E" w:rsidRDefault="009502DA" w:rsidP="009502DA">
          <w:pPr>
            <w:pStyle w:val="81F5819E458D4741B35F60F12AFB67E7"/>
          </w:pPr>
          <w:r w:rsidRPr="006D58B3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BA94064298934E2AADEC326947D53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21FBF-115D-4077-BF78-E21DE040D5CA}"/>
      </w:docPartPr>
      <w:docPartBody>
        <w:p w:rsidR="009D761E" w:rsidRDefault="009502DA" w:rsidP="009502DA">
          <w:pPr>
            <w:pStyle w:val="BA94064298934E2AADEC326947D538BE"/>
          </w:pPr>
          <w:r w:rsidRPr="006007C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25248A0B34EF4ABEAFFEA31470D5B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9952E-56FE-432E-BDB2-71B88CAF9599}"/>
      </w:docPartPr>
      <w:docPartBody>
        <w:p w:rsidR="009D761E" w:rsidRDefault="009502DA" w:rsidP="009502DA">
          <w:pPr>
            <w:pStyle w:val="25248A0B34EF4ABEAFFEA31470D5B07D"/>
          </w:pPr>
          <w:r w:rsidRPr="006007C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B75C3A7DF6E4590BEB3DD936A7A7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43EE59-4AFD-44E1-9DBB-699226F2D101}"/>
      </w:docPartPr>
      <w:docPartBody>
        <w:p w:rsidR="009D761E" w:rsidRDefault="009502DA" w:rsidP="009502DA">
          <w:pPr>
            <w:pStyle w:val="6B75C3A7DF6E4590BEB3DD936A7A7A3A"/>
          </w:pPr>
          <w:r w:rsidRPr="006007C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DE83EFE5BC54303A7DB72B06DDE6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B9689-BB56-47AB-BFC9-3B96D90BE826}"/>
      </w:docPartPr>
      <w:docPartBody>
        <w:p w:rsidR="009D761E" w:rsidRDefault="009502DA" w:rsidP="009502DA">
          <w:pPr>
            <w:pStyle w:val="CDE83EFE5BC54303A7DB72B06DDE693C"/>
          </w:pPr>
          <w:r w:rsidRPr="00D2035A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ABFCE2B8AEC48839D02F1B7A81FF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0D78E-9B49-42FA-BA26-A9121A44CDCF}"/>
      </w:docPartPr>
      <w:docPartBody>
        <w:p w:rsidR="009D761E" w:rsidRDefault="009502DA" w:rsidP="009502DA">
          <w:pPr>
            <w:pStyle w:val="4ABFCE2B8AEC48839D02F1B7A81FF7FF"/>
          </w:pPr>
          <w:r w:rsidRPr="00D2035A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3065702E14747F1969A314798235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40DD1-7627-4828-99FD-DA9374947939}"/>
      </w:docPartPr>
      <w:docPartBody>
        <w:p w:rsidR="009D761E" w:rsidRDefault="009502DA" w:rsidP="009502DA">
          <w:pPr>
            <w:pStyle w:val="93065702E14747F1969A314798235D0E"/>
          </w:pPr>
          <w:r w:rsidRPr="00D2035A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B784FCFADEE341ADAABCBFC6C169E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B6989-5492-48B3-B5E8-20531BA919C4}"/>
      </w:docPartPr>
      <w:docPartBody>
        <w:p w:rsidR="009D761E" w:rsidRDefault="009502DA" w:rsidP="009502DA">
          <w:pPr>
            <w:pStyle w:val="B784FCFADEE341ADAABCBFC6C169E8D6"/>
          </w:pPr>
          <w:r w:rsidRPr="00D2035A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3E2873D34194FF1BD5F0175650FF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25199-1884-4D9F-A10A-E7335A372BD1}"/>
      </w:docPartPr>
      <w:docPartBody>
        <w:p w:rsidR="009D761E" w:rsidRDefault="009502DA" w:rsidP="009502DA">
          <w:pPr>
            <w:pStyle w:val="93E2873D34194FF1BD5F0175650FFDBF"/>
          </w:pPr>
          <w:r w:rsidRPr="00D2035A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E24B2EE674A46FA9D3DF11422F89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C3944-D638-4013-B311-8C140F3D5F9D}"/>
      </w:docPartPr>
      <w:docPartBody>
        <w:p w:rsidR="009D761E" w:rsidRDefault="009502DA" w:rsidP="009502DA">
          <w:pPr>
            <w:pStyle w:val="CE24B2EE674A46FA9D3DF11422F89F96"/>
          </w:pPr>
          <w:r w:rsidRPr="00D2035A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A7FBC15A7FF4200A03F243193761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72C4B-B46F-46B3-914E-C78837489E50}"/>
      </w:docPartPr>
      <w:docPartBody>
        <w:p w:rsidR="009D761E" w:rsidRDefault="009502DA" w:rsidP="009502DA">
          <w:pPr>
            <w:pStyle w:val="6A7FBC15A7FF4200A03F243193761029"/>
          </w:pPr>
          <w:r w:rsidRPr="005328B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B6030B4F2714BA1A1CB07B49978D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75421-B55E-4F86-8EC9-ACEFC6781701}"/>
      </w:docPartPr>
      <w:docPartBody>
        <w:p w:rsidR="009D761E" w:rsidRDefault="009502DA" w:rsidP="009502DA">
          <w:pPr>
            <w:pStyle w:val="FB6030B4F2714BA1A1CB07B49978D429"/>
          </w:pPr>
          <w:r w:rsidRPr="005328B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D0F54CB34D4724BC137DD1D93BE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18BD8-C85B-4390-9CC5-3E9ED67F4BE5}"/>
      </w:docPartPr>
      <w:docPartBody>
        <w:p w:rsidR="009D761E" w:rsidRDefault="009502DA" w:rsidP="009502DA">
          <w:pPr>
            <w:pStyle w:val="4BD0F54CB34D4724BC137DD1D93BECB7"/>
          </w:pPr>
          <w:r w:rsidRPr="005328B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A8D1E1AB7BAA467A8318502FF56EE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6BEF0-89C5-46D5-94D3-79CDA55C7915}"/>
      </w:docPartPr>
      <w:docPartBody>
        <w:p w:rsidR="009D761E" w:rsidRDefault="009502DA" w:rsidP="009502DA">
          <w:pPr>
            <w:pStyle w:val="A8D1E1AB7BAA467A8318502FF56EE37E"/>
          </w:pPr>
          <w:r w:rsidRPr="005328B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F47D32761E348359E559E213DDA0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D024D-B49F-42C4-A09F-3885D1B7C5B4}"/>
      </w:docPartPr>
      <w:docPartBody>
        <w:p w:rsidR="009D761E" w:rsidRDefault="009502DA" w:rsidP="009502DA">
          <w:pPr>
            <w:pStyle w:val="9F47D32761E348359E559E213DDA055E"/>
          </w:pPr>
          <w:r w:rsidRPr="00111E2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7DAACC88273B410EB75F4BD144BBE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C35E-A399-4F8A-9110-C376BA457CE8}"/>
      </w:docPartPr>
      <w:docPartBody>
        <w:p w:rsidR="009D761E" w:rsidRDefault="009502DA" w:rsidP="009502DA">
          <w:pPr>
            <w:pStyle w:val="7DAACC88273B410EB75F4BD144BBEE40"/>
          </w:pPr>
          <w:r w:rsidRPr="00111E2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650663D98474886B76E39FFC83BE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C0EF1-4407-456A-BE1B-0E2FF36A19CB}"/>
      </w:docPartPr>
      <w:docPartBody>
        <w:p w:rsidR="009D761E" w:rsidRDefault="009502DA" w:rsidP="009502DA">
          <w:pPr>
            <w:pStyle w:val="1650663D98474886B76E39FFC83BE6F6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5BB7EE5589C4844835A34F98F12B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B28B9-D9F6-481F-87B8-EC03D04B524C}"/>
      </w:docPartPr>
      <w:docPartBody>
        <w:p w:rsidR="009D761E" w:rsidRDefault="009502DA" w:rsidP="009502DA">
          <w:pPr>
            <w:pStyle w:val="65BB7EE5589C4844835A34F98F12B232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7052B8A07E7143DC90E39509B0F38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8F5A-F651-460E-AEFE-C84BE0BFDFC1}"/>
      </w:docPartPr>
      <w:docPartBody>
        <w:p w:rsidR="009D761E" w:rsidRDefault="009502DA" w:rsidP="009502DA">
          <w:pPr>
            <w:pStyle w:val="7052B8A07E7143DC90E39509B0F386C1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AAFF8973274490E8CA74435B0792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EEB9A-C3F5-4E7A-8298-66B33E9C7A5E}"/>
      </w:docPartPr>
      <w:docPartBody>
        <w:p w:rsidR="009D761E" w:rsidRDefault="009502DA" w:rsidP="009502DA">
          <w:pPr>
            <w:pStyle w:val="CAAFF8973274490E8CA74435B0792BA2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E6A8E54B40644AF8F259F3E819FC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25122-361C-4F36-AA7F-7B20F85D8FAF}"/>
      </w:docPartPr>
      <w:docPartBody>
        <w:p w:rsidR="009D761E" w:rsidRDefault="009502DA" w:rsidP="009502DA">
          <w:pPr>
            <w:pStyle w:val="3E6A8E54B40644AF8F259F3E819FC4B4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AECD774F92B41ACAAD5F9F81BEFB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13766-DF53-4A6D-B86C-68B7844C25BD}"/>
      </w:docPartPr>
      <w:docPartBody>
        <w:p w:rsidR="009D761E" w:rsidRDefault="009502DA" w:rsidP="009502DA">
          <w:pPr>
            <w:pStyle w:val="CAECD774F92B41ACAAD5F9F81BEFB5F6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7B7236C924AA415B9E6303CCBCF3A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C1A28-ABCA-4C72-A8C1-4B65053E9BAB}"/>
      </w:docPartPr>
      <w:docPartBody>
        <w:p w:rsidR="009D761E" w:rsidRDefault="009502DA" w:rsidP="009502DA">
          <w:pPr>
            <w:pStyle w:val="7B7236C924AA415B9E6303CCBCF3A81F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20EA70CE20394DDA995CE24BE6657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B33C0-938E-4DE3-BB30-EFF87BEF9A16}"/>
      </w:docPartPr>
      <w:docPartBody>
        <w:p w:rsidR="009D761E" w:rsidRDefault="009502DA" w:rsidP="009502DA">
          <w:pPr>
            <w:pStyle w:val="20EA70CE20394DDA995CE24BE6657858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6804BC1CA9F40FE91F5A8ED0264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471B4-AA8F-4B62-A9C0-68B08158F332}"/>
      </w:docPartPr>
      <w:docPartBody>
        <w:p w:rsidR="009D761E" w:rsidRDefault="009502DA" w:rsidP="009502DA">
          <w:pPr>
            <w:pStyle w:val="56804BC1CA9F40FE91F5A8ED02644754"/>
          </w:pPr>
          <w:r w:rsidRPr="003E767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E133FAC539747AC9AB1D8D142BDD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8583E-2CE8-4A08-B45A-D171A0155004}"/>
      </w:docPartPr>
      <w:docPartBody>
        <w:p w:rsidR="009D761E" w:rsidRDefault="009502DA" w:rsidP="009502DA">
          <w:pPr>
            <w:pStyle w:val="0E133FAC539747AC9AB1D8D142BDDAAD"/>
          </w:pPr>
          <w:r w:rsidRPr="00A659D4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9B142C5254B40E9A2B1F2A9C1EAE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72EC1-02AE-4234-8798-8E7A7B01A4A3}"/>
      </w:docPartPr>
      <w:docPartBody>
        <w:p w:rsidR="009D761E" w:rsidRDefault="009502DA" w:rsidP="009502DA">
          <w:pPr>
            <w:pStyle w:val="E9B142C5254B40E9A2B1F2A9C1EAEDBE"/>
          </w:pPr>
          <w:r w:rsidRPr="00A659D4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467C5D2BBE34F2293F8832BA87D1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B9A01-DB63-4499-887E-337F653D3689}"/>
      </w:docPartPr>
      <w:docPartBody>
        <w:p w:rsidR="009D761E" w:rsidRDefault="009502DA" w:rsidP="009502DA">
          <w:pPr>
            <w:pStyle w:val="3467C5D2BBE34F2293F8832BA87D1140"/>
          </w:pPr>
          <w:r w:rsidRPr="00A659D4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C956935D83849E4865379786D5C1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950AF-58FF-4E31-9BC4-ED84ECFEE4B9}"/>
      </w:docPartPr>
      <w:docPartBody>
        <w:p w:rsidR="009D761E" w:rsidRDefault="009502DA" w:rsidP="009502DA">
          <w:pPr>
            <w:pStyle w:val="1C956935D83849E4865379786D5C1B7E"/>
          </w:pPr>
          <w:r w:rsidRPr="00A659D4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A50EB59FE0344B98262FDB8B2634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9D7A7-A163-4891-ADA4-630B870FB75C}"/>
      </w:docPartPr>
      <w:docPartBody>
        <w:p w:rsidR="00F71041" w:rsidRDefault="009502DA" w:rsidP="009502DA">
          <w:pPr>
            <w:pStyle w:val="EA50EB59FE0344B98262FDB8B2634FBC1"/>
          </w:pPr>
          <w:r w:rsidRPr="005A1C4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82BA834E0C44026927B86D638888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805C8-86EE-4546-895D-9916A00918E6}"/>
      </w:docPartPr>
      <w:docPartBody>
        <w:p w:rsidR="00F71041" w:rsidRDefault="009502DA" w:rsidP="009502DA">
          <w:pPr>
            <w:pStyle w:val="382BA834E0C44026927B86D6388889D71"/>
          </w:pPr>
          <w:r w:rsidRPr="005A1C4F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B6"/>
    <w:rsid w:val="00264996"/>
    <w:rsid w:val="00375413"/>
    <w:rsid w:val="004C4BF0"/>
    <w:rsid w:val="007E6A6C"/>
    <w:rsid w:val="009502DA"/>
    <w:rsid w:val="009D761E"/>
    <w:rsid w:val="00B13CBB"/>
    <w:rsid w:val="00C2669C"/>
    <w:rsid w:val="00D263B6"/>
    <w:rsid w:val="00EF5BD9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02DA"/>
    <w:rPr>
      <w:color w:val="808080"/>
    </w:rPr>
  </w:style>
  <w:style w:type="paragraph" w:customStyle="1" w:styleId="EA50EB59FE0344B98262FDB8B2634FBC">
    <w:name w:val="EA50EB59FE0344B98262FDB8B2634FBC"/>
    <w:rsid w:val="009502DA"/>
  </w:style>
  <w:style w:type="paragraph" w:customStyle="1" w:styleId="382BA834E0C44026927B86D6388889D7">
    <w:name w:val="382BA834E0C44026927B86D6388889D7"/>
    <w:rsid w:val="009502DA"/>
  </w:style>
  <w:style w:type="paragraph" w:customStyle="1" w:styleId="C90E91401A694EAFAD31AE3B85C2923F">
    <w:name w:val="C90E91401A694EAFAD31AE3B85C2923F"/>
    <w:rsid w:val="009502DA"/>
    <w:rPr>
      <w:rFonts w:eastAsiaTheme="minorHAnsi"/>
      <w:lang w:eastAsia="en-US"/>
    </w:rPr>
  </w:style>
  <w:style w:type="paragraph" w:customStyle="1" w:styleId="B5FDEFBFEE414087B44CB14993FF103C">
    <w:name w:val="B5FDEFBFEE414087B44CB14993FF103C"/>
    <w:rsid w:val="009502DA"/>
    <w:rPr>
      <w:rFonts w:eastAsiaTheme="minorHAnsi"/>
      <w:lang w:eastAsia="en-US"/>
    </w:rPr>
  </w:style>
  <w:style w:type="paragraph" w:customStyle="1" w:styleId="3D615B78FB744D72873A55A54FD18AE2">
    <w:name w:val="3D615B78FB744D72873A55A54FD18AE2"/>
    <w:rsid w:val="009502DA"/>
    <w:rPr>
      <w:rFonts w:eastAsiaTheme="minorHAnsi"/>
      <w:lang w:eastAsia="en-US"/>
    </w:rPr>
  </w:style>
  <w:style w:type="paragraph" w:customStyle="1" w:styleId="A387A260AA984EDBBC6775B71B537D6D">
    <w:name w:val="A387A260AA984EDBBC6775B71B537D6D"/>
    <w:rsid w:val="009502DA"/>
    <w:rPr>
      <w:rFonts w:eastAsiaTheme="minorHAnsi"/>
      <w:lang w:eastAsia="en-US"/>
    </w:rPr>
  </w:style>
  <w:style w:type="paragraph" w:customStyle="1" w:styleId="073E9C38DEDF4346AAFFFD6BF13F686F">
    <w:name w:val="073E9C38DEDF4346AAFFFD6BF13F686F"/>
    <w:rsid w:val="00D263B6"/>
  </w:style>
  <w:style w:type="paragraph" w:customStyle="1" w:styleId="1036D72766574C1FA82AF6A4B3A82AA1">
    <w:name w:val="1036D72766574C1FA82AF6A4B3A82AA1"/>
    <w:rsid w:val="00D263B6"/>
  </w:style>
  <w:style w:type="paragraph" w:customStyle="1" w:styleId="EA50EB59FE0344B98262FDB8B2634FBC1">
    <w:name w:val="EA50EB59FE0344B98262FDB8B2634FBC1"/>
    <w:rsid w:val="009502DA"/>
    <w:rPr>
      <w:rFonts w:eastAsiaTheme="minorHAnsi"/>
      <w:lang w:eastAsia="en-US"/>
    </w:rPr>
  </w:style>
  <w:style w:type="paragraph" w:customStyle="1" w:styleId="382BA834E0C44026927B86D6388889D71">
    <w:name w:val="382BA834E0C44026927B86D6388889D71"/>
    <w:rsid w:val="009502DA"/>
    <w:rPr>
      <w:rFonts w:eastAsiaTheme="minorHAnsi"/>
      <w:lang w:eastAsia="en-US"/>
    </w:rPr>
  </w:style>
  <w:style w:type="paragraph" w:customStyle="1" w:styleId="60CB0ED01ADA4FBB9F91BB34BD537C0F">
    <w:name w:val="60CB0ED01ADA4FBB9F91BB34BD537C0F"/>
    <w:rsid w:val="009502DA"/>
    <w:rPr>
      <w:rFonts w:eastAsiaTheme="minorHAnsi"/>
      <w:lang w:eastAsia="en-US"/>
    </w:rPr>
  </w:style>
  <w:style w:type="paragraph" w:customStyle="1" w:styleId="B99C803D5A7A4F6985AD77C603390B58">
    <w:name w:val="B99C803D5A7A4F6985AD77C603390B58"/>
    <w:rsid w:val="009502DA"/>
    <w:rPr>
      <w:rFonts w:eastAsiaTheme="minorHAnsi"/>
      <w:lang w:eastAsia="en-US"/>
    </w:rPr>
  </w:style>
  <w:style w:type="paragraph" w:customStyle="1" w:styleId="5EA4E6E4435C46AF8A51D42FD6F4991C">
    <w:name w:val="5EA4E6E4435C46AF8A51D42FD6F4991C"/>
    <w:rsid w:val="009502DA"/>
    <w:rPr>
      <w:rFonts w:eastAsiaTheme="minorHAnsi"/>
      <w:lang w:eastAsia="en-US"/>
    </w:rPr>
  </w:style>
  <w:style w:type="paragraph" w:customStyle="1" w:styleId="2919EFA994134034BB5EFF1AC0E334E9">
    <w:name w:val="2919EFA994134034BB5EFF1AC0E334E9"/>
    <w:rsid w:val="009502DA"/>
    <w:rPr>
      <w:rFonts w:eastAsiaTheme="minorHAnsi"/>
      <w:lang w:eastAsia="en-US"/>
    </w:rPr>
  </w:style>
  <w:style w:type="paragraph" w:customStyle="1" w:styleId="3AA388B2277C475F95DE2F38EF8BACFC">
    <w:name w:val="3AA388B2277C475F95DE2F38EF8BACFC"/>
    <w:rsid w:val="009502DA"/>
    <w:rPr>
      <w:rFonts w:eastAsiaTheme="minorHAnsi"/>
      <w:lang w:eastAsia="en-US"/>
    </w:rPr>
  </w:style>
  <w:style w:type="paragraph" w:customStyle="1" w:styleId="F84630EB359345B69875FFDB4CF35195">
    <w:name w:val="F84630EB359345B69875FFDB4CF35195"/>
    <w:rsid w:val="009502DA"/>
    <w:rPr>
      <w:rFonts w:eastAsiaTheme="minorHAnsi"/>
      <w:lang w:eastAsia="en-US"/>
    </w:rPr>
  </w:style>
  <w:style w:type="paragraph" w:customStyle="1" w:styleId="E4BDD22A86604C6B87B9454590CD3CC2">
    <w:name w:val="E4BDD22A86604C6B87B9454590CD3CC2"/>
    <w:rsid w:val="009502DA"/>
    <w:rPr>
      <w:rFonts w:eastAsiaTheme="minorHAnsi"/>
      <w:lang w:eastAsia="en-US"/>
    </w:rPr>
  </w:style>
  <w:style w:type="paragraph" w:customStyle="1" w:styleId="9F3B6EE0FCBE452D881C9DE182BF387E">
    <w:name w:val="9F3B6EE0FCBE452D881C9DE182BF387E"/>
    <w:rsid w:val="009502DA"/>
    <w:rPr>
      <w:rFonts w:eastAsiaTheme="minorHAnsi"/>
      <w:lang w:eastAsia="en-US"/>
    </w:rPr>
  </w:style>
  <w:style w:type="paragraph" w:customStyle="1" w:styleId="71C67AEC37A04BC5BED4C4546FBEA534">
    <w:name w:val="71C67AEC37A04BC5BED4C4546FBEA534"/>
    <w:rsid w:val="009502DA"/>
    <w:rPr>
      <w:rFonts w:eastAsiaTheme="minorHAnsi"/>
      <w:lang w:eastAsia="en-US"/>
    </w:rPr>
  </w:style>
  <w:style w:type="paragraph" w:customStyle="1" w:styleId="BA43C15CCB67482184A1188CDBB45DD5">
    <w:name w:val="BA43C15CCB67482184A1188CDBB45DD5"/>
    <w:rsid w:val="009502DA"/>
    <w:rPr>
      <w:rFonts w:eastAsiaTheme="minorHAnsi"/>
      <w:lang w:eastAsia="en-US"/>
    </w:rPr>
  </w:style>
  <w:style w:type="paragraph" w:customStyle="1" w:styleId="81F5819E458D4741B35F60F12AFB67E7">
    <w:name w:val="81F5819E458D4741B35F60F12AFB67E7"/>
    <w:rsid w:val="009502DA"/>
    <w:rPr>
      <w:rFonts w:eastAsiaTheme="minorHAnsi"/>
      <w:lang w:eastAsia="en-US"/>
    </w:rPr>
  </w:style>
  <w:style w:type="paragraph" w:customStyle="1" w:styleId="BA94064298934E2AADEC326947D538BE">
    <w:name w:val="BA94064298934E2AADEC326947D538BE"/>
    <w:rsid w:val="009502DA"/>
    <w:rPr>
      <w:rFonts w:eastAsiaTheme="minorHAnsi"/>
      <w:lang w:eastAsia="en-US"/>
    </w:rPr>
  </w:style>
  <w:style w:type="paragraph" w:customStyle="1" w:styleId="25248A0B34EF4ABEAFFEA31470D5B07D">
    <w:name w:val="25248A0B34EF4ABEAFFEA31470D5B07D"/>
    <w:rsid w:val="009502DA"/>
    <w:rPr>
      <w:rFonts w:eastAsiaTheme="minorHAnsi"/>
      <w:lang w:eastAsia="en-US"/>
    </w:rPr>
  </w:style>
  <w:style w:type="paragraph" w:customStyle="1" w:styleId="6B75C3A7DF6E4590BEB3DD936A7A7A3A">
    <w:name w:val="6B75C3A7DF6E4590BEB3DD936A7A7A3A"/>
    <w:rsid w:val="009502DA"/>
    <w:rPr>
      <w:rFonts w:eastAsiaTheme="minorHAnsi"/>
      <w:lang w:eastAsia="en-US"/>
    </w:rPr>
  </w:style>
  <w:style w:type="paragraph" w:customStyle="1" w:styleId="CDE83EFE5BC54303A7DB72B06DDE693C">
    <w:name w:val="CDE83EFE5BC54303A7DB72B06DDE693C"/>
    <w:rsid w:val="009502DA"/>
    <w:rPr>
      <w:rFonts w:eastAsiaTheme="minorHAnsi"/>
      <w:lang w:eastAsia="en-US"/>
    </w:rPr>
  </w:style>
  <w:style w:type="paragraph" w:customStyle="1" w:styleId="4ABFCE2B8AEC48839D02F1B7A81FF7FF">
    <w:name w:val="4ABFCE2B8AEC48839D02F1B7A81FF7FF"/>
    <w:rsid w:val="009502DA"/>
    <w:rPr>
      <w:rFonts w:eastAsiaTheme="minorHAnsi"/>
      <w:lang w:eastAsia="en-US"/>
    </w:rPr>
  </w:style>
  <w:style w:type="paragraph" w:customStyle="1" w:styleId="93065702E14747F1969A314798235D0E">
    <w:name w:val="93065702E14747F1969A314798235D0E"/>
    <w:rsid w:val="009502DA"/>
    <w:rPr>
      <w:rFonts w:eastAsiaTheme="minorHAnsi"/>
      <w:lang w:eastAsia="en-US"/>
    </w:rPr>
  </w:style>
  <w:style w:type="paragraph" w:customStyle="1" w:styleId="B784FCFADEE341ADAABCBFC6C169E8D6">
    <w:name w:val="B784FCFADEE341ADAABCBFC6C169E8D6"/>
    <w:rsid w:val="009502DA"/>
    <w:rPr>
      <w:rFonts w:eastAsiaTheme="minorHAnsi"/>
      <w:lang w:eastAsia="en-US"/>
    </w:rPr>
  </w:style>
  <w:style w:type="paragraph" w:customStyle="1" w:styleId="93E2873D34194FF1BD5F0175650FFDBF">
    <w:name w:val="93E2873D34194FF1BD5F0175650FFDBF"/>
    <w:rsid w:val="009502DA"/>
    <w:rPr>
      <w:rFonts w:eastAsiaTheme="minorHAnsi"/>
      <w:lang w:eastAsia="en-US"/>
    </w:rPr>
  </w:style>
  <w:style w:type="paragraph" w:customStyle="1" w:styleId="CE24B2EE674A46FA9D3DF11422F89F96">
    <w:name w:val="CE24B2EE674A46FA9D3DF11422F89F96"/>
    <w:rsid w:val="009502DA"/>
    <w:rPr>
      <w:rFonts w:eastAsiaTheme="minorHAnsi"/>
      <w:lang w:eastAsia="en-US"/>
    </w:rPr>
  </w:style>
  <w:style w:type="paragraph" w:customStyle="1" w:styleId="6A7FBC15A7FF4200A03F243193761029">
    <w:name w:val="6A7FBC15A7FF4200A03F243193761029"/>
    <w:rsid w:val="009502DA"/>
    <w:rPr>
      <w:rFonts w:eastAsiaTheme="minorHAnsi"/>
      <w:lang w:eastAsia="en-US"/>
    </w:rPr>
  </w:style>
  <w:style w:type="paragraph" w:customStyle="1" w:styleId="FB6030B4F2714BA1A1CB07B49978D429">
    <w:name w:val="FB6030B4F2714BA1A1CB07B49978D429"/>
    <w:rsid w:val="009502DA"/>
    <w:rPr>
      <w:rFonts w:eastAsiaTheme="minorHAnsi"/>
      <w:lang w:eastAsia="en-US"/>
    </w:rPr>
  </w:style>
  <w:style w:type="paragraph" w:customStyle="1" w:styleId="4BD0F54CB34D4724BC137DD1D93BECB7">
    <w:name w:val="4BD0F54CB34D4724BC137DD1D93BECB7"/>
    <w:rsid w:val="009502DA"/>
    <w:rPr>
      <w:rFonts w:eastAsiaTheme="minorHAnsi"/>
      <w:lang w:eastAsia="en-US"/>
    </w:rPr>
  </w:style>
  <w:style w:type="paragraph" w:customStyle="1" w:styleId="A8D1E1AB7BAA467A8318502FF56EE37E">
    <w:name w:val="A8D1E1AB7BAA467A8318502FF56EE37E"/>
    <w:rsid w:val="009502DA"/>
    <w:rPr>
      <w:rFonts w:eastAsiaTheme="minorHAnsi"/>
      <w:lang w:eastAsia="en-US"/>
    </w:rPr>
  </w:style>
  <w:style w:type="paragraph" w:customStyle="1" w:styleId="9F47D32761E348359E559E213DDA055E">
    <w:name w:val="9F47D32761E348359E559E213DDA055E"/>
    <w:rsid w:val="009502DA"/>
    <w:rPr>
      <w:rFonts w:eastAsiaTheme="minorHAnsi"/>
      <w:lang w:eastAsia="en-US"/>
    </w:rPr>
  </w:style>
  <w:style w:type="paragraph" w:customStyle="1" w:styleId="7DAACC88273B410EB75F4BD144BBEE40">
    <w:name w:val="7DAACC88273B410EB75F4BD144BBEE40"/>
    <w:rsid w:val="009502DA"/>
    <w:rPr>
      <w:rFonts w:eastAsiaTheme="minorHAnsi"/>
      <w:lang w:eastAsia="en-US"/>
    </w:rPr>
  </w:style>
  <w:style w:type="paragraph" w:customStyle="1" w:styleId="1650663D98474886B76E39FFC83BE6F6">
    <w:name w:val="1650663D98474886B76E39FFC83BE6F6"/>
    <w:rsid w:val="009502DA"/>
    <w:rPr>
      <w:rFonts w:eastAsiaTheme="minorHAnsi"/>
      <w:lang w:eastAsia="en-US"/>
    </w:rPr>
  </w:style>
  <w:style w:type="paragraph" w:customStyle="1" w:styleId="65BB7EE5589C4844835A34F98F12B232">
    <w:name w:val="65BB7EE5589C4844835A34F98F12B232"/>
    <w:rsid w:val="009502DA"/>
    <w:rPr>
      <w:rFonts w:eastAsiaTheme="minorHAnsi"/>
      <w:lang w:eastAsia="en-US"/>
    </w:rPr>
  </w:style>
  <w:style w:type="paragraph" w:customStyle="1" w:styleId="7052B8A07E7143DC90E39509B0F386C1">
    <w:name w:val="7052B8A07E7143DC90E39509B0F386C1"/>
    <w:rsid w:val="009502DA"/>
    <w:rPr>
      <w:rFonts w:eastAsiaTheme="minorHAnsi"/>
      <w:lang w:eastAsia="en-US"/>
    </w:rPr>
  </w:style>
  <w:style w:type="paragraph" w:customStyle="1" w:styleId="CAAFF8973274490E8CA74435B0792BA2">
    <w:name w:val="CAAFF8973274490E8CA74435B0792BA2"/>
    <w:rsid w:val="009502DA"/>
    <w:rPr>
      <w:rFonts w:eastAsiaTheme="minorHAnsi"/>
      <w:lang w:eastAsia="en-US"/>
    </w:rPr>
  </w:style>
  <w:style w:type="paragraph" w:customStyle="1" w:styleId="3E6A8E54B40644AF8F259F3E819FC4B4">
    <w:name w:val="3E6A8E54B40644AF8F259F3E819FC4B4"/>
    <w:rsid w:val="009502DA"/>
    <w:rPr>
      <w:rFonts w:eastAsiaTheme="minorHAnsi"/>
      <w:lang w:eastAsia="en-US"/>
    </w:rPr>
  </w:style>
  <w:style w:type="paragraph" w:customStyle="1" w:styleId="CAECD774F92B41ACAAD5F9F81BEFB5F6">
    <w:name w:val="CAECD774F92B41ACAAD5F9F81BEFB5F6"/>
    <w:rsid w:val="009502DA"/>
    <w:rPr>
      <w:rFonts w:eastAsiaTheme="minorHAnsi"/>
      <w:lang w:eastAsia="en-US"/>
    </w:rPr>
  </w:style>
  <w:style w:type="paragraph" w:customStyle="1" w:styleId="7B7236C924AA415B9E6303CCBCF3A81F">
    <w:name w:val="7B7236C924AA415B9E6303CCBCF3A81F"/>
    <w:rsid w:val="009502DA"/>
    <w:rPr>
      <w:rFonts w:eastAsiaTheme="minorHAnsi"/>
      <w:lang w:eastAsia="en-US"/>
    </w:rPr>
  </w:style>
  <w:style w:type="paragraph" w:customStyle="1" w:styleId="20EA70CE20394DDA995CE24BE6657858">
    <w:name w:val="20EA70CE20394DDA995CE24BE6657858"/>
    <w:rsid w:val="009502DA"/>
    <w:rPr>
      <w:rFonts w:eastAsiaTheme="minorHAnsi"/>
      <w:lang w:eastAsia="en-US"/>
    </w:rPr>
  </w:style>
  <w:style w:type="paragraph" w:customStyle="1" w:styleId="56804BC1CA9F40FE91F5A8ED02644754">
    <w:name w:val="56804BC1CA9F40FE91F5A8ED02644754"/>
    <w:rsid w:val="009502DA"/>
    <w:rPr>
      <w:rFonts w:eastAsiaTheme="minorHAnsi"/>
      <w:lang w:eastAsia="en-US"/>
    </w:rPr>
  </w:style>
  <w:style w:type="paragraph" w:customStyle="1" w:styleId="0E133FAC539747AC9AB1D8D142BDDAAD">
    <w:name w:val="0E133FAC539747AC9AB1D8D142BDDAAD"/>
    <w:rsid w:val="009502DA"/>
    <w:rPr>
      <w:rFonts w:eastAsiaTheme="minorHAnsi"/>
      <w:lang w:eastAsia="en-US"/>
    </w:rPr>
  </w:style>
  <w:style w:type="paragraph" w:customStyle="1" w:styleId="E9B142C5254B40E9A2B1F2A9C1EAEDBE">
    <w:name w:val="E9B142C5254B40E9A2B1F2A9C1EAEDBE"/>
    <w:rsid w:val="009502DA"/>
    <w:rPr>
      <w:rFonts w:eastAsiaTheme="minorHAnsi"/>
      <w:lang w:eastAsia="en-US"/>
    </w:rPr>
  </w:style>
  <w:style w:type="paragraph" w:customStyle="1" w:styleId="3467C5D2BBE34F2293F8832BA87D1140">
    <w:name w:val="3467C5D2BBE34F2293F8832BA87D1140"/>
    <w:rsid w:val="009502DA"/>
    <w:rPr>
      <w:rFonts w:eastAsiaTheme="minorHAnsi"/>
      <w:lang w:eastAsia="en-US"/>
    </w:rPr>
  </w:style>
  <w:style w:type="paragraph" w:customStyle="1" w:styleId="C3840983EC15443DAB5A0316FF3EA1AF">
    <w:name w:val="C3840983EC15443DAB5A0316FF3EA1AF"/>
    <w:rsid w:val="00D263B6"/>
  </w:style>
  <w:style w:type="paragraph" w:customStyle="1" w:styleId="1C956935D83849E4865379786D5C1B7E">
    <w:name w:val="1C956935D83849E4865379786D5C1B7E"/>
    <w:rsid w:val="009502DA"/>
    <w:rPr>
      <w:rFonts w:eastAsiaTheme="minorHAnsi"/>
      <w:lang w:eastAsia="en-US"/>
    </w:rPr>
  </w:style>
  <w:style w:type="paragraph" w:customStyle="1" w:styleId="FDFEBD34E1E64466A60F7787EDC77910">
    <w:name w:val="FDFEBD34E1E64466A60F7787EDC77910"/>
    <w:rsid w:val="009502DA"/>
    <w:rPr>
      <w:rFonts w:eastAsiaTheme="minorHAnsi"/>
      <w:lang w:eastAsia="en-US"/>
    </w:rPr>
  </w:style>
  <w:style w:type="paragraph" w:customStyle="1" w:styleId="841DF62860924F039195D195828A90C1">
    <w:name w:val="841DF62860924F039195D195828A90C1"/>
    <w:rsid w:val="009502DA"/>
    <w:rPr>
      <w:rFonts w:eastAsiaTheme="minorHAnsi"/>
      <w:lang w:eastAsia="en-US"/>
    </w:rPr>
  </w:style>
  <w:style w:type="paragraph" w:customStyle="1" w:styleId="8522AF8331804C0D949FED38C2517E74">
    <w:name w:val="8522AF8331804C0D949FED38C2517E74"/>
    <w:rsid w:val="009502DA"/>
    <w:rPr>
      <w:rFonts w:eastAsiaTheme="minorHAnsi"/>
      <w:lang w:eastAsia="en-US"/>
    </w:rPr>
  </w:style>
  <w:style w:type="paragraph" w:customStyle="1" w:styleId="8A5F01CEF71C4B6AA2EE6258313B7121">
    <w:name w:val="8A5F01CEF71C4B6AA2EE6258313B7121"/>
    <w:rsid w:val="009502DA"/>
    <w:rPr>
      <w:rFonts w:eastAsiaTheme="minorHAnsi"/>
      <w:lang w:eastAsia="en-US"/>
    </w:rPr>
  </w:style>
  <w:style w:type="paragraph" w:customStyle="1" w:styleId="C90E91401A694EAFAD31AE3B85C2923F1">
    <w:name w:val="C90E91401A694EAFAD31AE3B85C2923F1"/>
    <w:rsid w:val="009502DA"/>
    <w:rPr>
      <w:rFonts w:eastAsiaTheme="minorHAnsi"/>
      <w:lang w:eastAsia="en-US"/>
    </w:rPr>
  </w:style>
  <w:style w:type="paragraph" w:customStyle="1" w:styleId="B5FDEFBFEE414087B44CB14993FF103C1">
    <w:name w:val="B5FDEFBFEE414087B44CB14993FF103C1"/>
    <w:rsid w:val="009502DA"/>
    <w:rPr>
      <w:rFonts w:eastAsiaTheme="minorHAnsi"/>
      <w:lang w:eastAsia="en-US"/>
    </w:rPr>
  </w:style>
  <w:style w:type="paragraph" w:customStyle="1" w:styleId="3D615B78FB744D72873A55A54FD18AE21">
    <w:name w:val="3D615B78FB744D72873A55A54FD18AE21"/>
    <w:rsid w:val="009502DA"/>
    <w:rPr>
      <w:rFonts w:eastAsiaTheme="minorHAnsi"/>
      <w:lang w:eastAsia="en-US"/>
    </w:rPr>
  </w:style>
  <w:style w:type="paragraph" w:customStyle="1" w:styleId="A387A260AA984EDBBC6775B71B537D6D1">
    <w:name w:val="A387A260AA984EDBBC6775B71B537D6D1"/>
    <w:rsid w:val="009502DA"/>
    <w:rPr>
      <w:rFonts w:eastAsiaTheme="minorHAnsi"/>
      <w:lang w:eastAsia="en-US"/>
    </w:rPr>
  </w:style>
  <w:style w:type="paragraph" w:customStyle="1" w:styleId="9B737F298E8B46BC878613DEA83D36A81">
    <w:name w:val="9B737F298E8B46BC878613DEA83D36A81"/>
    <w:rsid w:val="009502DA"/>
    <w:rPr>
      <w:rFonts w:eastAsiaTheme="minorHAnsi"/>
      <w:lang w:eastAsia="en-US"/>
    </w:rPr>
  </w:style>
  <w:style w:type="paragraph" w:customStyle="1" w:styleId="48BAE196DC6E44C6A5F5C5BC260D5D011">
    <w:name w:val="48BAE196DC6E44C6A5F5C5BC260D5D011"/>
    <w:rsid w:val="009502DA"/>
    <w:rPr>
      <w:rFonts w:eastAsiaTheme="minorHAnsi"/>
      <w:lang w:eastAsia="en-US"/>
    </w:rPr>
  </w:style>
  <w:style w:type="paragraph" w:customStyle="1" w:styleId="60CB0ED01ADA4FBB9F91BB34BD537C0F1">
    <w:name w:val="60CB0ED01ADA4FBB9F91BB34BD537C0F1"/>
    <w:rsid w:val="009502DA"/>
    <w:rPr>
      <w:rFonts w:eastAsiaTheme="minorHAnsi"/>
      <w:lang w:eastAsia="en-US"/>
    </w:rPr>
  </w:style>
  <w:style w:type="paragraph" w:customStyle="1" w:styleId="B99C803D5A7A4F6985AD77C603390B581">
    <w:name w:val="B99C803D5A7A4F6985AD77C603390B581"/>
    <w:rsid w:val="009502DA"/>
    <w:rPr>
      <w:rFonts w:eastAsiaTheme="minorHAnsi"/>
      <w:lang w:eastAsia="en-US"/>
    </w:rPr>
  </w:style>
  <w:style w:type="paragraph" w:customStyle="1" w:styleId="5EA4E6E4435C46AF8A51D42FD6F4991C1">
    <w:name w:val="5EA4E6E4435C46AF8A51D42FD6F4991C1"/>
    <w:rsid w:val="009502DA"/>
    <w:rPr>
      <w:rFonts w:eastAsiaTheme="minorHAnsi"/>
      <w:lang w:eastAsia="en-US"/>
    </w:rPr>
  </w:style>
  <w:style w:type="paragraph" w:customStyle="1" w:styleId="2919EFA994134034BB5EFF1AC0E334E91">
    <w:name w:val="2919EFA994134034BB5EFF1AC0E334E91"/>
    <w:rsid w:val="009502DA"/>
    <w:rPr>
      <w:rFonts w:eastAsiaTheme="minorHAnsi"/>
      <w:lang w:eastAsia="en-US"/>
    </w:rPr>
  </w:style>
  <w:style w:type="paragraph" w:customStyle="1" w:styleId="3AA388B2277C475F95DE2F38EF8BACFC1">
    <w:name w:val="3AA388B2277C475F95DE2F38EF8BACFC1"/>
    <w:rsid w:val="009502DA"/>
    <w:rPr>
      <w:rFonts w:eastAsiaTheme="minorHAnsi"/>
      <w:lang w:eastAsia="en-US"/>
    </w:rPr>
  </w:style>
  <w:style w:type="paragraph" w:customStyle="1" w:styleId="F84630EB359345B69875FFDB4CF351951">
    <w:name w:val="F84630EB359345B69875FFDB4CF351951"/>
    <w:rsid w:val="009502DA"/>
    <w:rPr>
      <w:rFonts w:eastAsiaTheme="minorHAnsi"/>
      <w:lang w:eastAsia="en-US"/>
    </w:rPr>
  </w:style>
  <w:style w:type="paragraph" w:customStyle="1" w:styleId="E4BDD22A86604C6B87B9454590CD3CC21">
    <w:name w:val="E4BDD22A86604C6B87B9454590CD3CC21"/>
    <w:rsid w:val="009502DA"/>
    <w:rPr>
      <w:rFonts w:eastAsiaTheme="minorHAnsi"/>
      <w:lang w:eastAsia="en-US"/>
    </w:rPr>
  </w:style>
  <w:style w:type="paragraph" w:customStyle="1" w:styleId="9F3B6EE0FCBE452D881C9DE182BF387E1">
    <w:name w:val="9F3B6EE0FCBE452D881C9DE182BF387E1"/>
    <w:rsid w:val="009502DA"/>
    <w:rPr>
      <w:rFonts w:eastAsiaTheme="minorHAnsi"/>
      <w:lang w:eastAsia="en-US"/>
    </w:rPr>
  </w:style>
  <w:style w:type="paragraph" w:customStyle="1" w:styleId="71C67AEC37A04BC5BED4C4546FBEA5341">
    <w:name w:val="71C67AEC37A04BC5BED4C4546FBEA5341"/>
    <w:rsid w:val="009502DA"/>
    <w:rPr>
      <w:rFonts w:eastAsiaTheme="minorHAnsi"/>
      <w:lang w:eastAsia="en-US"/>
    </w:rPr>
  </w:style>
  <w:style w:type="paragraph" w:customStyle="1" w:styleId="BA43C15CCB67482184A1188CDBB45DD51">
    <w:name w:val="BA43C15CCB67482184A1188CDBB45DD51"/>
    <w:rsid w:val="009502DA"/>
    <w:rPr>
      <w:rFonts w:eastAsiaTheme="minorHAnsi"/>
      <w:lang w:eastAsia="en-US"/>
    </w:rPr>
  </w:style>
  <w:style w:type="paragraph" w:customStyle="1" w:styleId="81F5819E458D4741B35F60F12AFB67E71">
    <w:name w:val="81F5819E458D4741B35F60F12AFB67E71"/>
    <w:rsid w:val="009502DA"/>
    <w:rPr>
      <w:rFonts w:eastAsiaTheme="minorHAnsi"/>
      <w:lang w:eastAsia="en-US"/>
    </w:rPr>
  </w:style>
  <w:style w:type="paragraph" w:customStyle="1" w:styleId="BA94064298934E2AADEC326947D538BE1">
    <w:name w:val="BA94064298934E2AADEC326947D538BE1"/>
    <w:rsid w:val="009502DA"/>
    <w:rPr>
      <w:rFonts w:eastAsiaTheme="minorHAnsi"/>
      <w:lang w:eastAsia="en-US"/>
    </w:rPr>
  </w:style>
  <w:style w:type="paragraph" w:customStyle="1" w:styleId="25248A0B34EF4ABEAFFEA31470D5B07D1">
    <w:name w:val="25248A0B34EF4ABEAFFEA31470D5B07D1"/>
    <w:rsid w:val="009502DA"/>
    <w:rPr>
      <w:rFonts w:eastAsiaTheme="minorHAnsi"/>
      <w:lang w:eastAsia="en-US"/>
    </w:rPr>
  </w:style>
  <w:style w:type="paragraph" w:customStyle="1" w:styleId="6B75C3A7DF6E4590BEB3DD936A7A7A3A1">
    <w:name w:val="6B75C3A7DF6E4590BEB3DD936A7A7A3A1"/>
    <w:rsid w:val="009502DA"/>
    <w:rPr>
      <w:rFonts w:eastAsiaTheme="minorHAnsi"/>
      <w:lang w:eastAsia="en-US"/>
    </w:rPr>
  </w:style>
  <w:style w:type="paragraph" w:customStyle="1" w:styleId="CDE83EFE5BC54303A7DB72B06DDE693C1">
    <w:name w:val="CDE83EFE5BC54303A7DB72B06DDE693C1"/>
    <w:rsid w:val="009502DA"/>
    <w:rPr>
      <w:rFonts w:eastAsiaTheme="minorHAnsi"/>
      <w:lang w:eastAsia="en-US"/>
    </w:rPr>
  </w:style>
  <w:style w:type="paragraph" w:customStyle="1" w:styleId="4ABFCE2B8AEC48839D02F1B7A81FF7FF1">
    <w:name w:val="4ABFCE2B8AEC48839D02F1B7A81FF7FF1"/>
    <w:rsid w:val="009502DA"/>
    <w:rPr>
      <w:rFonts w:eastAsiaTheme="minorHAnsi"/>
      <w:lang w:eastAsia="en-US"/>
    </w:rPr>
  </w:style>
  <w:style w:type="paragraph" w:customStyle="1" w:styleId="93065702E14747F1969A314798235D0E1">
    <w:name w:val="93065702E14747F1969A314798235D0E1"/>
    <w:rsid w:val="009502DA"/>
    <w:rPr>
      <w:rFonts w:eastAsiaTheme="minorHAnsi"/>
      <w:lang w:eastAsia="en-US"/>
    </w:rPr>
  </w:style>
  <w:style w:type="paragraph" w:customStyle="1" w:styleId="B784FCFADEE341ADAABCBFC6C169E8D61">
    <w:name w:val="B784FCFADEE341ADAABCBFC6C169E8D61"/>
    <w:rsid w:val="009502DA"/>
    <w:rPr>
      <w:rFonts w:eastAsiaTheme="minorHAnsi"/>
      <w:lang w:eastAsia="en-US"/>
    </w:rPr>
  </w:style>
  <w:style w:type="paragraph" w:customStyle="1" w:styleId="93E2873D34194FF1BD5F0175650FFDBF1">
    <w:name w:val="93E2873D34194FF1BD5F0175650FFDBF1"/>
    <w:rsid w:val="009502DA"/>
    <w:rPr>
      <w:rFonts w:eastAsiaTheme="minorHAnsi"/>
      <w:lang w:eastAsia="en-US"/>
    </w:rPr>
  </w:style>
  <w:style w:type="paragraph" w:customStyle="1" w:styleId="CE24B2EE674A46FA9D3DF11422F89F961">
    <w:name w:val="CE24B2EE674A46FA9D3DF11422F89F961"/>
    <w:rsid w:val="009502DA"/>
    <w:rPr>
      <w:rFonts w:eastAsiaTheme="minorHAnsi"/>
      <w:lang w:eastAsia="en-US"/>
    </w:rPr>
  </w:style>
  <w:style w:type="paragraph" w:customStyle="1" w:styleId="6A7FBC15A7FF4200A03F2431937610291">
    <w:name w:val="6A7FBC15A7FF4200A03F2431937610291"/>
    <w:rsid w:val="009502DA"/>
    <w:rPr>
      <w:rFonts w:eastAsiaTheme="minorHAnsi"/>
      <w:lang w:eastAsia="en-US"/>
    </w:rPr>
  </w:style>
  <w:style w:type="paragraph" w:customStyle="1" w:styleId="FB6030B4F2714BA1A1CB07B49978D4291">
    <w:name w:val="FB6030B4F2714BA1A1CB07B49978D4291"/>
    <w:rsid w:val="009502DA"/>
    <w:rPr>
      <w:rFonts w:eastAsiaTheme="minorHAnsi"/>
      <w:lang w:eastAsia="en-US"/>
    </w:rPr>
  </w:style>
  <w:style w:type="paragraph" w:customStyle="1" w:styleId="4BD0F54CB34D4724BC137DD1D93BECB71">
    <w:name w:val="4BD0F54CB34D4724BC137DD1D93BECB71"/>
    <w:rsid w:val="009502DA"/>
    <w:rPr>
      <w:rFonts w:eastAsiaTheme="minorHAnsi"/>
      <w:lang w:eastAsia="en-US"/>
    </w:rPr>
  </w:style>
  <w:style w:type="paragraph" w:customStyle="1" w:styleId="A8D1E1AB7BAA467A8318502FF56EE37E1">
    <w:name w:val="A8D1E1AB7BAA467A8318502FF56EE37E1"/>
    <w:rsid w:val="009502DA"/>
    <w:rPr>
      <w:rFonts w:eastAsiaTheme="minorHAnsi"/>
      <w:lang w:eastAsia="en-US"/>
    </w:rPr>
  </w:style>
  <w:style w:type="paragraph" w:customStyle="1" w:styleId="9F47D32761E348359E559E213DDA055E1">
    <w:name w:val="9F47D32761E348359E559E213DDA055E1"/>
    <w:rsid w:val="009502DA"/>
    <w:rPr>
      <w:rFonts w:eastAsiaTheme="minorHAnsi"/>
      <w:lang w:eastAsia="en-US"/>
    </w:rPr>
  </w:style>
  <w:style w:type="paragraph" w:customStyle="1" w:styleId="7DAACC88273B410EB75F4BD144BBEE401">
    <w:name w:val="7DAACC88273B410EB75F4BD144BBEE401"/>
    <w:rsid w:val="009502DA"/>
    <w:rPr>
      <w:rFonts w:eastAsiaTheme="minorHAnsi"/>
      <w:lang w:eastAsia="en-US"/>
    </w:rPr>
  </w:style>
  <w:style w:type="paragraph" w:customStyle="1" w:styleId="1650663D98474886B76E39FFC83BE6F61">
    <w:name w:val="1650663D98474886B76E39FFC83BE6F61"/>
    <w:rsid w:val="009502DA"/>
    <w:rPr>
      <w:rFonts w:eastAsiaTheme="minorHAnsi"/>
      <w:lang w:eastAsia="en-US"/>
    </w:rPr>
  </w:style>
  <w:style w:type="paragraph" w:customStyle="1" w:styleId="65BB7EE5589C4844835A34F98F12B2321">
    <w:name w:val="65BB7EE5589C4844835A34F98F12B2321"/>
    <w:rsid w:val="009502DA"/>
    <w:rPr>
      <w:rFonts w:eastAsiaTheme="minorHAnsi"/>
      <w:lang w:eastAsia="en-US"/>
    </w:rPr>
  </w:style>
  <w:style w:type="paragraph" w:customStyle="1" w:styleId="7052B8A07E7143DC90E39509B0F386C11">
    <w:name w:val="7052B8A07E7143DC90E39509B0F386C11"/>
    <w:rsid w:val="009502DA"/>
    <w:rPr>
      <w:rFonts w:eastAsiaTheme="minorHAnsi"/>
      <w:lang w:eastAsia="en-US"/>
    </w:rPr>
  </w:style>
  <w:style w:type="paragraph" w:customStyle="1" w:styleId="CAAFF8973274490E8CA74435B0792BA21">
    <w:name w:val="CAAFF8973274490E8CA74435B0792BA21"/>
    <w:rsid w:val="009502DA"/>
    <w:rPr>
      <w:rFonts w:eastAsiaTheme="minorHAnsi"/>
      <w:lang w:eastAsia="en-US"/>
    </w:rPr>
  </w:style>
  <w:style w:type="paragraph" w:customStyle="1" w:styleId="3E6A8E54B40644AF8F259F3E819FC4B41">
    <w:name w:val="3E6A8E54B40644AF8F259F3E819FC4B41"/>
    <w:rsid w:val="009502DA"/>
    <w:rPr>
      <w:rFonts w:eastAsiaTheme="minorHAnsi"/>
      <w:lang w:eastAsia="en-US"/>
    </w:rPr>
  </w:style>
  <w:style w:type="paragraph" w:customStyle="1" w:styleId="CAECD774F92B41ACAAD5F9F81BEFB5F61">
    <w:name w:val="CAECD774F92B41ACAAD5F9F81BEFB5F61"/>
    <w:rsid w:val="009502DA"/>
    <w:rPr>
      <w:rFonts w:eastAsiaTheme="minorHAnsi"/>
      <w:lang w:eastAsia="en-US"/>
    </w:rPr>
  </w:style>
  <w:style w:type="paragraph" w:customStyle="1" w:styleId="7B7236C924AA415B9E6303CCBCF3A81F1">
    <w:name w:val="7B7236C924AA415B9E6303CCBCF3A81F1"/>
    <w:rsid w:val="009502DA"/>
    <w:rPr>
      <w:rFonts w:eastAsiaTheme="minorHAnsi"/>
      <w:lang w:eastAsia="en-US"/>
    </w:rPr>
  </w:style>
  <w:style w:type="paragraph" w:customStyle="1" w:styleId="20EA70CE20394DDA995CE24BE66578581">
    <w:name w:val="20EA70CE20394DDA995CE24BE66578581"/>
    <w:rsid w:val="009502DA"/>
    <w:rPr>
      <w:rFonts w:eastAsiaTheme="minorHAnsi"/>
      <w:lang w:eastAsia="en-US"/>
    </w:rPr>
  </w:style>
  <w:style w:type="paragraph" w:customStyle="1" w:styleId="56804BC1CA9F40FE91F5A8ED026447541">
    <w:name w:val="56804BC1CA9F40FE91F5A8ED026447541"/>
    <w:rsid w:val="009502DA"/>
    <w:rPr>
      <w:rFonts w:eastAsiaTheme="minorHAnsi"/>
      <w:lang w:eastAsia="en-US"/>
    </w:rPr>
  </w:style>
  <w:style w:type="paragraph" w:customStyle="1" w:styleId="0E133FAC539747AC9AB1D8D142BDDAAD1">
    <w:name w:val="0E133FAC539747AC9AB1D8D142BDDAAD1"/>
    <w:rsid w:val="009502DA"/>
    <w:rPr>
      <w:rFonts w:eastAsiaTheme="minorHAnsi"/>
      <w:lang w:eastAsia="en-US"/>
    </w:rPr>
  </w:style>
  <w:style w:type="paragraph" w:customStyle="1" w:styleId="E9B142C5254B40E9A2B1F2A9C1EAEDBE1">
    <w:name w:val="E9B142C5254B40E9A2B1F2A9C1EAEDBE1"/>
    <w:rsid w:val="009502DA"/>
    <w:rPr>
      <w:rFonts w:eastAsiaTheme="minorHAnsi"/>
      <w:lang w:eastAsia="en-US"/>
    </w:rPr>
  </w:style>
  <w:style w:type="paragraph" w:customStyle="1" w:styleId="3467C5D2BBE34F2293F8832BA87D11401">
    <w:name w:val="3467C5D2BBE34F2293F8832BA87D11401"/>
    <w:rsid w:val="009502DA"/>
    <w:rPr>
      <w:rFonts w:eastAsiaTheme="minorHAnsi"/>
      <w:lang w:eastAsia="en-US"/>
    </w:rPr>
  </w:style>
  <w:style w:type="paragraph" w:customStyle="1" w:styleId="1C956935D83849E4865379786D5C1B7E1">
    <w:name w:val="1C956935D83849E4865379786D5C1B7E1"/>
    <w:rsid w:val="009502DA"/>
    <w:rPr>
      <w:rFonts w:eastAsiaTheme="minorHAnsi"/>
      <w:lang w:eastAsia="en-US"/>
    </w:rPr>
  </w:style>
  <w:style w:type="paragraph" w:customStyle="1" w:styleId="FDFEBD34E1E64466A60F7787EDC779101">
    <w:name w:val="FDFEBD34E1E64466A60F7787EDC779101"/>
    <w:rsid w:val="009502DA"/>
    <w:rPr>
      <w:rFonts w:eastAsiaTheme="minorHAnsi"/>
      <w:lang w:eastAsia="en-US"/>
    </w:rPr>
  </w:style>
  <w:style w:type="paragraph" w:customStyle="1" w:styleId="841DF62860924F039195D195828A90C11">
    <w:name w:val="841DF62860924F039195D195828A90C11"/>
    <w:rsid w:val="009502DA"/>
    <w:rPr>
      <w:rFonts w:eastAsiaTheme="minorHAnsi"/>
      <w:lang w:eastAsia="en-US"/>
    </w:rPr>
  </w:style>
  <w:style w:type="paragraph" w:customStyle="1" w:styleId="8522AF8331804C0D949FED38C2517E741">
    <w:name w:val="8522AF8331804C0D949FED38C2517E741"/>
    <w:rsid w:val="009502DA"/>
    <w:rPr>
      <w:rFonts w:eastAsiaTheme="minorHAnsi"/>
      <w:lang w:eastAsia="en-US"/>
    </w:rPr>
  </w:style>
  <w:style w:type="paragraph" w:customStyle="1" w:styleId="8A5F01CEF71C4B6AA2EE6258313B71211">
    <w:name w:val="8A5F01CEF71C4B6AA2EE6258313B71211"/>
    <w:rsid w:val="009502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2318</Words>
  <Characters>13682</Characters>
  <Application>Microsoft Office Word</Application>
  <DocSecurity>0</DocSecurity>
  <Lines>114</Lines>
  <Paragraphs>31</Paragraphs>
  <ScaleCrop>false</ScaleCrop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Hlaváček</dc:creator>
  <cp:keywords/>
  <dc:description/>
  <cp:lastModifiedBy>Radek Hlaváček</cp:lastModifiedBy>
  <cp:revision>21</cp:revision>
  <dcterms:created xsi:type="dcterms:W3CDTF">2022-06-07T06:50:00Z</dcterms:created>
  <dcterms:modified xsi:type="dcterms:W3CDTF">2022-08-12T13:19:00Z</dcterms:modified>
</cp:coreProperties>
</file>